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03" w:rsidRPr="00401D97" w:rsidRDefault="00A23460" w:rsidP="00A34F1E">
      <w:pPr>
        <w:pStyle w:val="Textoindependiente"/>
        <w:jc w:val="center"/>
        <w:rPr>
          <w:rFonts w:ascii="Arial Narrow" w:hAnsi="Arial Narrow"/>
          <w:b/>
          <w:bCs/>
          <w:u w:val="single"/>
        </w:rPr>
      </w:pPr>
      <w:r w:rsidRPr="00401D97">
        <w:rPr>
          <w:rFonts w:ascii="Arial Narrow" w:hAnsi="Arial Narrow"/>
          <w:b/>
          <w:bCs/>
          <w:u w:val="single"/>
        </w:rPr>
        <w:t>PROYECTO DE ORDENANZA:</w:t>
      </w:r>
    </w:p>
    <w:p w:rsidR="00A23460" w:rsidRPr="00401D97" w:rsidRDefault="00A23460" w:rsidP="00A34F1E">
      <w:pPr>
        <w:pStyle w:val="Textoindependiente"/>
        <w:jc w:val="center"/>
        <w:rPr>
          <w:b/>
        </w:rPr>
      </w:pPr>
    </w:p>
    <w:p w:rsidR="00866303" w:rsidRPr="00401D97" w:rsidRDefault="00C1723C" w:rsidP="00A34F1E">
      <w:pPr>
        <w:tabs>
          <w:tab w:val="left" w:pos="8789"/>
        </w:tabs>
        <w:jc w:val="center"/>
        <w:rPr>
          <w:rFonts w:ascii="Arial Narrow" w:hAnsi="Arial Narrow"/>
          <w:b/>
          <w:sz w:val="24"/>
          <w:szCs w:val="24"/>
        </w:rPr>
      </w:pPr>
      <w:r w:rsidRPr="00401D97">
        <w:rPr>
          <w:rFonts w:ascii="Arial Narrow" w:hAnsi="Arial Narrow"/>
          <w:b/>
          <w:sz w:val="24"/>
          <w:szCs w:val="24"/>
        </w:rPr>
        <w:t>ORDENANZA GENERAL TARIFARIA PARA EL AÑO 2021</w:t>
      </w:r>
    </w:p>
    <w:p w:rsidR="00866303" w:rsidRPr="00401D97" w:rsidRDefault="00866303" w:rsidP="00A34F1E">
      <w:pPr>
        <w:pStyle w:val="Textoindependiente"/>
        <w:tabs>
          <w:tab w:val="left" w:pos="8789"/>
        </w:tabs>
        <w:jc w:val="center"/>
        <w:rPr>
          <w:rFonts w:ascii="Arial Narrow" w:hAnsi="Arial Narrow"/>
          <w:b/>
        </w:rPr>
      </w:pPr>
    </w:p>
    <w:p w:rsidR="00866303" w:rsidRPr="00401D97" w:rsidRDefault="00C1723C" w:rsidP="00A34F1E">
      <w:pPr>
        <w:tabs>
          <w:tab w:val="left" w:pos="8789"/>
        </w:tabs>
        <w:jc w:val="center"/>
        <w:rPr>
          <w:rFonts w:ascii="Arial Narrow" w:hAnsi="Arial Narrow"/>
          <w:b/>
          <w:sz w:val="24"/>
          <w:szCs w:val="24"/>
        </w:rPr>
      </w:pPr>
      <w:r w:rsidRPr="00401D97">
        <w:rPr>
          <w:rFonts w:ascii="Arial Narrow" w:hAnsi="Arial Narrow"/>
          <w:b/>
          <w:sz w:val="24"/>
          <w:szCs w:val="24"/>
        </w:rPr>
        <w:t>TÍTULO I</w:t>
      </w:r>
    </w:p>
    <w:p w:rsidR="00866303" w:rsidRPr="00401D97" w:rsidRDefault="00C1723C" w:rsidP="00A34F1E">
      <w:pPr>
        <w:tabs>
          <w:tab w:val="left" w:pos="8789"/>
        </w:tabs>
        <w:jc w:val="center"/>
        <w:rPr>
          <w:rFonts w:ascii="Arial Narrow" w:hAnsi="Arial Narrow"/>
          <w:b/>
          <w:sz w:val="24"/>
          <w:szCs w:val="24"/>
        </w:rPr>
      </w:pPr>
      <w:r w:rsidRPr="00401D97">
        <w:rPr>
          <w:rFonts w:ascii="Arial Narrow" w:hAnsi="Arial Narrow"/>
          <w:b/>
          <w:sz w:val="24"/>
          <w:szCs w:val="24"/>
        </w:rPr>
        <w:t>CONTRIBUCIÓN QUE INCIDE SOBRE LOS INMUEBLES</w:t>
      </w:r>
    </w:p>
    <w:p w:rsidR="00866303" w:rsidRPr="00401D97" w:rsidRDefault="00866303" w:rsidP="00A34F1E">
      <w:pPr>
        <w:pStyle w:val="Textoindependiente"/>
        <w:tabs>
          <w:tab w:val="left" w:pos="8789"/>
        </w:tabs>
        <w:jc w:val="center"/>
        <w:rPr>
          <w:rFonts w:ascii="Arial Narrow" w:hAnsi="Arial Narrow"/>
          <w:b/>
        </w:rPr>
      </w:pPr>
    </w:p>
    <w:p w:rsidR="00866303" w:rsidRPr="00401D97" w:rsidRDefault="00C1723C" w:rsidP="00A34F1E">
      <w:pPr>
        <w:tabs>
          <w:tab w:val="left" w:pos="8789"/>
        </w:tabs>
        <w:jc w:val="center"/>
        <w:rPr>
          <w:rFonts w:ascii="Arial Narrow" w:hAnsi="Arial Narrow"/>
          <w:b/>
          <w:sz w:val="24"/>
          <w:szCs w:val="24"/>
        </w:rPr>
      </w:pPr>
      <w:r w:rsidRPr="00401D97">
        <w:rPr>
          <w:rFonts w:ascii="Arial Narrow" w:hAnsi="Arial Narrow"/>
          <w:b/>
          <w:sz w:val="24"/>
          <w:szCs w:val="24"/>
        </w:rPr>
        <w:t>CAPÍTULO I</w:t>
      </w:r>
    </w:p>
    <w:p w:rsidR="00866303" w:rsidRPr="00401D97" w:rsidRDefault="00C1723C" w:rsidP="00A34F1E">
      <w:pPr>
        <w:tabs>
          <w:tab w:val="left" w:pos="8789"/>
        </w:tabs>
        <w:jc w:val="center"/>
        <w:rPr>
          <w:rFonts w:ascii="Arial Narrow" w:hAnsi="Arial Narrow"/>
          <w:b/>
          <w:sz w:val="24"/>
          <w:szCs w:val="24"/>
        </w:rPr>
      </w:pPr>
      <w:r w:rsidRPr="00401D97">
        <w:rPr>
          <w:rFonts w:ascii="Arial Narrow" w:hAnsi="Arial Narrow"/>
          <w:b/>
          <w:sz w:val="24"/>
          <w:szCs w:val="24"/>
        </w:rPr>
        <w:t>TASA MUNICIPAL DE SERVICIOS A LA PROPIEDAD</w:t>
      </w:r>
    </w:p>
    <w:p w:rsidR="00866303" w:rsidRPr="00401D97" w:rsidRDefault="00866303" w:rsidP="00A34F1E">
      <w:pPr>
        <w:pStyle w:val="Textoindependiente"/>
        <w:tabs>
          <w:tab w:val="left" w:pos="8789"/>
        </w:tabs>
        <w:jc w:val="center"/>
        <w:rPr>
          <w:rFonts w:ascii="Arial Narrow" w:hAnsi="Arial Narrow"/>
          <w:b/>
        </w:rPr>
      </w:pPr>
    </w:p>
    <w:p w:rsidR="00866303" w:rsidRPr="00401D97" w:rsidRDefault="00DF10D1" w:rsidP="00987856">
      <w:pPr>
        <w:jc w:val="both"/>
        <w:rPr>
          <w:rFonts w:ascii="Arial Narrow" w:hAnsi="Arial Narrow"/>
          <w:b/>
          <w:sz w:val="24"/>
          <w:szCs w:val="24"/>
        </w:rPr>
      </w:pPr>
      <w:r w:rsidRPr="00401D97">
        <w:rPr>
          <w:rFonts w:ascii="Arial Narrow" w:hAnsi="Arial Narrow"/>
          <w:b/>
          <w:sz w:val="24"/>
          <w:szCs w:val="24"/>
        </w:rPr>
        <w:t>Inmuebles edificados.</w:t>
      </w:r>
    </w:p>
    <w:p w:rsidR="00866303" w:rsidRPr="00401D97" w:rsidRDefault="00C1723C" w:rsidP="00987856">
      <w:pPr>
        <w:pStyle w:val="Textoindependiente"/>
        <w:jc w:val="both"/>
        <w:rPr>
          <w:rFonts w:ascii="Arial Narrow" w:hAnsi="Arial Narrow"/>
        </w:rPr>
      </w:pPr>
      <w:r w:rsidRPr="00401D97">
        <w:rPr>
          <w:rFonts w:ascii="Arial Narrow" w:hAnsi="Arial Narrow"/>
          <w:b/>
        </w:rPr>
        <w:t xml:space="preserve">Artículo 1°.- </w:t>
      </w:r>
      <w:r w:rsidRPr="00401D97">
        <w:rPr>
          <w:rFonts w:ascii="Arial Narrow" w:hAnsi="Arial Narrow"/>
        </w:rPr>
        <w:t xml:space="preserve">A los efectos de la aplicación de la Ordenanza General Impositiva, se establece para los </w:t>
      </w:r>
      <w:r w:rsidRPr="00401D97">
        <w:rPr>
          <w:rFonts w:ascii="Arial Narrow" w:hAnsi="Arial Narrow"/>
          <w:b/>
        </w:rPr>
        <w:t xml:space="preserve">inmuebles edificados, </w:t>
      </w:r>
      <w:r w:rsidRPr="00401D97">
        <w:rPr>
          <w:rFonts w:ascii="Arial Narrow" w:hAnsi="Arial Narrow"/>
        </w:rPr>
        <w:t>que el cálculo de la presente tasa se determinará en base a la valuación de los inmuebles y por las alícuotas, coeficientes y mínimos establecidos para cada una de las zonas en que se ha dividido al Municipio  de acuerdo al Artículo 2º de la presente Ordenanza y  que  se  detallan  a  continuación:</w:t>
      </w:r>
    </w:p>
    <w:p w:rsidR="00866303" w:rsidRPr="00401D97" w:rsidRDefault="00C1723C" w:rsidP="00987856">
      <w:pPr>
        <w:pStyle w:val="Prrafodelista"/>
        <w:numPr>
          <w:ilvl w:val="0"/>
          <w:numId w:val="30"/>
        </w:numPr>
        <w:tabs>
          <w:tab w:val="left" w:pos="1110"/>
        </w:tabs>
        <w:ind w:left="0" w:firstLine="0"/>
        <w:jc w:val="both"/>
        <w:rPr>
          <w:rFonts w:ascii="Arial Narrow" w:hAnsi="Arial Narrow"/>
          <w:sz w:val="24"/>
          <w:szCs w:val="24"/>
        </w:rPr>
      </w:pPr>
      <w:r w:rsidRPr="00401D97">
        <w:rPr>
          <w:rFonts w:ascii="Arial Narrow" w:hAnsi="Arial Narrow"/>
          <w:sz w:val="24"/>
          <w:szCs w:val="24"/>
        </w:rPr>
        <w:t>Alícuota General:</w:t>
      </w:r>
      <w:r w:rsidRPr="00401D97">
        <w:rPr>
          <w:rFonts w:ascii="Arial Narrow" w:hAnsi="Arial Narrow"/>
          <w:spacing w:val="-2"/>
          <w:sz w:val="24"/>
          <w:szCs w:val="24"/>
        </w:rPr>
        <w:t xml:space="preserve"> </w:t>
      </w:r>
      <w:r w:rsidRPr="00401D97">
        <w:rPr>
          <w:rFonts w:ascii="Arial Narrow" w:hAnsi="Arial Narrow"/>
          <w:sz w:val="24"/>
          <w:szCs w:val="24"/>
        </w:rPr>
        <w:t>0,73%</w:t>
      </w:r>
    </w:p>
    <w:p w:rsidR="00866303" w:rsidRPr="00401D97" w:rsidRDefault="00C1723C" w:rsidP="00987856">
      <w:pPr>
        <w:pStyle w:val="Prrafodelista"/>
        <w:numPr>
          <w:ilvl w:val="0"/>
          <w:numId w:val="30"/>
        </w:numPr>
        <w:tabs>
          <w:tab w:val="left" w:pos="1110"/>
        </w:tabs>
        <w:ind w:left="0" w:firstLine="0"/>
        <w:jc w:val="both"/>
        <w:rPr>
          <w:rFonts w:ascii="Arial Narrow" w:hAnsi="Arial Narrow"/>
          <w:sz w:val="24"/>
          <w:szCs w:val="24"/>
        </w:rPr>
      </w:pPr>
      <w:r w:rsidRPr="00401D97">
        <w:rPr>
          <w:rFonts w:ascii="Arial Narrow" w:hAnsi="Arial Narrow"/>
          <w:sz w:val="24"/>
          <w:szCs w:val="24"/>
        </w:rPr>
        <w:t>Coeficientes de aplicación sobre la alícuota en las distintas</w:t>
      </w:r>
      <w:r w:rsidRPr="00401D97">
        <w:rPr>
          <w:rFonts w:ascii="Arial Narrow" w:hAnsi="Arial Narrow"/>
          <w:spacing w:val="-5"/>
          <w:sz w:val="24"/>
          <w:szCs w:val="24"/>
        </w:rPr>
        <w:t xml:space="preserve"> </w:t>
      </w:r>
      <w:r w:rsidRPr="00401D97">
        <w:rPr>
          <w:rFonts w:ascii="Arial Narrow" w:hAnsi="Arial Narrow"/>
          <w:sz w:val="24"/>
          <w:szCs w:val="24"/>
        </w:rPr>
        <w:t>zonas:</w:t>
      </w:r>
    </w:p>
    <w:p w:rsidR="00866303" w:rsidRPr="00401D97" w:rsidRDefault="00866303" w:rsidP="00987856">
      <w:pPr>
        <w:pStyle w:val="Textoindependiente"/>
        <w:jc w:val="both"/>
        <w:rPr>
          <w:rFonts w:ascii="Arial Narrow" w:hAnsi="Arial Narrow"/>
        </w:rPr>
      </w:pPr>
    </w:p>
    <w:tbl>
      <w:tblPr>
        <w:tblStyle w:val="TableNormal"/>
        <w:tblW w:w="0" w:type="auto"/>
        <w:tblInd w:w="1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56"/>
        <w:gridCol w:w="1983"/>
        <w:gridCol w:w="2358"/>
      </w:tblGrid>
      <w:tr w:rsidR="00866303" w:rsidRPr="00401D97">
        <w:trPr>
          <w:trHeight w:val="280"/>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ZONAS</w:t>
            </w:r>
          </w:p>
        </w:tc>
        <w:tc>
          <w:tcPr>
            <w:tcW w:w="1983"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COEFICIENTE</w:t>
            </w:r>
          </w:p>
        </w:tc>
        <w:tc>
          <w:tcPr>
            <w:tcW w:w="2358"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MÍNIMO ANUAL</w:t>
            </w:r>
          </w:p>
        </w:tc>
      </w:tr>
      <w:tr w:rsidR="00866303" w:rsidRPr="00401D97">
        <w:trPr>
          <w:trHeight w:val="277"/>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PRIMERA “A”</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1,00</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8.600</w:t>
            </w:r>
          </w:p>
        </w:tc>
      </w:tr>
      <w:tr w:rsidR="00866303" w:rsidRPr="00401D97">
        <w:trPr>
          <w:trHeight w:val="278"/>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PRIMERA “B”</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0,8690</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7.600</w:t>
            </w:r>
          </w:p>
        </w:tc>
      </w:tr>
      <w:tr w:rsidR="00866303" w:rsidRPr="00401D97">
        <w:trPr>
          <w:trHeight w:val="277"/>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PRIMERA “C”</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1,08</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2C64C0" w:rsidRPr="00401D97">
              <w:rPr>
                <w:rFonts w:ascii="Arial Narrow" w:hAnsi="Arial Narrow"/>
                <w:sz w:val="24"/>
                <w:szCs w:val="24"/>
              </w:rPr>
              <w:t>9.300</w:t>
            </w:r>
          </w:p>
        </w:tc>
      </w:tr>
      <w:tr w:rsidR="00866303" w:rsidRPr="00401D97">
        <w:trPr>
          <w:trHeight w:val="280"/>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SEGUNDA “A”</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0,7380</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6.600</w:t>
            </w:r>
          </w:p>
        </w:tc>
      </w:tr>
      <w:tr w:rsidR="00866303" w:rsidRPr="00401D97">
        <w:trPr>
          <w:trHeight w:val="277"/>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SEGUNDA “B”</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0,7970</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2C64C0" w:rsidRPr="00401D97">
              <w:rPr>
                <w:rFonts w:ascii="Arial Narrow" w:hAnsi="Arial Narrow"/>
                <w:sz w:val="24"/>
                <w:szCs w:val="24"/>
              </w:rPr>
              <w:t>7.200</w:t>
            </w:r>
          </w:p>
        </w:tc>
      </w:tr>
      <w:tr w:rsidR="00866303" w:rsidRPr="00401D97">
        <w:trPr>
          <w:trHeight w:val="277"/>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TERCERA</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0,5041</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6.000</w:t>
            </w:r>
          </w:p>
        </w:tc>
      </w:tr>
      <w:tr w:rsidR="00866303" w:rsidRPr="00401D97">
        <w:trPr>
          <w:trHeight w:val="280"/>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CUARTA “A”</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0,6118</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5.500</w:t>
            </w:r>
          </w:p>
        </w:tc>
      </w:tr>
      <w:tr w:rsidR="00866303" w:rsidRPr="00401D97">
        <w:trPr>
          <w:trHeight w:val="277"/>
        </w:trPr>
        <w:tc>
          <w:tcPr>
            <w:tcW w:w="245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CUARTA “B”</w:t>
            </w:r>
          </w:p>
        </w:tc>
        <w:tc>
          <w:tcPr>
            <w:tcW w:w="1983"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0,6607</w:t>
            </w:r>
          </w:p>
        </w:tc>
        <w:tc>
          <w:tcPr>
            <w:tcW w:w="2358" w:type="dxa"/>
          </w:tcPr>
          <w:p w:rsidR="00866303" w:rsidRPr="00401D97" w:rsidRDefault="00C1723C" w:rsidP="00523F6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2C64C0" w:rsidRPr="00401D97">
              <w:rPr>
                <w:rFonts w:ascii="Arial Narrow" w:hAnsi="Arial Narrow"/>
                <w:sz w:val="24"/>
                <w:szCs w:val="24"/>
              </w:rPr>
              <w:t>6.600</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 xml:space="preserve">La valuación de los inmuebles edificados se determinará multiplicando los metros cuadrados edificados por el valor del metro de la construcción (publicado por el Colegio de Arquitectos) al primero (1) de enero del año que se esté liquidando,  deduciendo la amortización de la propiedad de acuerdo al criterio establecido por esta Municipalidad, el cual será el 2 </w:t>
      </w:r>
      <w:r w:rsidRPr="00401D97">
        <w:rPr>
          <w:rFonts w:ascii="Arial Narrow" w:hAnsi="Arial Narrow"/>
          <w:b/>
        </w:rPr>
        <w:t xml:space="preserve">% </w:t>
      </w:r>
      <w:r w:rsidRPr="00401D97">
        <w:rPr>
          <w:rFonts w:ascii="Arial Narrow" w:hAnsi="Arial Narrow"/>
        </w:rPr>
        <w:t>por ciento anual, hasta el porcentaje del tope establecido en el presente artículo.</w:t>
      </w:r>
    </w:p>
    <w:p w:rsidR="00866303" w:rsidRPr="00401D97" w:rsidRDefault="00C1723C" w:rsidP="00987856">
      <w:pPr>
        <w:pStyle w:val="Textoindependiente"/>
        <w:jc w:val="both"/>
        <w:rPr>
          <w:rFonts w:ascii="Arial Narrow" w:hAnsi="Arial Narrow"/>
        </w:rPr>
      </w:pPr>
      <w:r w:rsidRPr="00401D97">
        <w:rPr>
          <w:rFonts w:ascii="Arial Narrow" w:hAnsi="Arial Narrow"/>
        </w:rPr>
        <w:t>A dicho resultante se lo multiplicará por el coeficiente publicado por dicho Colegio en función a los metros totales edificados:</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Prrafodelista"/>
        <w:numPr>
          <w:ilvl w:val="0"/>
          <w:numId w:val="29"/>
        </w:numPr>
        <w:tabs>
          <w:tab w:val="left" w:pos="544"/>
        </w:tabs>
        <w:ind w:left="0" w:firstLine="0"/>
        <w:jc w:val="both"/>
        <w:rPr>
          <w:rFonts w:ascii="Arial Narrow" w:hAnsi="Arial Narrow"/>
          <w:sz w:val="24"/>
          <w:szCs w:val="24"/>
        </w:rPr>
      </w:pPr>
      <w:r w:rsidRPr="00401D97">
        <w:rPr>
          <w:rFonts w:ascii="Arial Narrow" w:hAnsi="Arial Narrow"/>
          <w:sz w:val="24"/>
          <w:szCs w:val="24"/>
        </w:rPr>
        <w:t xml:space="preserve">Inmuebles de hasta 100 </w:t>
      </w:r>
      <w:proofErr w:type="spellStart"/>
      <w:r w:rsidRPr="00401D97">
        <w:rPr>
          <w:rFonts w:ascii="Arial Narrow" w:hAnsi="Arial Narrow"/>
          <w:sz w:val="24"/>
          <w:szCs w:val="24"/>
        </w:rPr>
        <w:t>mts</w:t>
      </w:r>
      <w:proofErr w:type="spellEnd"/>
      <w:r w:rsidRPr="00401D97">
        <w:rPr>
          <w:rFonts w:ascii="Arial Narrow" w:hAnsi="Arial Narrow"/>
          <w:sz w:val="24"/>
          <w:szCs w:val="24"/>
        </w:rPr>
        <w:t>:</w:t>
      </w:r>
      <w:r w:rsidRPr="00401D97">
        <w:rPr>
          <w:rFonts w:ascii="Arial Narrow" w:hAnsi="Arial Narrow"/>
          <w:spacing w:val="-3"/>
          <w:sz w:val="24"/>
          <w:szCs w:val="24"/>
        </w:rPr>
        <w:t xml:space="preserve"> </w:t>
      </w:r>
      <w:r w:rsidRPr="00401D97">
        <w:rPr>
          <w:rFonts w:ascii="Arial Narrow" w:hAnsi="Arial Narrow"/>
          <w:sz w:val="24"/>
          <w:szCs w:val="24"/>
        </w:rPr>
        <w:t>0,80</w:t>
      </w:r>
    </w:p>
    <w:p w:rsidR="00866303" w:rsidRPr="00401D97" w:rsidRDefault="00C1723C" w:rsidP="00987856">
      <w:pPr>
        <w:pStyle w:val="Prrafodelista"/>
        <w:numPr>
          <w:ilvl w:val="0"/>
          <w:numId w:val="29"/>
        </w:numPr>
        <w:tabs>
          <w:tab w:val="left" w:pos="544"/>
        </w:tabs>
        <w:ind w:left="0" w:firstLine="0"/>
        <w:jc w:val="both"/>
        <w:rPr>
          <w:rFonts w:ascii="Arial Narrow" w:hAnsi="Arial Narrow"/>
          <w:sz w:val="24"/>
          <w:szCs w:val="24"/>
        </w:rPr>
      </w:pPr>
      <w:r w:rsidRPr="00401D97">
        <w:rPr>
          <w:rFonts w:ascii="Arial Narrow" w:hAnsi="Arial Narrow"/>
          <w:sz w:val="24"/>
          <w:szCs w:val="24"/>
        </w:rPr>
        <w:t xml:space="preserve">Inmuebles de hasta 150 </w:t>
      </w:r>
      <w:proofErr w:type="spellStart"/>
      <w:r w:rsidRPr="00401D97">
        <w:rPr>
          <w:rFonts w:ascii="Arial Narrow" w:hAnsi="Arial Narrow"/>
          <w:sz w:val="24"/>
          <w:szCs w:val="24"/>
        </w:rPr>
        <w:t>mts</w:t>
      </w:r>
      <w:proofErr w:type="spellEnd"/>
      <w:r w:rsidRPr="00401D97">
        <w:rPr>
          <w:rFonts w:ascii="Arial Narrow" w:hAnsi="Arial Narrow"/>
          <w:sz w:val="24"/>
          <w:szCs w:val="24"/>
        </w:rPr>
        <w:t>:</w:t>
      </w:r>
      <w:r w:rsidRPr="00401D97">
        <w:rPr>
          <w:rFonts w:ascii="Arial Narrow" w:hAnsi="Arial Narrow"/>
          <w:spacing w:val="-3"/>
          <w:sz w:val="24"/>
          <w:szCs w:val="24"/>
        </w:rPr>
        <w:t xml:space="preserve"> </w:t>
      </w:r>
      <w:r w:rsidRPr="00401D97">
        <w:rPr>
          <w:rFonts w:ascii="Arial Narrow" w:hAnsi="Arial Narrow"/>
          <w:sz w:val="24"/>
          <w:szCs w:val="24"/>
        </w:rPr>
        <w:t>1</w:t>
      </w:r>
    </w:p>
    <w:p w:rsidR="00866303" w:rsidRPr="00401D97" w:rsidRDefault="00C1723C" w:rsidP="00987856">
      <w:pPr>
        <w:pStyle w:val="Prrafodelista"/>
        <w:numPr>
          <w:ilvl w:val="0"/>
          <w:numId w:val="29"/>
        </w:numPr>
        <w:tabs>
          <w:tab w:val="left" w:pos="544"/>
        </w:tabs>
        <w:ind w:left="0" w:firstLine="0"/>
        <w:jc w:val="both"/>
        <w:rPr>
          <w:rFonts w:ascii="Arial Narrow" w:hAnsi="Arial Narrow"/>
          <w:sz w:val="24"/>
          <w:szCs w:val="24"/>
        </w:rPr>
      </w:pPr>
      <w:r w:rsidRPr="00401D97">
        <w:rPr>
          <w:rFonts w:ascii="Arial Narrow" w:hAnsi="Arial Narrow"/>
          <w:sz w:val="24"/>
          <w:szCs w:val="24"/>
        </w:rPr>
        <w:t xml:space="preserve">Inmuebles de hasta 200 </w:t>
      </w:r>
      <w:proofErr w:type="spellStart"/>
      <w:r w:rsidRPr="00401D97">
        <w:rPr>
          <w:rFonts w:ascii="Arial Narrow" w:hAnsi="Arial Narrow"/>
          <w:sz w:val="24"/>
          <w:szCs w:val="24"/>
        </w:rPr>
        <w:t>mts</w:t>
      </w:r>
      <w:proofErr w:type="spellEnd"/>
      <w:r w:rsidRPr="00401D97">
        <w:rPr>
          <w:rFonts w:ascii="Arial Narrow" w:hAnsi="Arial Narrow"/>
          <w:sz w:val="24"/>
          <w:szCs w:val="24"/>
        </w:rPr>
        <w:t>:</w:t>
      </w:r>
      <w:r w:rsidRPr="00401D97">
        <w:rPr>
          <w:rFonts w:ascii="Arial Narrow" w:hAnsi="Arial Narrow"/>
          <w:spacing w:val="-16"/>
          <w:sz w:val="24"/>
          <w:szCs w:val="24"/>
        </w:rPr>
        <w:t xml:space="preserve"> </w:t>
      </w:r>
      <w:r w:rsidRPr="00401D97">
        <w:rPr>
          <w:rFonts w:ascii="Arial Narrow" w:hAnsi="Arial Narrow"/>
          <w:sz w:val="24"/>
          <w:szCs w:val="24"/>
        </w:rPr>
        <w:t>1.10</w:t>
      </w:r>
    </w:p>
    <w:p w:rsidR="00866303" w:rsidRPr="00401D97" w:rsidRDefault="00C1723C" w:rsidP="00987856">
      <w:pPr>
        <w:pStyle w:val="Prrafodelista"/>
        <w:numPr>
          <w:ilvl w:val="0"/>
          <w:numId w:val="29"/>
        </w:numPr>
        <w:tabs>
          <w:tab w:val="left" w:pos="544"/>
        </w:tabs>
        <w:ind w:left="0" w:firstLine="0"/>
        <w:jc w:val="both"/>
        <w:rPr>
          <w:rFonts w:ascii="Arial Narrow" w:hAnsi="Arial Narrow"/>
          <w:sz w:val="24"/>
          <w:szCs w:val="24"/>
        </w:rPr>
      </w:pPr>
      <w:r w:rsidRPr="00401D97">
        <w:rPr>
          <w:rFonts w:ascii="Arial Narrow" w:hAnsi="Arial Narrow"/>
          <w:sz w:val="24"/>
          <w:szCs w:val="24"/>
        </w:rPr>
        <w:t xml:space="preserve">Inmuebles de hasta 300 </w:t>
      </w:r>
      <w:proofErr w:type="spellStart"/>
      <w:r w:rsidRPr="00401D97">
        <w:rPr>
          <w:rFonts w:ascii="Arial Narrow" w:hAnsi="Arial Narrow"/>
          <w:sz w:val="24"/>
          <w:szCs w:val="24"/>
        </w:rPr>
        <w:t>mts</w:t>
      </w:r>
      <w:proofErr w:type="spellEnd"/>
      <w:r w:rsidRPr="00401D97">
        <w:rPr>
          <w:rFonts w:ascii="Arial Narrow" w:hAnsi="Arial Narrow"/>
          <w:sz w:val="24"/>
          <w:szCs w:val="24"/>
        </w:rPr>
        <w:t>:</w:t>
      </w:r>
      <w:r w:rsidRPr="00401D97">
        <w:rPr>
          <w:rFonts w:ascii="Arial Narrow" w:hAnsi="Arial Narrow"/>
          <w:spacing w:val="-16"/>
          <w:sz w:val="24"/>
          <w:szCs w:val="24"/>
        </w:rPr>
        <w:t xml:space="preserve"> </w:t>
      </w:r>
      <w:r w:rsidRPr="00401D97">
        <w:rPr>
          <w:rFonts w:ascii="Arial Narrow" w:hAnsi="Arial Narrow"/>
          <w:sz w:val="24"/>
          <w:szCs w:val="24"/>
        </w:rPr>
        <w:t>1.20</w:t>
      </w:r>
    </w:p>
    <w:p w:rsidR="00866303" w:rsidRPr="00401D97" w:rsidRDefault="00C1723C" w:rsidP="00987856">
      <w:pPr>
        <w:pStyle w:val="Prrafodelista"/>
        <w:numPr>
          <w:ilvl w:val="0"/>
          <w:numId w:val="29"/>
        </w:numPr>
        <w:tabs>
          <w:tab w:val="left" w:pos="544"/>
        </w:tabs>
        <w:ind w:left="0" w:firstLine="0"/>
        <w:jc w:val="both"/>
        <w:rPr>
          <w:rFonts w:ascii="Arial Narrow" w:hAnsi="Arial Narrow"/>
          <w:sz w:val="24"/>
          <w:szCs w:val="24"/>
        </w:rPr>
      </w:pPr>
      <w:r w:rsidRPr="00401D97">
        <w:rPr>
          <w:rFonts w:ascii="Arial Narrow" w:hAnsi="Arial Narrow"/>
          <w:sz w:val="24"/>
          <w:szCs w:val="24"/>
        </w:rPr>
        <w:t xml:space="preserve">Inmuebles de hasta de 500 </w:t>
      </w:r>
      <w:proofErr w:type="spellStart"/>
      <w:r w:rsidRPr="00401D97">
        <w:rPr>
          <w:rFonts w:ascii="Arial Narrow" w:hAnsi="Arial Narrow"/>
          <w:sz w:val="24"/>
          <w:szCs w:val="24"/>
        </w:rPr>
        <w:t>mts</w:t>
      </w:r>
      <w:proofErr w:type="spellEnd"/>
      <w:r w:rsidRPr="00401D97">
        <w:rPr>
          <w:rFonts w:ascii="Arial Narrow" w:hAnsi="Arial Narrow"/>
          <w:sz w:val="24"/>
          <w:szCs w:val="24"/>
        </w:rPr>
        <w:t>:</w:t>
      </w:r>
      <w:r w:rsidRPr="00401D97">
        <w:rPr>
          <w:rFonts w:ascii="Arial Narrow" w:hAnsi="Arial Narrow"/>
          <w:spacing w:val="-4"/>
          <w:sz w:val="24"/>
          <w:szCs w:val="24"/>
        </w:rPr>
        <w:t xml:space="preserve"> </w:t>
      </w:r>
      <w:r w:rsidRPr="00401D97">
        <w:rPr>
          <w:rFonts w:ascii="Arial Narrow" w:hAnsi="Arial Narrow"/>
          <w:sz w:val="24"/>
          <w:szCs w:val="24"/>
        </w:rPr>
        <w:t>1.35</w:t>
      </w:r>
    </w:p>
    <w:p w:rsidR="00866303" w:rsidRPr="00401D97" w:rsidRDefault="00C1723C" w:rsidP="00987856">
      <w:pPr>
        <w:pStyle w:val="Prrafodelista"/>
        <w:numPr>
          <w:ilvl w:val="0"/>
          <w:numId w:val="29"/>
        </w:numPr>
        <w:tabs>
          <w:tab w:val="left" w:pos="544"/>
        </w:tabs>
        <w:ind w:left="0" w:firstLine="0"/>
        <w:jc w:val="both"/>
        <w:rPr>
          <w:rFonts w:ascii="Arial Narrow" w:hAnsi="Arial Narrow"/>
          <w:sz w:val="24"/>
          <w:szCs w:val="24"/>
        </w:rPr>
      </w:pPr>
      <w:r w:rsidRPr="00401D97">
        <w:rPr>
          <w:rFonts w:ascii="Arial Narrow" w:hAnsi="Arial Narrow"/>
          <w:sz w:val="24"/>
          <w:szCs w:val="24"/>
        </w:rPr>
        <w:t xml:space="preserve">Inmuebles de más de 500 </w:t>
      </w:r>
      <w:proofErr w:type="spellStart"/>
      <w:r w:rsidRPr="00401D97">
        <w:rPr>
          <w:rFonts w:ascii="Arial Narrow" w:hAnsi="Arial Narrow"/>
          <w:sz w:val="24"/>
          <w:szCs w:val="24"/>
        </w:rPr>
        <w:t>mts</w:t>
      </w:r>
      <w:proofErr w:type="spellEnd"/>
      <w:r w:rsidRPr="00401D97">
        <w:rPr>
          <w:rFonts w:ascii="Arial Narrow" w:hAnsi="Arial Narrow"/>
          <w:sz w:val="24"/>
          <w:szCs w:val="24"/>
        </w:rPr>
        <w:t>:</w:t>
      </w:r>
      <w:r w:rsidRPr="00401D97">
        <w:rPr>
          <w:rFonts w:ascii="Arial Narrow" w:hAnsi="Arial Narrow"/>
          <w:spacing w:val="-2"/>
          <w:sz w:val="24"/>
          <w:szCs w:val="24"/>
        </w:rPr>
        <w:t xml:space="preserve"> </w:t>
      </w:r>
      <w:r w:rsidRPr="00401D97">
        <w:rPr>
          <w:rFonts w:ascii="Arial Narrow" w:hAnsi="Arial Narrow"/>
          <w:sz w:val="24"/>
          <w:szCs w:val="24"/>
        </w:rPr>
        <w:t>1.50</w:t>
      </w:r>
    </w:p>
    <w:p w:rsidR="00866303" w:rsidRPr="00401D97" w:rsidRDefault="00866303" w:rsidP="00987856">
      <w:pPr>
        <w:pStyle w:val="Textoindependiente"/>
        <w:jc w:val="both"/>
        <w:rPr>
          <w:rFonts w:ascii="Arial Narrow" w:hAnsi="Arial Narrow"/>
        </w:rPr>
      </w:pPr>
    </w:p>
    <w:p w:rsidR="00866303" w:rsidRPr="00401D97" w:rsidRDefault="00866303" w:rsidP="00987856">
      <w:pPr>
        <w:pStyle w:val="Textoindependiente"/>
        <w:jc w:val="both"/>
        <w:rPr>
          <w:rFonts w:ascii="Arial Narrow" w:hAnsi="Arial Narrow"/>
        </w:rPr>
      </w:pPr>
    </w:p>
    <w:tbl>
      <w:tblPr>
        <w:tblStyle w:val="TableNormal"/>
        <w:tblW w:w="0" w:type="auto"/>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17"/>
        <w:gridCol w:w="2350"/>
        <w:gridCol w:w="2125"/>
        <w:gridCol w:w="2130"/>
      </w:tblGrid>
      <w:tr w:rsidR="00866303" w:rsidRPr="00401D97">
        <w:trPr>
          <w:trHeight w:val="1123"/>
        </w:trPr>
        <w:tc>
          <w:tcPr>
            <w:tcW w:w="241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Superficie metros construidos</w:t>
            </w:r>
          </w:p>
        </w:tc>
        <w:tc>
          <w:tcPr>
            <w:tcW w:w="2350" w:type="dxa"/>
          </w:tcPr>
          <w:p w:rsidR="00866303" w:rsidRPr="00401D97" w:rsidRDefault="00C1723C" w:rsidP="00A34F1E">
            <w:pPr>
              <w:pStyle w:val="TableParagraph"/>
              <w:spacing w:line="240" w:lineRule="auto"/>
              <w:ind w:left="0"/>
              <w:jc w:val="center"/>
              <w:rPr>
                <w:rFonts w:ascii="Arial Narrow" w:hAnsi="Arial Narrow"/>
                <w:b/>
                <w:sz w:val="24"/>
                <w:szCs w:val="24"/>
              </w:rPr>
            </w:pPr>
            <w:r w:rsidRPr="00401D97">
              <w:rPr>
                <w:rFonts w:ascii="Arial Narrow" w:hAnsi="Arial Narrow"/>
                <w:b/>
                <w:sz w:val="24"/>
                <w:szCs w:val="24"/>
              </w:rPr>
              <w:t>Tope de incremento para       CONTRIBUYENTE NO CUMPLIDOR</w:t>
            </w:r>
          </w:p>
        </w:tc>
        <w:tc>
          <w:tcPr>
            <w:tcW w:w="2125" w:type="dxa"/>
          </w:tcPr>
          <w:p w:rsidR="00866303" w:rsidRPr="00401D97" w:rsidRDefault="00C1723C" w:rsidP="00A34F1E">
            <w:pPr>
              <w:pStyle w:val="TableParagraph"/>
              <w:spacing w:line="240" w:lineRule="auto"/>
              <w:ind w:left="0"/>
              <w:jc w:val="center"/>
              <w:rPr>
                <w:rFonts w:ascii="Arial Narrow" w:hAnsi="Arial Narrow"/>
                <w:b/>
                <w:sz w:val="24"/>
                <w:szCs w:val="24"/>
              </w:rPr>
            </w:pPr>
            <w:r w:rsidRPr="00401D97">
              <w:rPr>
                <w:rFonts w:ascii="Arial Narrow" w:hAnsi="Arial Narrow"/>
                <w:b/>
                <w:sz w:val="24"/>
                <w:szCs w:val="24"/>
              </w:rPr>
              <w:t xml:space="preserve">Incremento para </w:t>
            </w:r>
            <w:r w:rsidRPr="00401D97">
              <w:rPr>
                <w:rFonts w:ascii="Arial Narrow" w:hAnsi="Arial Narrow"/>
                <w:b/>
                <w:spacing w:val="-1"/>
                <w:sz w:val="24"/>
                <w:szCs w:val="24"/>
              </w:rPr>
              <w:t xml:space="preserve">CONTRIBUYENTE </w:t>
            </w:r>
            <w:r w:rsidRPr="00401D97">
              <w:rPr>
                <w:rFonts w:ascii="Arial Narrow" w:hAnsi="Arial Narrow"/>
                <w:b/>
                <w:sz w:val="24"/>
                <w:szCs w:val="24"/>
              </w:rPr>
              <w:t>CUMPLIDOR</w:t>
            </w:r>
          </w:p>
          <w:p w:rsidR="00866303" w:rsidRPr="00401D97" w:rsidRDefault="00C1723C" w:rsidP="00A34F1E">
            <w:pPr>
              <w:pStyle w:val="TableParagraph"/>
              <w:spacing w:line="240" w:lineRule="auto"/>
              <w:ind w:left="0"/>
              <w:jc w:val="center"/>
              <w:rPr>
                <w:rFonts w:ascii="Arial Narrow" w:hAnsi="Arial Narrow"/>
                <w:b/>
                <w:sz w:val="24"/>
                <w:szCs w:val="24"/>
              </w:rPr>
            </w:pPr>
            <w:r w:rsidRPr="00401D97">
              <w:rPr>
                <w:rFonts w:ascii="Arial Narrow" w:hAnsi="Arial Narrow"/>
                <w:b/>
                <w:sz w:val="24"/>
                <w:szCs w:val="24"/>
              </w:rPr>
              <w:t>(pago</w:t>
            </w:r>
            <w:r w:rsidRPr="00401D97">
              <w:rPr>
                <w:rFonts w:ascii="Arial Narrow" w:hAnsi="Arial Narrow"/>
                <w:b/>
                <w:spacing w:val="-6"/>
                <w:sz w:val="24"/>
                <w:szCs w:val="24"/>
              </w:rPr>
              <w:t xml:space="preserve"> </w:t>
            </w:r>
            <w:r w:rsidRPr="00401D97">
              <w:rPr>
                <w:rFonts w:ascii="Arial Narrow" w:hAnsi="Arial Narrow"/>
                <w:b/>
                <w:sz w:val="24"/>
                <w:szCs w:val="24"/>
              </w:rPr>
              <w:t>anual)</w:t>
            </w:r>
          </w:p>
        </w:tc>
        <w:tc>
          <w:tcPr>
            <w:tcW w:w="2130" w:type="dxa"/>
          </w:tcPr>
          <w:p w:rsidR="00866303" w:rsidRPr="00401D97" w:rsidRDefault="00C1723C" w:rsidP="00A34F1E">
            <w:pPr>
              <w:pStyle w:val="TableParagraph"/>
              <w:spacing w:line="240" w:lineRule="auto"/>
              <w:ind w:left="0"/>
              <w:jc w:val="center"/>
              <w:rPr>
                <w:rFonts w:ascii="Arial Narrow" w:hAnsi="Arial Narrow"/>
                <w:b/>
                <w:sz w:val="24"/>
                <w:szCs w:val="24"/>
              </w:rPr>
            </w:pPr>
            <w:r w:rsidRPr="00401D97">
              <w:rPr>
                <w:rFonts w:ascii="Arial Narrow" w:hAnsi="Arial Narrow"/>
                <w:b/>
                <w:sz w:val="24"/>
                <w:szCs w:val="24"/>
              </w:rPr>
              <w:t>Incremento para CONTRIBUYENTE CUMPLIDOR</w:t>
            </w:r>
          </w:p>
          <w:p w:rsidR="00866303" w:rsidRPr="00401D97" w:rsidRDefault="00C1723C" w:rsidP="00A34F1E">
            <w:pPr>
              <w:pStyle w:val="TableParagraph"/>
              <w:spacing w:line="240" w:lineRule="auto"/>
              <w:ind w:left="0"/>
              <w:jc w:val="center"/>
              <w:rPr>
                <w:rFonts w:ascii="Arial Narrow" w:hAnsi="Arial Narrow"/>
                <w:b/>
                <w:sz w:val="24"/>
                <w:szCs w:val="24"/>
              </w:rPr>
            </w:pPr>
            <w:r w:rsidRPr="00401D97">
              <w:rPr>
                <w:rFonts w:ascii="Arial Narrow" w:hAnsi="Arial Narrow"/>
                <w:b/>
                <w:sz w:val="24"/>
                <w:szCs w:val="24"/>
              </w:rPr>
              <w:t>(pago en cuotas)</w:t>
            </w:r>
          </w:p>
        </w:tc>
      </w:tr>
      <w:tr w:rsidR="00866303" w:rsidRPr="00401D97">
        <w:trPr>
          <w:trHeight w:val="277"/>
        </w:trPr>
        <w:tc>
          <w:tcPr>
            <w:tcW w:w="241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Hasta 100 m2</w:t>
            </w:r>
          </w:p>
        </w:tc>
        <w:tc>
          <w:tcPr>
            <w:tcW w:w="2350"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35%</w:t>
            </w:r>
          </w:p>
        </w:tc>
        <w:tc>
          <w:tcPr>
            <w:tcW w:w="2125"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8 </w:t>
            </w:r>
            <w:r w:rsidR="00C1723C" w:rsidRPr="00401D97">
              <w:rPr>
                <w:rFonts w:ascii="Arial Narrow" w:hAnsi="Arial Narrow"/>
                <w:sz w:val="24"/>
                <w:szCs w:val="24"/>
              </w:rPr>
              <w:t>%</w:t>
            </w:r>
          </w:p>
        </w:tc>
        <w:tc>
          <w:tcPr>
            <w:tcW w:w="2130"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14,75 </w:t>
            </w:r>
            <w:r w:rsidR="00C1723C" w:rsidRPr="00401D97">
              <w:rPr>
                <w:rFonts w:ascii="Arial Narrow" w:hAnsi="Arial Narrow"/>
                <w:sz w:val="24"/>
                <w:szCs w:val="24"/>
              </w:rPr>
              <w:t>%</w:t>
            </w:r>
          </w:p>
        </w:tc>
      </w:tr>
      <w:tr w:rsidR="00866303" w:rsidRPr="00401D97">
        <w:trPr>
          <w:trHeight w:val="277"/>
        </w:trPr>
        <w:tc>
          <w:tcPr>
            <w:tcW w:w="241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De 101 a 150 m2</w:t>
            </w:r>
          </w:p>
        </w:tc>
        <w:tc>
          <w:tcPr>
            <w:tcW w:w="2350"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35 %</w:t>
            </w:r>
          </w:p>
        </w:tc>
        <w:tc>
          <w:tcPr>
            <w:tcW w:w="2125"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8 </w:t>
            </w:r>
            <w:r w:rsidR="00C1723C" w:rsidRPr="00401D97">
              <w:rPr>
                <w:rFonts w:ascii="Arial Narrow" w:hAnsi="Arial Narrow"/>
                <w:sz w:val="24"/>
                <w:szCs w:val="24"/>
              </w:rPr>
              <w:t>%</w:t>
            </w:r>
          </w:p>
        </w:tc>
        <w:tc>
          <w:tcPr>
            <w:tcW w:w="2130"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14,75 </w:t>
            </w:r>
            <w:r w:rsidR="00C1723C" w:rsidRPr="00401D97">
              <w:rPr>
                <w:rFonts w:ascii="Arial Narrow" w:hAnsi="Arial Narrow"/>
                <w:sz w:val="24"/>
                <w:szCs w:val="24"/>
              </w:rPr>
              <w:t>%</w:t>
            </w:r>
          </w:p>
        </w:tc>
      </w:tr>
      <w:tr w:rsidR="00866303" w:rsidRPr="00401D97" w:rsidTr="00640986">
        <w:trPr>
          <w:trHeight w:val="374"/>
        </w:trPr>
        <w:tc>
          <w:tcPr>
            <w:tcW w:w="241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De 151 a 200 m2</w:t>
            </w:r>
          </w:p>
        </w:tc>
        <w:tc>
          <w:tcPr>
            <w:tcW w:w="2350"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35 %</w:t>
            </w:r>
          </w:p>
        </w:tc>
        <w:tc>
          <w:tcPr>
            <w:tcW w:w="2125"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8 </w:t>
            </w:r>
            <w:r w:rsidR="00C1723C" w:rsidRPr="00401D97">
              <w:rPr>
                <w:rFonts w:ascii="Arial Narrow" w:hAnsi="Arial Narrow"/>
                <w:sz w:val="24"/>
                <w:szCs w:val="24"/>
              </w:rPr>
              <w:t>%</w:t>
            </w:r>
          </w:p>
        </w:tc>
        <w:tc>
          <w:tcPr>
            <w:tcW w:w="2130"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14.75 </w:t>
            </w:r>
            <w:r w:rsidR="00C1723C" w:rsidRPr="00401D97">
              <w:rPr>
                <w:rFonts w:ascii="Arial Narrow" w:hAnsi="Arial Narrow"/>
                <w:sz w:val="24"/>
                <w:szCs w:val="24"/>
              </w:rPr>
              <w:t>%</w:t>
            </w:r>
          </w:p>
        </w:tc>
      </w:tr>
      <w:tr w:rsidR="00866303" w:rsidRPr="00401D97">
        <w:trPr>
          <w:trHeight w:val="280"/>
        </w:trPr>
        <w:tc>
          <w:tcPr>
            <w:tcW w:w="241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De 201 a 300 m2</w:t>
            </w:r>
          </w:p>
        </w:tc>
        <w:tc>
          <w:tcPr>
            <w:tcW w:w="2350"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35 %</w:t>
            </w:r>
          </w:p>
        </w:tc>
        <w:tc>
          <w:tcPr>
            <w:tcW w:w="2125"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8 </w:t>
            </w:r>
            <w:r w:rsidR="00C1723C" w:rsidRPr="00401D97">
              <w:rPr>
                <w:rFonts w:ascii="Arial Narrow" w:hAnsi="Arial Narrow"/>
                <w:sz w:val="24"/>
                <w:szCs w:val="24"/>
              </w:rPr>
              <w:t>%</w:t>
            </w:r>
          </w:p>
        </w:tc>
        <w:tc>
          <w:tcPr>
            <w:tcW w:w="2130"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14.75 </w:t>
            </w:r>
            <w:r w:rsidR="00C1723C" w:rsidRPr="00401D97">
              <w:rPr>
                <w:rFonts w:ascii="Arial Narrow" w:hAnsi="Arial Narrow"/>
                <w:sz w:val="24"/>
                <w:szCs w:val="24"/>
              </w:rPr>
              <w:t>%</w:t>
            </w:r>
          </w:p>
        </w:tc>
      </w:tr>
      <w:tr w:rsidR="00866303" w:rsidRPr="00401D97">
        <w:trPr>
          <w:trHeight w:val="277"/>
        </w:trPr>
        <w:tc>
          <w:tcPr>
            <w:tcW w:w="241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De 300 m2 a 500 m2</w:t>
            </w:r>
          </w:p>
        </w:tc>
        <w:tc>
          <w:tcPr>
            <w:tcW w:w="2350" w:type="dxa"/>
          </w:tcPr>
          <w:p w:rsidR="00866303" w:rsidRPr="00401D97" w:rsidRDefault="00DF10D1"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45</w:t>
            </w:r>
            <w:r w:rsidR="002C64C0" w:rsidRPr="00401D97">
              <w:rPr>
                <w:rFonts w:ascii="Arial Narrow" w:hAnsi="Arial Narrow"/>
                <w:sz w:val="24"/>
                <w:szCs w:val="24"/>
              </w:rPr>
              <w:t xml:space="preserve"> </w:t>
            </w:r>
            <w:r w:rsidR="00C1723C" w:rsidRPr="00401D97">
              <w:rPr>
                <w:rFonts w:ascii="Arial Narrow" w:hAnsi="Arial Narrow"/>
                <w:sz w:val="24"/>
                <w:szCs w:val="24"/>
              </w:rPr>
              <w:t>%</w:t>
            </w:r>
          </w:p>
        </w:tc>
        <w:tc>
          <w:tcPr>
            <w:tcW w:w="2125" w:type="dxa"/>
          </w:tcPr>
          <w:p w:rsidR="00866303" w:rsidRPr="00401D97" w:rsidRDefault="00DF10D1"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16</w:t>
            </w:r>
            <w:r w:rsidR="002C64C0" w:rsidRPr="00401D97">
              <w:rPr>
                <w:rFonts w:ascii="Arial Narrow" w:hAnsi="Arial Narrow"/>
                <w:sz w:val="24"/>
                <w:szCs w:val="24"/>
              </w:rPr>
              <w:t xml:space="preserve">  </w:t>
            </w:r>
            <w:r w:rsidR="00C1723C" w:rsidRPr="00401D97">
              <w:rPr>
                <w:rFonts w:ascii="Arial Narrow" w:hAnsi="Arial Narrow"/>
                <w:sz w:val="24"/>
                <w:szCs w:val="24"/>
              </w:rPr>
              <w:t>%</w:t>
            </w:r>
          </w:p>
        </w:tc>
        <w:tc>
          <w:tcPr>
            <w:tcW w:w="2130"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23,25</w:t>
            </w:r>
            <w:r w:rsidR="00C1723C" w:rsidRPr="00401D97">
              <w:rPr>
                <w:rFonts w:ascii="Arial Narrow" w:hAnsi="Arial Narrow"/>
                <w:sz w:val="24"/>
                <w:szCs w:val="24"/>
              </w:rPr>
              <w:t>%</w:t>
            </w:r>
          </w:p>
        </w:tc>
      </w:tr>
      <w:tr w:rsidR="00866303" w:rsidRPr="00401D97">
        <w:trPr>
          <w:trHeight w:val="277"/>
        </w:trPr>
        <w:tc>
          <w:tcPr>
            <w:tcW w:w="241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De más de 500 m2</w:t>
            </w:r>
          </w:p>
        </w:tc>
        <w:tc>
          <w:tcPr>
            <w:tcW w:w="2350" w:type="dxa"/>
          </w:tcPr>
          <w:p w:rsidR="00866303" w:rsidRPr="00401D97" w:rsidRDefault="00DF10D1"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40</w:t>
            </w:r>
            <w:r w:rsidR="002C64C0" w:rsidRPr="00401D97">
              <w:rPr>
                <w:rFonts w:ascii="Arial Narrow" w:hAnsi="Arial Narrow"/>
                <w:sz w:val="24"/>
                <w:szCs w:val="24"/>
              </w:rPr>
              <w:t xml:space="preserve"> </w:t>
            </w:r>
            <w:r w:rsidR="00C1723C" w:rsidRPr="00401D97">
              <w:rPr>
                <w:rFonts w:ascii="Arial Narrow" w:hAnsi="Arial Narrow"/>
                <w:sz w:val="24"/>
                <w:szCs w:val="24"/>
              </w:rPr>
              <w:t>%</w:t>
            </w:r>
          </w:p>
        </w:tc>
        <w:tc>
          <w:tcPr>
            <w:tcW w:w="2125"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16 </w:t>
            </w:r>
            <w:r w:rsidR="00C1723C" w:rsidRPr="00401D97">
              <w:rPr>
                <w:rFonts w:ascii="Arial Narrow" w:hAnsi="Arial Narrow"/>
                <w:sz w:val="24"/>
                <w:szCs w:val="24"/>
              </w:rPr>
              <w:t>%</w:t>
            </w:r>
          </w:p>
        </w:tc>
        <w:tc>
          <w:tcPr>
            <w:tcW w:w="2130" w:type="dxa"/>
          </w:tcPr>
          <w:p w:rsidR="00866303" w:rsidRPr="00401D97" w:rsidRDefault="002C64C0"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23,25 </w:t>
            </w:r>
            <w:r w:rsidR="00C1723C" w:rsidRPr="00401D97">
              <w:rPr>
                <w:rFonts w:ascii="Arial Narrow" w:hAnsi="Arial Narrow"/>
                <w:sz w:val="24"/>
                <w:szCs w:val="24"/>
              </w:rPr>
              <w:t>%</w:t>
            </w:r>
          </w:p>
        </w:tc>
      </w:tr>
    </w:tbl>
    <w:p w:rsidR="009B68B7" w:rsidRPr="00401D97" w:rsidRDefault="009B68B7" w:rsidP="00987856">
      <w:pPr>
        <w:pStyle w:val="Textoindependiente"/>
        <w:jc w:val="both"/>
      </w:pPr>
    </w:p>
    <w:p w:rsidR="00866303" w:rsidRPr="00401D97" w:rsidRDefault="00C1723C" w:rsidP="00987856">
      <w:pPr>
        <w:pStyle w:val="Ttulo1"/>
        <w:ind w:left="0"/>
        <w:jc w:val="both"/>
        <w:rPr>
          <w:rFonts w:ascii="Arial Narrow" w:hAnsi="Arial Narrow"/>
        </w:rPr>
      </w:pPr>
      <w:r w:rsidRPr="00401D97">
        <w:rPr>
          <w:rFonts w:ascii="Arial Narrow" w:hAnsi="Arial Narrow"/>
        </w:rPr>
        <w:t>Zonificación.</w:t>
      </w:r>
    </w:p>
    <w:p w:rsidR="00866303" w:rsidRPr="00401D97" w:rsidRDefault="00C1723C" w:rsidP="00987856">
      <w:pPr>
        <w:pStyle w:val="Textoindependiente"/>
        <w:jc w:val="both"/>
        <w:rPr>
          <w:rFonts w:ascii="Arial Narrow" w:hAnsi="Arial Narrow"/>
        </w:rPr>
      </w:pPr>
      <w:r w:rsidRPr="00401D97">
        <w:rPr>
          <w:rFonts w:ascii="Arial Narrow" w:hAnsi="Arial Narrow"/>
          <w:b/>
        </w:rPr>
        <w:t xml:space="preserve">Artículo 2°.- </w:t>
      </w:r>
      <w:r w:rsidRPr="00401D97">
        <w:rPr>
          <w:rFonts w:ascii="Arial Narrow" w:hAnsi="Arial Narrow"/>
        </w:rPr>
        <w:t xml:space="preserve">A los efectos de la aplicación del Título I de la presente  Ordenanza  y conforme a lo </w:t>
      </w:r>
      <w:r w:rsidRPr="00401D97">
        <w:rPr>
          <w:rFonts w:ascii="Arial Narrow" w:hAnsi="Arial Narrow"/>
        </w:rPr>
        <w:lastRenderedPageBreak/>
        <w:t xml:space="preserve">dispuesto por la Ordenanza Nº </w:t>
      </w:r>
      <w:r w:rsidR="00077BEE" w:rsidRPr="00401D97">
        <w:rPr>
          <w:rFonts w:ascii="Arial Narrow" w:hAnsi="Arial Narrow"/>
        </w:rPr>
        <w:t>2361/20</w:t>
      </w:r>
      <w:r w:rsidRPr="00401D97">
        <w:rPr>
          <w:rFonts w:ascii="Arial Narrow" w:hAnsi="Arial Narrow"/>
        </w:rPr>
        <w:t xml:space="preserve"> y demás ordenanzas vigentes en la materia, se divide al Municipio en las siguientes zonas</w:t>
      </w:r>
      <w:r w:rsidRPr="00401D97">
        <w:rPr>
          <w:rFonts w:ascii="Arial Narrow" w:hAnsi="Arial Narrow"/>
          <w:spacing w:val="-9"/>
        </w:rPr>
        <w:t xml:space="preserve"> </w:t>
      </w:r>
      <w:r w:rsidRPr="00401D97">
        <w:rPr>
          <w:rFonts w:ascii="Arial Narrow" w:hAnsi="Arial Narrow"/>
        </w:rPr>
        <w:t>tributarias:</w:t>
      </w:r>
    </w:p>
    <w:p w:rsidR="00866303" w:rsidRPr="00401D97" w:rsidRDefault="00866303" w:rsidP="00987856">
      <w:pPr>
        <w:pStyle w:val="Textoindependiente"/>
        <w:jc w:val="both"/>
        <w:rPr>
          <w:rFonts w:ascii="Arial Narrow" w:hAnsi="Arial Narrow"/>
        </w:rPr>
      </w:pPr>
    </w:p>
    <w:p w:rsidR="00866303" w:rsidRPr="00401D97" w:rsidRDefault="00866303" w:rsidP="00987856">
      <w:pPr>
        <w:pStyle w:val="Textoindependiente"/>
        <w:jc w:val="both"/>
        <w:rPr>
          <w:rFonts w:ascii="Arial Narrow" w:hAnsi="Arial Narrow"/>
        </w:rPr>
      </w:pPr>
    </w:p>
    <w:tbl>
      <w:tblPr>
        <w:tblStyle w:val="TableNormal"/>
        <w:tblW w:w="8723"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34"/>
        <w:gridCol w:w="5689"/>
      </w:tblGrid>
      <w:tr w:rsidR="00866303" w:rsidRPr="00401D97" w:rsidTr="005075ED">
        <w:trPr>
          <w:trHeight w:val="280"/>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ZONA TRIBUTARIA</w:t>
            </w:r>
          </w:p>
        </w:tc>
        <w:tc>
          <w:tcPr>
            <w:tcW w:w="5689"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UBICACIÓN</w:t>
            </w:r>
            <w:r w:rsidR="00DF10D1" w:rsidRPr="00401D97">
              <w:rPr>
                <w:rFonts w:ascii="Arial Narrow" w:hAnsi="Arial Narrow"/>
                <w:b/>
                <w:sz w:val="24"/>
                <w:szCs w:val="24"/>
              </w:rPr>
              <w:t xml:space="preserve"> DE LOS INMUEBLES</w:t>
            </w:r>
          </w:p>
        </w:tc>
      </w:tr>
      <w:tr w:rsidR="00866303" w:rsidRPr="00401D97" w:rsidTr="005075ED">
        <w:trPr>
          <w:trHeight w:val="1151"/>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PRIMERA “A”</w:t>
            </w:r>
          </w:p>
        </w:tc>
        <w:tc>
          <w:tcPr>
            <w:tcW w:w="568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Todos los inmuebles situados en el  </w:t>
            </w:r>
            <w:r w:rsidR="00077BEE" w:rsidRPr="00401D97">
              <w:rPr>
                <w:rFonts w:ascii="Arial Narrow" w:hAnsi="Arial Narrow"/>
                <w:sz w:val="24"/>
                <w:szCs w:val="24"/>
              </w:rPr>
              <w:t>AREA URBANIZABLE (Primera Sección)</w:t>
            </w:r>
            <w:r w:rsidRPr="00401D97">
              <w:rPr>
                <w:rFonts w:ascii="Arial Narrow" w:hAnsi="Arial Narrow"/>
                <w:sz w:val="24"/>
                <w:szCs w:val="24"/>
              </w:rPr>
              <w:t xml:space="preserve">  de Colonia Caroya, ubicados sobre CALLES PAVIMENTADAS Y/O ADOQUINADAS y</w:t>
            </w:r>
            <w:r w:rsidRPr="00401D97">
              <w:rPr>
                <w:rFonts w:ascii="Arial Narrow" w:hAnsi="Arial Narrow"/>
                <w:spacing w:val="18"/>
                <w:sz w:val="24"/>
                <w:szCs w:val="24"/>
              </w:rPr>
              <w:t xml:space="preserve"> </w:t>
            </w:r>
            <w:r w:rsidRPr="00401D97">
              <w:rPr>
                <w:rFonts w:ascii="Arial Narrow" w:hAnsi="Arial Narrow"/>
                <w:sz w:val="24"/>
                <w:szCs w:val="24"/>
              </w:rPr>
              <w:t>no</w:t>
            </w:r>
            <w:r w:rsidR="00D059F7" w:rsidRPr="00401D97">
              <w:rPr>
                <w:rFonts w:ascii="Arial Narrow" w:hAnsi="Arial Narrow"/>
                <w:sz w:val="24"/>
                <w:szCs w:val="24"/>
              </w:rPr>
              <w:t xml:space="preserve"> </w:t>
            </w:r>
            <w:r w:rsidRPr="00401D97">
              <w:rPr>
                <w:rFonts w:ascii="Arial Narrow" w:hAnsi="Arial Narrow"/>
                <w:sz w:val="24"/>
                <w:szCs w:val="24"/>
              </w:rPr>
              <w:t>comprendidas en las restantes zonas.</w:t>
            </w:r>
          </w:p>
          <w:p w:rsidR="005075ED" w:rsidRPr="00401D97" w:rsidRDefault="005075ED" w:rsidP="00987856">
            <w:pPr>
              <w:pStyle w:val="TableParagraph"/>
              <w:spacing w:line="240" w:lineRule="auto"/>
              <w:ind w:left="0"/>
              <w:jc w:val="both"/>
              <w:rPr>
                <w:rFonts w:ascii="Arial Narrow" w:hAnsi="Arial Narrow"/>
                <w:sz w:val="24"/>
                <w:szCs w:val="24"/>
              </w:rPr>
            </w:pPr>
          </w:p>
        </w:tc>
      </w:tr>
      <w:tr w:rsidR="00866303" w:rsidRPr="00401D97" w:rsidTr="005075ED">
        <w:trPr>
          <w:trHeight w:val="1125"/>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PRIMERA “B”</w:t>
            </w:r>
          </w:p>
        </w:tc>
        <w:tc>
          <w:tcPr>
            <w:tcW w:w="568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Todos los inmuebles ubicados con frente en Avenida San Martín (desde Calle 76 hasta Calle 92),</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cincuenta metros al norte y cincuenta metros al sur de la mencionada Avenida.</w:t>
            </w:r>
          </w:p>
        </w:tc>
      </w:tr>
      <w:tr w:rsidR="00866303" w:rsidRPr="00401D97" w:rsidTr="005075ED">
        <w:trPr>
          <w:trHeight w:val="841"/>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PRIMERA “C”</w:t>
            </w:r>
          </w:p>
        </w:tc>
        <w:tc>
          <w:tcPr>
            <w:tcW w:w="568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Todos los inmuebles ubicados con frente en</w:t>
            </w:r>
            <w:r w:rsidR="005075ED" w:rsidRPr="00401D97">
              <w:rPr>
                <w:rFonts w:ascii="Arial Narrow" w:hAnsi="Arial Narrow"/>
                <w:sz w:val="24"/>
                <w:szCs w:val="24"/>
              </w:rPr>
              <w:t xml:space="preserve"> </w:t>
            </w:r>
            <w:r w:rsidRPr="00401D97">
              <w:rPr>
                <w:rFonts w:ascii="Arial Narrow" w:hAnsi="Arial Narrow"/>
                <w:sz w:val="24"/>
                <w:szCs w:val="24"/>
              </w:rPr>
              <w:t>Avenida San Martín desde el límite con Jesús María hasta Calle 76.-</w:t>
            </w:r>
          </w:p>
        </w:tc>
      </w:tr>
      <w:tr w:rsidR="00866303" w:rsidRPr="00401D97" w:rsidTr="00E4018C">
        <w:trPr>
          <w:trHeight w:val="1603"/>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SEGUNDA “A”</w:t>
            </w:r>
          </w:p>
        </w:tc>
        <w:tc>
          <w:tcPr>
            <w:tcW w:w="568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Todos los inmuebles ubicados en el </w:t>
            </w:r>
            <w:r w:rsidR="00491E4B" w:rsidRPr="00401D97">
              <w:rPr>
                <w:rFonts w:ascii="Arial Narrow" w:hAnsi="Arial Narrow"/>
                <w:sz w:val="24"/>
                <w:szCs w:val="24"/>
              </w:rPr>
              <w:t xml:space="preserve">AREA URBANIZABLE (Primera Sección) </w:t>
            </w:r>
            <w:r w:rsidRPr="00401D97">
              <w:rPr>
                <w:rFonts w:ascii="Arial Narrow" w:hAnsi="Arial Narrow"/>
                <w:sz w:val="24"/>
                <w:szCs w:val="24"/>
              </w:rPr>
              <w:t xml:space="preserve">de Colonia Caroya, sobre calles que </w:t>
            </w:r>
            <w:r w:rsidR="00491E4B" w:rsidRPr="00401D97">
              <w:rPr>
                <w:rFonts w:ascii="Arial Narrow" w:hAnsi="Arial Narrow"/>
                <w:sz w:val="24"/>
                <w:szCs w:val="24"/>
              </w:rPr>
              <w:t xml:space="preserve">NO POSEAN PAVIMENTACIÓN </w:t>
            </w:r>
            <w:r w:rsidRPr="00401D97">
              <w:rPr>
                <w:rFonts w:ascii="Arial Narrow" w:hAnsi="Arial Narrow"/>
                <w:sz w:val="24"/>
                <w:szCs w:val="24"/>
              </w:rPr>
              <w:t>y que NO CUENTEN CON CORDÓN BANQUINA, incluidas las propiedades edificadas de Calle 48 frente sur y Calle 40 frente norte, cincuenta metros al norte y cincuenta metros al sur de las mencionadas arterias</w:t>
            </w:r>
            <w:r w:rsidRPr="00401D97">
              <w:rPr>
                <w:rFonts w:ascii="Arial Narrow" w:hAnsi="Arial Narrow"/>
                <w:spacing w:val="-4"/>
                <w:sz w:val="24"/>
                <w:szCs w:val="24"/>
              </w:rPr>
              <w:t xml:space="preserve"> </w:t>
            </w:r>
            <w:r w:rsidRPr="00401D97">
              <w:rPr>
                <w:rFonts w:ascii="Arial Narrow" w:hAnsi="Arial Narrow"/>
                <w:sz w:val="24"/>
                <w:szCs w:val="24"/>
              </w:rPr>
              <w:t>respectivamente.</w:t>
            </w:r>
          </w:p>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5075ED">
        <w:trPr>
          <w:trHeight w:val="1781"/>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SEGUNDA “B”</w:t>
            </w:r>
          </w:p>
        </w:tc>
        <w:tc>
          <w:tcPr>
            <w:tcW w:w="568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Todos los inmuebles ubicados en </w:t>
            </w:r>
            <w:r w:rsidR="006D1F50" w:rsidRPr="00401D97">
              <w:rPr>
                <w:rFonts w:ascii="Arial Narrow" w:hAnsi="Arial Narrow"/>
                <w:sz w:val="24"/>
                <w:szCs w:val="24"/>
              </w:rPr>
              <w:t xml:space="preserve">AREA URBANIZABLE (Primera Sección) </w:t>
            </w:r>
            <w:r w:rsidRPr="00401D97">
              <w:rPr>
                <w:rFonts w:ascii="Arial Narrow" w:hAnsi="Arial Narrow"/>
                <w:sz w:val="24"/>
                <w:szCs w:val="24"/>
              </w:rPr>
              <w:t>de Colonia Caroya, sobre calles que no posean pavimentación pero que CUENTEN CON CORDÓN BANQUINA, incluidas las propiedades edificadas de Calle 48 frente sur y Calle 40 frente norte, cincuenta metros al norte y cincuenta metros al sur de las mencionadas arterias</w:t>
            </w:r>
            <w:r w:rsidRPr="00401D97">
              <w:rPr>
                <w:rFonts w:ascii="Arial Narrow" w:hAnsi="Arial Narrow"/>
                <w:spacing w:val="-4"/>
                <w:sz w:val="24"/>
                <w:szCs w:val="24"/>
              </w:rPr>
              <w:t xml:space="preserve"> </w:t>
            </w:r>
            <w:r w:rsidRPr="00401D97">
              <w:rPr>
                <w:rFonts w:ascii="Arial Narrow" w:hAnsi="Arial Narrow"/>
                <w:sz w:val="24"/>
                <w:szCs w:val="24"/>
              </w:rPr>
              <w:t>respectivamente.</w:t>
            </w:r>
          </w:p>
        </w:tc>
      </w:tr>
      <w:tr w:rsidR="00866303" w:rsidRPr="00401D97" w:rsidTr="005075ED">
        <w:trPr>
          <w:trHeight w:val="1977"/>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TERCERA</w:t>
            </w:r>
          </w:p>
        </w:tc>
        <w:tc>
          <w:tcPr>
            <w:tcW w:w="5689" w:type="dxa"/>
          </w:tcPr>
          <w:p w:rsidR="000C5E27"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Todos los inmuebles ubicados SOBRE RUTA NACIONAL 9 en Estación Caroya y Barrio Manuel Belgrano, no incluidas expresamente en las zonas restantes.-</w:t>
            </w:r>
          </w:p>
          <w:p w:rsidR="00866303" w:rsidRPr="00401D97" w:rsidRDefault="000C5E27"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w:t>
            </w:r>
            <w:r w:rsidR="00C1723C" w:rsidRPr="00401D97">
              <w:rPr>
                <w:rFonts w:ascii="Arial Narrow" w:hAnsi="Arial Narrow"/>
                <w:sz w:val="24"/>
                <w:szCs w:val="24"/>
              </w:rPr>
              <w:t>ncluye al CORREDOR PEDRO PATAT SUR, cincuenta metros al este y cincuenta metros al oeste de dicha arteria. (desde Calle 124 hasta el Puente sobre el Río Carnero)</w:t>
            </w:r>
            <w:r w:rsidRPr="00401D97">
              <w:rPr>
                <w:rFonts w:ascii="Arial Narrow" w:hAnsi="Arial Narrow"/>
                <w:sz w:val="24"/>
                <w:szCs w:val="24"/>
              </w:rPr>
              <w:t>.</w:t>
            </w:r>
          </w:p>
          <w:p w:rsidR="000C5E27" w:rsidRPr="00401D97" w:rsidRDefault="000C5E27"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Abarca además todos los inmuebles ubicados en el AREA INDUSTRIAL O ASIMILABLE, según Ordenanza 2361/20, sus modificatorias; y demás</w:t>
            </w:r>
            <w:r w:rsidRPr="00401D97">
              <w:rPr>
                <w:rFonts w:ascii="Arial Narrow" w:hAnsi="Arial Narrow"/>
                <w:spacing w:val="-10"/>
                <w:sz w:val="24"/>
                <w:szCs w:val="24"/>
              </w:rPr>
              <w:t xml:space="preserve"> </w:t>
            </w:r>
            <w:r w:rsidRPr="00401D97">
              <w:rPr>
                <w:rFonts w:ascii="Arial Narrow" w:hAnsi="Arial Narrow"/>
                <w:sz w:val="24"/>
                <w:szCs w:val="24"/>
              </w:rPr>
              <w:t>ordenanzas vigentes; mientras no estén comprendidos en el Convenio de Cobro de Tributos con el Gobierno de la Provincia de Córdoba.</w:t>
            </w:r>
          </w:p>
        </w:tc>
      </w:tr>
      <w:tr w:rsidR="00866303" w:rsidRPr="00401D97" w:rsidTr="005075ED">
        <w:trPr>
          <w:trHeight w:val="280"/>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CUARTA “A”</w:t>
            </w:r>
          </w:p>
        </w:tc>
        <w:tc>
          <w:tcPr>
            <w:tcW w:w="568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Todas las propiedades ubicadas en los barrios</w:t>
            </w:r>
            <w:r w:rsidR="005075ED" w:rsidRPr="00401D97">
              <w:rPr>
                <w:rFonts w:ascii="Arial Narrow" w:hAnsi="Arial Narrow"/>
                <w:sz w:val="24"/>
                <w:szCs w:val="24"/>
              </w:rPr>
              <w:t xml:space="preserve"> MALABRIGO, JUAN PABLO II, LAS MERCEDES y LOS ÁLAMOS, correspondientes al área urbana de Colonia Caroya.</w:t>
            </w:r>
          </w:p>
        </w:tc>
      </w:tr>
      <w:tr w:rsidR="00866303" w:rsidRPr="00401D97" w:rsidTr="005075ED">
        <w:trPr>
          <w:trHeight w:val="841"/>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CUARTA “B”</w:t>
            </w:r>
          </w:p>
        </w:tc>
        <w:tc>
          <w:tcPr>
            <w:tcW w:w="5689" w:type="dxa"/>
          </w:tcPr>
          <w:p w:rsidR="005075ED"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Todos los inmuebles ubicados sobre la CALLE 172 y</w:t>
            </w:r>
            <w:r w:rsidRPr="00401D97">
              <w:rPr>
                <w:rFonts w:ascii="Arial Narrow" w:hAnsi="Arial Narrow"/>
                <w:spacing w:val="16"/>
                <w:sz w:val="24"/>
                <w:szCs w:val="24"/>
              </w:rPr>
              <w:t xml:space="preserve"> </w:t>
            </w:r>
            <w:r w:rsidRPr="00401D97">
              <w:rPr>
                <w:rFonts w:ascii="Arial Narrow" w:hAnsi="Arial Narrow"/>
                <w:sz w:val="24"/>
                <w:szCs w:val="24"/>
              </w:rPr>
              <w:t>en</w:t>
            </w:r>
            <w:r w:rsidRPr="00401D97">
              <w:rPr>
                <w:rFonts w:ascii="Arial Narrow" w:hAnsi="Arial Narrow"/>
                <w:spacing w:val="18"/>
                <w:sz w:val="24"/>
                <w:szCs w:val="24"/>
              </w:rPr>
              <w:t xml:space="preserve"> </w:t>
            </w:r>
            <w:r w:rsidRPr="00401D97">
              <w:rPr>
                <w:rFonts w:ascii="Arial Narrow" w:hAnsi="Arial Narrow"/>
                <w:sz w:val="24"/>
                <w:szCs w:val="24"/>
              </w:rPr>
              <w:t>CALLE</w:t>
            </w:r>
            <w:r w:rsidRPr="00401D97">
              <w:rPr>
                <w:rFonts w:ascii="Arial Narrow" w:hAnsi="Arial Narrow"/>
                <w:spacing w:val="18"/>
                <w:sz w:val="24"/>
                <w:szCs w:val="24"/>
              </w:rPr>
              <w:t xml:space="preserve"> </w:t>
            </w:r>
            <w:r w:rsidRPr="00401D97">
              <w:rPr>
                <w:rFonts w:ascii="Arial Narrow" w:hAnsi="Arial Narrow"/>
                <w:sz w:val="24"/>
                <w:szCs w:val="24"/>
              </w:rPr>
              <w:t>132</w:t>
            </w:r>
            <w:r w:rsidRPr="00401D97">
              <w:rPr>
                <w:rFonts w:ascii="Arial Narrow" w:hAnsi="Arial Narrow"/>
                <w:spacing w:val="19"/>
                <w:sz w:val="24"/>
                <w:szCs w:val="24"/>
              </w:rPr>
              <w:t xml:space="preserve"> </w:t>
            </w:r>
            <w:r w:rsidRPr="00401D97">
              <w:rPr>
                <w:rFonts w:ascii="Arial Narrow" w:hAnsi="Arial Narrow"/>
                <w:sz w:val="24"/>
                <w:szCs w:val="24"/>
              </w:rPr>
              <w:t>dentro</w:t>
            </w:r>
            <w:r w:rsidRPr="00401D97">
              <w:rPr>
                <w:rFonts w:ascii="Arial Narrow" w:hAnsi="Arial Narrow"/>
                <w:spacing w:val="19"/>
                <w:sz w:val="24"/>
                <w:szCs w:val="24"/>
              </w:rPr>
              <w:t xml:space="preserve"> </w:t>
            </w:r>
            <w:r w:rsidRPr="00401D97">
              <w:rPr>
                <w:rFonts w:ascii="Arial Narrow" w:hAnsi="Arial Narrow"/>
                <w:sz w:val="24"/>
                <w:szCs w:val="24"/>
              </w:rPr>
              <w:t>del</w:t>
            </w:r>
            <w:r w:rsidRPr="00401D97">
              <w:rPr>
                <w:rFonts w:ascii="Arial Narrow" w:hAnsi="Arial Narrow"/>
                <w:spacing w:val="18"/>
                <w:sz w:val="24"/>
                <w:szCs w:val="24"/>
              </w:rPr>
              <w:t xml:space="preserve"> </w:t>
            </w:r>
            <w:r w:rsidRPr="00401D97">
              <w:rPr>
                <w:rFonts w:ascii="Arial Narrow" w:hAnsi="Arial Narrow"/>
                <w:sz w:val="24"/>
                <w:szCs w:val="24"/>
              </w:rPr>
              <w:t>Lote</w:t>
            </w:r>
            <w:r w:rsidRPr="00401D97">
              <w:rPr>
                <w:rFonts w:ascii="Arial Narrow" w:hAnsi="Arial Narrow"/>
                <w:spacing w:val="18"/>
                <w:sz w:val="24"/>
                <w:szCs w:val="24"/>
              </w:rPr>
              <w:t xml:space="preserve"> </w:t>
            </w:r>
            <w:r w:rsidRPr="00401D97">
              <w:rPr>
                <w:rFonts w:ascii="Arial Narrow" w:hAnsi="Arial Narrow"/>
                <w:sz w:val="24"/>
                <w:szCs w:val="24"/>
              </w:rPr>
              <w:t>1</w:t>
            </w:r>
            <w:r w:rsidRPr="00401D97">
              <w:rPr>
                <w:rFonts w:ascii="Arial Narrow" w:hAnsi="Arial Narrow"/>
                <w:spacing w:val="19"/>
                <w:sz w:val="24"/>
                <w:szCs w:val="24"/>
              </w:rPr>
              <w:t xml:space="preserve"> </w:t>
            </w:r>
            <w:r w:rsidRPr="00401D97">
              <w:rPr>
                <w:rFonts w:ascii="Arial Narrow" w:hAnsi="Arial Narrow"/>
                <w:sz w:val="24"/>
                <w:szCs w:val="24"/>
              </w:rPr>
              <w:t>y</w:t>
            </w:r>
            <w:r w:rsidRPr="00401D97">
              <w:rPr>
                <w:rFonts w:ascii="Arial Narrow" w:hAnsi="Arial Narrow"/>
                <w:spacing w:val="19"/>
                <w:sz w:val="24"/>
                <w:szCs w:val="24"/>
              </w:rPr>
              <w:t xml:space="preserve"> </w:t>
            </w:r>
            <w:r w:rsidRPr="00401D97">
              <w:rPr>
                <w:rFonts w:ascii="Arial Narrow" w:hAnsi="Arial Narrow"/>
                <w:sz w:val="24"/>
                <w:szCs w:val="24"/>
              </w:rPr>
              <w:t>del</w:t>
            </w:r>
            <w:r w:rsidRPr="00401D97">
              <w:rPr>
                <w:rFonts w:ascii="Arial Narrow" w:hAnsi="Arial Narrow"/>
                <w:spacing w:val="18"/>
                <w:sz w:val="24"/>
                <w:szCs w:val="24"/>
              </w:rPr>
              <w:t xml:space="preserve"> </w:t>
            </w:r>
            <w:r w:rsidRPr="00401D97">
              <w:rPr>
                <w:rFonts w:ascii="Arial Narrow" w:hAnsi="Arial Narrow"/>
                <w:sz w:val="24"/>
                <w:szCs w:val="24"/>
              </w:rPr>
              <w:t>Lote</w:t>
            </w:r>
            <w:r w:rsidRPr="00401D97">
              <w:rPr>
                <w:rFonts w:ascii="Arial Narrow" w:hAnsi="Arial Narrow"/>
                <w:spacing w:val="20"/>
                <w:sz w:val="24"/>
                <w:szCs w:val="24"/>
              </w:rPr>
              <w:t xml:space="preserve"> </w:t>
            </w:r>
            <w:r w:rsidRPr="00401D97">
              <w:rPr>
                <w:rFonts w:ascii="Arial Narrow" w:hAnsi="Arial Narrow"/>
                <w:sz w:val="24"/>
                <w:szCs w:val="24"/>
              </w:rPr>
              <w:t>2</w:t>
            </w:r>
            <w:r w:rsidRPr="00401D97">
              <w:rPr>
                <w:rFonts w:ascii="Arial Narrow" w:hAnsi="Arial Narrow"/>
                <w:spacing w:val="19"/>
                <w:sz w:val="24"/>
                <w:szCs w:val="24"/>
              </w:rPr>
              <w:t xml:space="preserve"> </w:t>
            </w:r>
            <w:r w:rsidRPr="00401D97">
              <w:rPr>
                <w:rFonts w:ascii="Arial Narrow" w:hAnsi="Arial Narrow"/>
                <w:sz w:val="24"/>
                <w:szCs w:val="24"/>
              </w:rPr>
              <w:t>del</w:t>
            </w:r>
            <w:r w:rsidR="004F0A62" w:rsidRPr="00401D97">
              <w:rPr>
                <w:rFonts w:ascii="Arial Narrow" w:hAnsi="Arial Narrow"/>
                <w:sz w:val="24"/>
                <w:szCs w:val="24"/>
              </w:rPr>
              <w:t xml:space="preserve"> </w:t>
            </w:r>
            <w:r w:rsidR="007415B7" w:rsidRPr="00401D97">
              <w:rPr>
                <w:rFonts w:ascii="Arial Narrow" w:hAnsi="Arial Narrow"/>
                <w:sz w:val="24"/>
                <w:szCs w:val="24"/>
              </w:rPr>
              <w:t>ejido</w:t>
            </w:r>
            <w:r w:rsidR="005075ED" w:rsidRPr="00401D97">
              <w:rPr>
                <w:rFonts w:ascii="Arial Narrow" w:hAnsi="Arial Narrow"/>
                <w:sz w:val="24"/>
                <w:szCs w:val="24"/>
              </w:rPr>
              <w:t xml:space="preserve"> municipal.</w:t>
            </w:r>
          </w:p>
          <w:p w:rsidR="005075ED" w:rsidRPr="00401D97" w:rsidRDefault="005075ED"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Abarca también el  CORREDOR ESTRA</w:t>
            </w:r>
            <w:r w:rsidR="00E4018C" w:rsidRPr="00401D97">
              <w:rPr>
                <w:rFonts w:ascii="Arial Narrow" w:hAnsi="Arial Narrow"/>
                <w:sz w:val="24"/>
                <w:szCs w:val="24"/>
              </w:rPr>
              <w:t xml:space="preserve">TÉGICO MARCOS PERDÍA OESTE, </w:t>
            </w:r>
            <w:r w:rsidR="000C5E27" w:rsidRPr="00401D97">
              <w:rPr>
                <w:rFonts w:ascii="Arial Narrow" w:hAnsi="Arial Narrow"/>
                <w:sz w:val="24"/>
                <w:szCs w:val="24"/>
              </w:rPr>
              <w:t>AREA</w:t>
            </w:r>
            <w:r w:rsidRPr="00401D97">
              <w:rPr>
                <w:rFonts w:ascii="Arial Narrow" w:hAnsi="Arial Narrow"/>
                <w:sz w:val="24"/>
                <w:szCs w:val="24"/>
              </w:rPr>
              <w:t xml:space="preserve"> URBANIZABLE</w:t>
            </w:r>
            <w:r w:rsidR="00E4018C" w:rsidRPr="00401D97">
              <w:rPr>
                <w:rFonts w:ascii="Arial Narrow" w:hAnsi="Arial Narrow"/>
                <w:sz w:val="24"/>
                <w:szCs w:val="24"/>
              </w:rPr>
              <w:t xml:space="preserve"> (Segunda Sección) y ÁREA URBANIZABLE</w:t>
            </w:r>
            <w:r w:rsidRPr="00401D97">
              <w:rPr>
                <w:rFonts w:ascii="Arial Narrow" w:hAnsi="Arial Narrow"/>
                <w:sz w:val="24"/>
                <w:szCs w:val="24"/>
              </w:rPr>
              <w:t xml:space="preserve"> (Tercera Sección) según Ordenanza 2361/20, sus modificatorias; y demás</w:t>
            </w:r>
            <w:r w:rsidRPr="00401D97">
              <w:rPr>
                <w:rFonts w:ascii="Arial Narrow" w:hAnsi="Arial Narrow"/>
                <w:spacing w:val="-10"/>
                <w:sz w:val="24"/>
                <w:szCs w:val="24"/>
              </w:rPr>
              <w:t xml:space="preserve"> </w:t>
            </w:r>
            <w:r w:rsidRPr="00401D97">
              <w:rPr>
                <w:rFonts w:ascii="Arial Narrow" w:hAnsi="Arial Narrow"/>
                <w:sz w:val="24"/>
                <w:szCs w:val="24"/>
              </w:rPr>
              <w:t xml:space="preserve">ordenanzas vigentes. </w:t>
            </w:r>
          </w:p>
        </w:tc>
      </w:tr>
      <w:tr w:rsidR="00866303" w:rsidRPr="00401D97" w:rsidTr="005075ED">
        <w:trPr>
          <w:trHeight w:val="1104"/>
        </w:trPr>
        <w:tc>
          <w:tcPr>
            <w:tcW w:w="30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QUINTA</w:t>
            </w:r>
          </w:p>
        </w:tc>
        <w:tc>
          <w:tcPr>
            <w:tcW w:w="568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Todos los demás inmuebles ubicados en</w:t>
            </w:r>
            <w:r w:rsidR="004F0A62" w:rsidRPr="00401D97">
              <w:rPr>
                <w:rFonts w:ascii="Arial Narrow" w:hAnsi="Arial Narrow"/>
                <w:sz w:val="24"/>
                <w:szCs w:val="24"/>
              </w:rPr>
              <w:t xml:space="preserve"> el  AREA</w:t>
            </w:r>
            <w:r w:rsidRPr="00401D97">
              <w:rPr>
                <w:rFonts w:ascii="Arial Narrow" w:hAnsi="Arial Narrow"/>
                <w:sz w:val="24"/>
                <w:szCs w:val="24"/>
              </w:rPr>
              <w:t xml:space="preserve"> </w:t>
            </w:r>
            <w:r w:rsidR="007415B7" w:rsidRPr="00401D97">
              <w:rPr>
                <w:rFonts w:ascii="Arial Narrow" w:hAnsi="Arial Narrow"/>
                <w:sz w:val="24"/>
                <w:szCs w:val="24"/>
              </w:rPr>
              <w:t>RURAL, que no estén incluidos en el Convenio con la Provincia de Córdoba</w:t>
            </w:r>
            <w:r w:rsidR="004F0A62" w:rsidRPr="00401D97">
              <w:rPr>
                <w:rFonts w:ascii="Arial Narrow" w:hAnsi="Arial Narrow"/>
                <w:sz w:val="24"/>
                <w:szCs w:val="24"/>
              </w:rPr>
              <w:t>, o no estén comprendidos en otras zonas.</w:t>
            </w:r>
          </w:p>
        </w:tc>
      </w:tr>
    </w:tbl>
    <w:p w:rsidR="00C1723C" w:rsidRPr="00401D97" w:rsidRDefault="00C1723C" w:rsidP="00987856">
      <w:pPr>
        <w:pStyle w:val="Textoindependiente"/>
        <w:jc w:val="both"/>
        <w:rPr>
          <w:rFonts w:ascii="Arial Narrow" w:hAnsi="Arial Narrow"/>
        </w:rPr>
      </w:pPr>
    </w:p>
    <w:p w:rsidR="00866303" w:rsidRPr="00401D97" w:rsidRDefault="000F0BAA" w:rsidP="00987856">
      <w:pPr>
        <w:pStyle w:val="Textoindependiente"/>
        <w:jc w:val="both"/>
        <w:rPr>
          <w:rFonts w:ascii="Arial Narrow" w:hAnsi="Arial Narrow"/>
        </w:rPr>
      </w:pPr>
      <w:r w:rsidRPr="00401D97">
        <w:rPr>
          <w:rFonts w:ascii="Arial Narrow" w:hAnsi="Arial Narrow"/>
          <w:b/>
          <w:bCs/>
        </w:rPr>
        <w:t>Artículo</w:t>
      </w:r>
      <w:r w:rsidR="00C1723C" w:rsidRPr="00401D97">
        <w:rPr>
          <w:rFonts w:ascii="Arial Narrow" w:hAnsi="Arial Narrow"/>
          <w:b/>
          <w:bCs/>
        </w:rPr>
        <w:t xml:space="preserve"> 3º:</w:t>
      </w:r>
      <w:r w:rsidR="00C1723C" w:rsidRPr="00401D97">
        <w:rPr>
          <w:rFonts w:ascii="Arial Narrow" w:hAnsi="Arial Narrow"/>
        </w:rPr>
        <w:t xml:space="preserve"> </w:t>
      </w:r>
      <w:bookmarkStart w:id="0" w:name="_Hlk57037856"/>
      <w:r w:rsidR="008915F3" w:rsidRPr="00401D97">
        <w:rPr>
          <w:rFonts w:ascii="Arial Narrow" w:hAnsi="Arial Narrow"/>
        </w:rPr>
        <w:t xml:space="preserve">Aquellos inmuebles que estén enfrentados </w:t>
      </w:r>
      <w:r w:rsidR="00C1723C" w:rsidRPr="00401D97">
        <w:rPr>
          <w:rFonts w:ascii="Arial Narrow" w:hAnsi="Arial Narrow"/>
        </w:rPr>
        <w:t>a más de una zona,</w:t>
      </w:r>
      <w:r w:rsidR="00A23460" w:rsidRPr="00401D97">
        <w:rPr>
          <w:rFonts w:ascii="Arial Narrow" w:hAnsi="Arial Narrow"/>
        </w:rPr>
        <w:t xml:space="preserve"> </w:t>
      </w:r>
      <w:r w:rsidR="008915F3" w:rsidRPr="00401D97">
        <w:rPr>
          <w:rFonts w:ascii="Arial Narrow" w:hAnsi="Arial Narrow"/>
        </w:rPr>
        <w:t xml:space="preserve">tributaran </w:t>
      </w:r>
      <w:r w:rsidR="00C1723C" w:rsidRPr="00401D97">
        <w:rPr>
          <w:rFonts w:ascii="Arial Narrow" w:hAnsi="Arial Narrow"/>
        </w:rPr>
        <w:t>con los coeficientes y/o mínimos de la zona de mayor valor.</w:t>
      </w:r>
    </w:p>
    <w:p w:rsidR="00866303" w:rsidRPr="00401D97" w:rsidRDefault="00866303" w:rsidP="00987856">
      <w:pPr>
        <w:pStyle w:val="Textoindependiente"/>
        <w:jc w:val="both"/>
        <w:rPr>
          <w:rFonts w:ascii="Arial Narrow" w:hAnsi="Arial Narrow"/>
        </w:rPr>
      </w:pPr>
    </w:p>
    <w:bookmarkEnd w:id="0"/>
    <w:p w:rsidR="00866303" w:rsidRPr="00401D97" w:rsidRDefault="00C1723C" w:rsidP="00987856">
      <w:pPr>
        <w:pStyle w:val="Ttulo1"/>
        <w:ind w:left="0"/>
        <w:jc w:val="both"/>
        <w:rPr>
          <w:rFonts w:ascii="Arial Narrow" w:hAnsi="Arial Narrow"/>
        </w:rPr>
      </w:pPr>
      <w:r w:rsidRPr="00401D97">
        <w:rPr>
          <w:rFonts w:ascii="Arial Narrow" w:hAnsi="Arial Narrow"/>
        </w:rPr>
        <w:lastRenderedPageBreak/>
        <w:t>Adicionales especiales.</w:t>
      </w:r>
    </w:p>
    <w:p w:rsidR="00866303" w:rsidRPr="00401D97" w:rsidRDefault="00C1723C" w:rsidP="00987856">
      <w:pPr>
        <w:pStyle w:val="Textoindependiente"/>
        <w:jc w:val="both"/>
        <w:rPr>
          <w:rFonts w:ascii="Arial Narrow" w:hAnsi="Arial Narrow"/>
        </w:rPr>
      </w:pPr>
      <w:r w:rsidRPr="00401D97">
        <w:rPr>
          <w:rFonts w:ascii="Arial Narrow" w:hAnsi="Arial Narrow"/>
          <w:b/>
        </w:rPr>
        <w:t xml:space="preserve">Artículo </w:t>
      </w:r>
      <w:r w:rsidR="008915F3" w:rsidRPr="00401D97">
        <w:rPr>
          <w:rFonts w:ascii="Arial Narrow" w:hAnsi="Arial Narrow"/>
          <w:b/>
        </w:rPr>
        <w:t>4</w:t>
      </w:r>
      <w:r w:rsidRPr="00401D97">
        <w:rPr>
          <w:rFonts w:ascii="Arial Narrow" w:hAnsi="Arial Narrow"/>
          <w:b/>
        </w:rPr>
        <w:t xml:space="preserve">°.- </w:t>
      </w:r>
      <w:r w:rsidRPr="00401D97">
        <w:rPr>
          <w:rFonts w:ascii="Arial Narrow" w:hAnsi="Arial Narrow"/>
        </w:rPr>
        <w:t>Se establece el pago de una adicional sobre el monto básico de la Tasa a la Propiedad, en los siguientes casos:</w:t>
      </w:r>
    </w:p>
    <w:p w:rsidR="00866303" w:rsidRPr="00401D97" w:rsidRDefault="00C1723C" w:rsidP="00987856">
      <w:pPr>
        <w:pStyle w:val="Prrafodelista"/>
        <w:numPr>
          <w:ilvl w:val="1"/>
          <w:numId w:val="29"/>
        </w:numPr>
        <w:tabs>
          <w:tab w:val="left" w:pos="1110"/>
        </w:tabs>
        <w:ind w:left="0" w:firstLine="0"/>
        <w:jc w:val="both"/>
        <w:rPr>
          <w:rFonts w:ascii="Arial Narrow" w:hAnsi="Arial Narrow"/>
          <w:sz w:val="24"/>
          <w:szCs w:val="24"/>
        </w:rPr>
      </w:pPr>
      <w:r w:rsidRPr="00401D97">
        <w:rPr>
          <w:rFonts w:ascii="Arial Narrow" w:hAnsi="Arial Narrow"/>
          <w:b/>
          <w:sz w:val="24"/>
          <w:szCs w:val="24"/>
          <w:u w:val="single"/>
        </w:rPr>
        <w:t>ADICIONAL POR OBRAS Y PROYECTOS EN INFRACCIÓN:</w:t>
      </w:r>
      <w:r w:rsidRPr="00401D97">
        <w:rPr>
          <w:rFonts w:ascii="Arial Narrow" w:hAnsi="Arial Narrow"/>
          <w:b/>
          <w:sz w:val="24"/>
          <w:szCs w:val="24"/>
        </w:rPr>
        <w:t xml:space="preserve"> </w:t>
      </w:r>
      <w:r w:rsidRPr="00401D97">
        <w:rPr>
          <w:rFonts w:ascii="Arial Narrow" w:hAnsi="Arial Narrow"/>
          <w:sz w:val="24"/>
          <w:szCs w:val="24"/>
        </w:rPr>
        <w:t xml:space="preserve">Todo inmueble declarado como “Obras y Proyectos </w:t>
      </w:r>
      <w:r w:rsidR="008915F3" w:rsidRPr="00401D97">
        <w:rPr>
          <w:rFonts w:ascii="Arial Narrow" w:hAnsi="Arial Narrow"/>
          <w:sz w:val="24"/>
          <w:szCs w:val="24"/>
        </w:rPr>
        <w:t xml:space="preserve">en infracción” por la Dirección de Obras Privadas de esta Municipalidad, en </w:t>
      </w:r>
      <w:r w:rsidR="00612E7F" w:rsidRPr="00401D97">
        <w:rPr>
          <w:rFonts w:ascii="Arial Narrow" w:hAnsi="Arial Narrow"/>
          <w:sz w:val="24"/>
          <w:szCs w:val="24"/>
        </w:rPr>
        <w:t xml:space="preserve">los términos dispuestos por la </w:t>
      </w:r>
      <w:r w:rsidRPr="00401D97">
        <w:rPr>
          <w:rFonts w:ascii="Arial Narrow" w:hAnsi="Arial Narrow"/>
          <w:sz w:val="24"/>
          <w:szCs w:val="24"/>
        </w:rPr>
        <w:t xml:space="preserve"> Ordenanza Nº 1788/13 y demás ordenanzas municipales vigentes, tributará, sobre la contribución establecida en el presente Capítulo, un adicional del 50% (cincuenta por ciento) hasta tanto se verifique que el titular subsanó la</w:t>
      </w:r>
      <w:r w:rsidRPr="00401D97">
        <w:rPr>
          <w:rFonts w:ascii="Arial Narrow" w:hAnsi="Arial Narrow"/>
          <w:spacing w:val="-4"/>
          <w:sz w:val="24"/>
          <w:szCs w:val="24"/>
        </w:rPr>
        <w:t xml:space="preserve"> </w:t>
      </w:r>
      <w:r w:rsidRPr="00401D97">
        <w:rPr>
          <w:rFonts w:ascii="Arial Narrow" w:hAnsi="Arial Narrow"/>
          <w:sz w:val="24"/>
          <w:szCs w:val="24"/>
        </w:rPr>
        <w:t>misma.</w:t>
      </w:r>
    </w:p>
    <w:p w:rsidR="007415B7" w:rsidRPr="00401D97" w:rsidRDefault="00C1723C" w:rsidP="00987856">
      <w:pPr>
        <w:pStyle w:val="Textoindependiente"/>
        <w:jc w:val="both"/>
        <w:rPr>
          <w:rFonts w:ascii="Arial Narrow" w:hAnsi="Arial Narrow"/>
        </w:rPr>
      </w:pPr>
      <w:r w:rsidRPr="00401D97">
        <w:rPr>
          <w:rFonts w:ascii="Arial Narrow" w:hAnsi="Arial Narrow"/>
        </w:rPr>
        <w:t>Aquellas obras, proyectos y fraccionamientos sobre inmuebles que no se adecuen a lo establecido en las Ordenanzas vigentes o cuenten con alguna excepción otorgada por el Departamento Ejecutivo Municipal y/o sus Funcionarios, o por el Concejo Deliberante Municipal, en violación a lo establecido en el Artículo 124 de la Carta Orgánica Municipal, tributará un adicional del 50 % de la tasa establecida en el Artículo 1. Este adicional no se cobrará a los contribuyentes que hayan adherido a regímenes especiales de regularización, establecidos por el Concejo Deliberante</w:t>
      </w:r>
      <w:r w:rsidR="007415B7" w:rsidRPr="00401D97">
        <w:rPr>
          <w:rFonts w:ascii="Arial Narrow" w:hAnsi="Arial Narrow"/>
        </w:rPr>
        <w:t>.</w:t>
      </w:r>
    </w:p>
    <w:p w:rsidR="00866303" w:rsidRPr="00401D97" w:rsidRDefault="00C1723C" w:rsidP="00987856">
      <w:pPr>
        <w:pStyle w:val="Textoindependiente"/>
        <w:jc w:val="both"/>
        <w:rPr>
          <w:rFonts w:ascii="Arial Narrow" w:hAnsi="Arial Narrow"/>
        </w:rPr>
      </w:pPr>
      <w:r w:rsidRPr="00401D97">
        <w:rPr>
          <w:rFonts w:ascii="Arial Narrow" w:hAnsi="Arial Narrow"/>
          <w:b/>
          <w:u w:val="single"/>
        </w:rPr>
        <w:t>ADICIONAL POR INMUEBLE INHABITABLE:</w:t>
      </w:r>
      <w:r w:rsidRPr="00401D97">
        <w:rPr>
          <w:rFonts w:ascii="Arial Narrow" w:hAnsi="Arial Narrow"/>
          <w:b/>
        </w:rPr>
        <w:t xml:space="preserve"> </w:t>
      </w:r>
      <w:r w:rsidRPr="00401D97">
        <w:rPr>
          <w:rFonts w:ascii="Arial Narrow" w:hAnsi="Arial Narrow"/>
        </w:rPr>
        <w:t>Todo inmueble que haya sido declarado inhabitable y/o en ruinas por Resolución Municipal</w:t>
      </w:r>
      <w:r w:rsidR="008915F3" w:rsidRPr="00401D97">
        <w:rPr>
          <w:rFonts w:ascii="Arial Narrow" w:hAnsi="Arial Narrow"/>
        </w:rPr>
        <w:t xml:space="preserve"> según informe emitido por la Dirección de Obras Privadas</w:t>
      </w:r>
      <w:r w:rsidRPr="00401D97">
        <w:rPr>
          <w:rFonts w:ascii="Arial Narrow" w:hAnsi="Arial Narrow"/>
        </w:rPr>
        <w:t>, abonará un adicional del 200 % de la tasa establecida en el Artículo</w:t>
      </w:r>
      <w:r w:rsidRPr="00401D97">
        <w:rPr>
          <w:rFonts w:ascii="Arial Narrow" w:hAnsi="Arial Narrow"/>
          <w:spacing w:val="-12"/>
        </w:rPr>
        <w:t xml:space="preserve"> </w:t>
      </w:r>
      <w:r w:rsidRPr="00401D97">
        <w:rPr>
          <w:rFonts w:ascii="Arial Narrow" w:hAnsi="Arial Narrow"/>
        </w:rPr>
        <w:t>1.</w:t>
      </w:r>
    </w:p>
    <w:p w:rsidR="00866303" w:rsidRPr="00401D97" w:rsidRDefault="00C1723C" w:rsidP="00987856">
      <w:pPr>
        <w:pStyle w:val="Prrafodelista"/>
        <w:numPr>
          <w:ilvl w:val="1"/>
          <w:numId w:val="29"/>
        </w:numPr>
        <w:tabs>
          <w:tab w:val="left" w:pos="1110"/>
        </w:tabs>
        <w:ind w:left="0" w:firstLine="0"/>
        <w:jc w:val="both"/>
        <w:rPr>
          <w:rFonts w:ascii="Arial Narrow" w:hAnsi="Arial Narrow"/>
          <w:sz w:val="24"/>
          <w:szCs w:val="24"/>
        </w:rPr>
      </w:pPr>
      <w:r w:rsidRPr="00401D97">
        <w:rPr>
          <w:rFonts w:ascii="Arial Narrow" w:hAnsi="Arial Narrow"/>
          <w:b/>
          <w:sz w:val="24"/>
          <w:szCs w:val="24"/>
          <w:u w:val="single"/>
        </w:rPr>
        <w:t>ADICIONAL POR TRÁNSITO PESADO:</w:t>
      </w:r>
      <w:r w:rsidRPr="00401D97">
        <w:rPr>
          <w:rFonts w:ascii="Arial Narrow" w:hAnsi="Arial Narrow"/>
          <w:b/>
          <w:sz w:val="24"/>
          <w:szCs w:val="24"/>
        </w:rPr>
        <w:t xml:space="preserve"> </w:t>
      </w:r>
      <w:r w:rsidRPr="00401D97">
        <w:rPr>
          <w:rFonts w:ascii="Arial Narrow" w:hAnsi="Arial Narrow"/>
          <w:sz w:val="24"/>
          <w:szCs w:val="24"/>
        </w:rPr>
        <w:t>Todo inmueble ubicado en la Primera Zona A sobre Calle Don Bosco y/o sobre Avenida San Martín, en el cual se realicen actividades inscriptas en los códigos 71.000 y 71.800 a través de rodados considerados como “Tránsito Pesado”, abonará un adicional del</w:t>
      </w:r>
      <w:r w:rsidRPr="00401D97">
        <w:rPr>
          <w:rFonts w:ascii="Arial Narrow" w:hAnsi="Arial Narrow"/>
          <w:spacing w:val="19"/>
          <w:sz w:val="24"/>
          <w:szCs w:val="24"/>
        </w:rPr>
        <w:t xml:space="preserve"> </w:t>
      </w:r>
      <w:r w:rsidRPr="00401D97">
        <w:rPr>
          <w:rFonts w:ascii="Arial Narrow" w:hAnsi="Arial Narrow"/>
          <w:sz w:val="24"/>
          <w:szCs w:val="24"/>
        </w:rPr>
        <w:t>100</w:t>
      </w:r>
      <w:r w:rsidR="00A23460" w:rsidRPr="00401D97">
        <w:rPr>
          <w:rFonts w:ascii="Arial Narrow" w:hAnsi="Arial Narrow"/>
          <w:sz w:val="24"/>
          <w:szCs w:val="24"/>
        </w:rPr>
        <w:t xml:space="preserve"> </w:t>
      </w:r>
      <w:r w:rsidRPr="00401D97">
        <w:rPr>
          <w:rFonts w:ascii="Arial Narrow" w:hAnsi="Arial Narrow"/>
          <w:sz w:val="24"/>
          <w:szCs w:val="24"/>
        </w:rPr>
        <w:t>% de la tasa establecida en el Artículo 1.-</w:t>
      </w:r>
    </w:p>
    <w:p w:rsidR="00866303" w:rsidRPr="00401D97" w:rsidRDefault="00C1723C" w:rsidP="00987856">
      <w:pPr>
        <w:pStyle w:val="Prrafodelista"/>
        <w:numPr>
          <w:ilvl w:val="1"/>
          <w:numId w:val="29"/>
        </w:numPr>
        <w:tabs>
          <w:tab w:val="left" w:pos="1110"/>
        </w:tabs>
        <w:ind w:left="0" w:firstLine="0"/>
        <w:jc w:val="both"/>
        <w:rPr>
          <w:rFonts w:ascii="Arial Narrow" w:hAnsi="Arial Narrow"/>
          <w:sz w:val="24"/>
          <w:szCs w:val="24"/>
        </w:rPr>
      </w:pPr>
      <w:r w:rsidRPr="00401D97">
        <w:rPr>
          <w:rFonts w:ascii="Arial Narrow" w:hAnsi="Arial Narrow"/>
          <w:b/>
          <w:sz w:val="24"/>
          <w:szCs w:val="24"/>
          <w:u w:val="single"/>
        </w:rPr>
        <w:t>ADICIONAL POR MAYOR SUPERFICIE:</w:t>
      </w:r>
      <w:r w:rsidRPr="00401D97">
        <w:rPr>
          <w:rFonts w:ascii="Arial Narrow" w:hAnsi="Arial Narrow"/>
          <w:b/>
          <w:sz w:val="24"/>
          <w:szCs w:val="24"/>
        </w:rPr>
        <w:t xml:space="preserve"> </w:t>
      </w:r>
      <w:r w:rsidRPr="00401D97">
        <w:rPr>
          <w:rFonts w:ascii="Arial Narrow" w:hAnsi="Arial Narrow"/>
          <w:sz w:val="24"/>
          <w:szCs w:val="24"/>
        </w:rPr>
        <w:t>Sobre la Tasa Básica, se abonarán los siguientes</w:t>
      </w:r>
      <w:r w:rsidRPr="00401D97">
        <w:rPr>
          <w:rFonts w:ascii="Arial Narrow" w:hAnsi="Arial Narrow"/>
          <w:spacing w:val="-1"/>
          <w:sz w:val="24"/>
          <w:szCs w:val="24"/>
        </w:rPr>
        <w:t xml:space="preserve"> </w:t>
      </w:r>
      <w:r w:rsidRPr="00401D97">
        <w:rPr>
          <w:rFonts w:ascii="Arial Narrow" w:hAnsi="Arial Narrow"/>
          <w:sz w:val="24"/>
          <w:szCs w:val="24"/>
        </w:rPr>
        <w:t>ADICIONALES:</w:t>
      </w:r>
    </w:p>
    <w:p w:rsidR="00866303" w:rsidRPr="00401D97" w:rsidRDefault="00C1723C" w:rsidP="00987856">
      <w:pPr>
        <w:pStyle w:val="Prrafodelista"/>
        <w:numPr>
          <w:ilvl w:val="2"/>
          <w:numId w:val="29"/>
        </w:numPr>
        <w:tabs>
          <w:tab w:val="left" w:pos="1679"/>
        </w:tabs>
        <w:ind w:left="0" w:firstLine="0"/>
        <w:jc w:val="both"/>
        <w:rPr>
          <w:rFonts w:ascii="Arial Narrow" w:hAnsi="Arial Narrow"/>
          <w:sz w:val="24"/>
          <w:szCs w:val="24"/>
        </w:rPr>
      </w:pPr>
      <w:r w:rsidRPr="00401D97">
        <w:rPr>
          <w:rFonts w:ascii="Arial Narrow" w:hAnsi="Arial Narrow"/>
          <w:b/>
          <w:sz w:val="24"/>
          <w:szCs w:val="24"/>
          <w:u w:val="single"/>
        </w:rPr>
        <w:t>POR SUPERFICIE TOTAL:</w:t>
      </w:r>
      <w:r w:rsidRPr="00401D97">
        <w:rPr>
          <w:rFonts w:ascii="Arial Narrow" w:hAnsi="Arial Narrow"/>
          <w:b/>
          <w:sz w:val="24"/>
          <w:szCs w:val="24"/>
        </w:rPr>
        <w:t xml:space="preserve"> </w:t>
      </w:r>
      <w:r w:rsidRPr="00401D97">
        <w:rPr>
          <w:rFonts w:ascii="Arial Narrow" w:hAnsi="Arial Narrow"/>
          <w:sz w:val="24"/>
          <w:szCs w:val="24"/>
        </w:rPr>
        <w:t xml:space="preserve">Los inmuebles edificados ubicados en la Zona Primera (“A”, “B” y “C”), Segunda (“A y “B”), y Cuarta (“A” y “B”), cuya superficie total sea superior a 2.000 metros cuadrados, tributarán la tasa correspondiente a la zona donde esté ubicado dicho inmueble y adicionalmente, por </w:t>
      </w:r>
      <w:r w:rsidR="00A23460" w:rsidRPr="00401D97">
        <w:rPr>
          <w:rFonts w:ascii="Arial Narrow" w:hAnsi="Arial Narrow"/>
          <w:sz w:val="24"/>
          <w:szCs w:val="24"/>
        </w:rPr>
        <w:t>cada</w:t>
      </w:r>
      <w:r w:rsidRPr="00401D97">
        <w:rPr>
          <w:rFonts w:ascii="Arial Narrow" w:hAnsi="Arial Narrow"/>
          <w:sz w:val="24"/>
          <w:szCs w:val="24"/>
        </w:rPr>
        <w:t xml:space="preserve"> 2.000 metros cuadrados, la tasa básica establecida en la Primera Zona “A” para los terrenos baldíos (Artículo</w:t>
      </w:r>
      <w:r w:rsidRPr="00401D97">
        <w:rPr>
          <w:rFonts w:ascii="Arial Narrow" w:hAnsi="Arial Narrow"/>
          <w:spacing w:val="-1"/>
          <w:sz w:val="24"/>
          <w:szCs w:val="24"/>
        </w:rPr>
        <w:t xml:space="preserve"> </w:t>
      </w:r>
      <w:r w:rsidRPr="00401D97">
        <w:rPr>
          <w:rFonts w:ascii="Arial Narrow" w:hAnsi="Arial Narrow"/>
          <w:sz w:val="24"/>
          <w:szCs w:val="24"/>
        </w:rPr>
        <w:t>4º).-</w:t>
      </w:r>
      <w:r w:rsidR="009B68B7" w:rsidRPr="00401D97">
        <w:rPr>
          <w:rFonts w:ascii="Arial Narrow" w:hAnsi="Arial Narrow"/>
          <w:sz w:val="24"/>
          <w:szCs w:val="24"/>
        </w:rPr>
        <w:t xml:space="preserve"> </w:t>
      </w:r>
    </w:p>
    <w:p w:rsidR="00866303" w:rsidRPr="00401D97" w:rsidRDefault="00C1723C" w:rsidP="00987856">
      <w:pPr>
        <w:pStyle w:val="Prrafodelista"/>
        <w:numPr>
          <w:ilvl w:val="2"/>
          <w:numId w:val="29"/>
        </w:numPr>
        <w:tabs>
          <w:tab w:val="left" w:pos="1679"/>
        </w:tabs>
        <w:ind w:left="0" w:firstLine="0"/>
        <w:jc w:val="both"/>
        <w:rPr>
          <w:rFonts w:ascii="Arial Narrow" w:hAnsi="Arial Narrow"/>
          <w:sz w:val="24"/>
          <w:szCs w:val="24"/>
        </w:rPr>
      </w:pPr>
      <w:r w:rsidRPr="00401D97">
        <w:rPr>
          <w:rFonts w:ascii="Arial Narrow" w:hAnsi="Arial Narrow"/>
          <w:b/>
          <w:sz w:val="24"/>
          <w:szCs w:val="24"/>
          <w:u w:val="single"/>
        </w:rPr>
        <w:t>POR SUPERFICIE EDIFICADA:</w:t>
      </w:r>
      <w:r w:rsidRPr="00401D97">
        <w:rPr>
          <w:rFonts w:ascii="Arial Narrow" w:hAnsi="Arial Narrow"/>
          <w:b/>
          <w:sz w:val="24"/>
          <w:szCs w:val="24"/>
        </w:rPr>
        <w:t xml:space="preserve"> </w:t>
      </w:r>
      <w:r w:rsidRPr="00401D97">
        <w:rPr>
          <w:rFonts w:ascii="Arial Narrow" w:hAnsi="Arial Narrow"/>
          <w:sz w:val="24"/>
          <w:szCs w:val="24"/>
        </w:rPr>
        <w:t>Los inmuebles ubicados en la ZONA TERCERA</w:t>
      </w:r>
      <w:r w:rsidRPr="00401D97">
        <w:rPr>
          <w:rFonts w:ascii="Arial Narrow" w:hAnsi="Arial Narrow"/>
          <w:spacing w:val="11"/>
          <w:sz w:val="24"/>
          <w:szCs w:val="24"/>
        </w:rPr>
        <w:t xml:space="preserve"> </w:t>
      </w:r>
      <w:r w:rsidRPr="00401D97">
        <w:rPr>
          <w:rFonts w:ascii="Arial Narrow" w:hAnsi="Arial Narrow"/>
          <w:sz w:val="24"/>
          <w:szCs w:val="24"/>
        </w:rPr>
        <w:t>y</w:t>
      </w:r>
      <w:r w:rsidRPr="00401D97">
        <w:rPr>
          <w:rFonts w:ascii="Arial Narrow" w:hAnsi="Arial Narrow"/>
          <w:spacing w:val="12"/>
          <w:sz w:val="24"/>
          <w:szCs w:val="24"/>
        </w:rPr>
        <w:t xml:space="preserve"> </w:t>
      </w:r>
      <w:r w:rsidR="008915F3" w:rsidRPr="00401D97">
        <w:rPr>
          <w:rFonts w:ascii="Arial Narrow" w:hAnsi="Arial Narrow"/>
          <w:spacing w:val="12"/>
          <w:sz w:val="24"/>
          <w:szCs w:val="24"/>
        </w:rPr>
        <w:t xml:space="preserve"> </w:t>
      </w:r>
      <w:r w:rsidRPr="00401D97">
        <w:rPr>
          <w:rFonts w:ascii="Arial Narrow" w:hAnsi="Arial Narrow"/>
          <w:sz w:val="24"/>
          <w:szCs w:val="24"/>
        </w:rPr>
        <w:t>ZONA</w:t>
      </w:r>
      <w:r w:rsidRPr="00401D97">
        <w:rPr>
          <w:rFonts w:ascii="Arial Narrow" w:hAnsi="Arial Narrow"/>
          <w:spacing w:val="14"/>
          <w:sz w:val="24"/>
          <w:szCs w:val="24"/>
        </w:rPr>
        <w:t xml:space="preserve"> </w:t>
      </w:r>
      <w:r w:rsidRPr="00401D97">
        <w:rPr>
          <w:rFonts w:ascii="Arial Narrow" w:hAnsi="Arial Narrow"/>
          <w:sz w:val="24"/>
          <w:szCs w:val="24"/>
        </w:rPr>
        <w:t>QUINTA,</w:t>
      </w:r>
      <w:r w:rsidRPr="00401D97">
        <w:rPr>
          <w:rFonts w:ascii="Arial Narrow" w:hAnsi="Arial Narrow"/>
          <w:spacing w:val="14"/>
          <w:sz w:val="24"/>
          <w:szCs w:val="24"/>
        </w:rPr>
        <w:t xml:space="preserve"> </w:t>
      </w:r>
      <w:r w:rsidRPr="00401D97">
        <w:rPr>
          <w:rFonts w:ascii="Arial Narrow" w:hAnsi="Arial Narrow"/>
          <w:sz w:val="24"/>
          <w:szCs w:val="24"/>
        </w:rPr>
        <w:t>con</w:t>
      </w:r>
      <w:r w:rsidRPr="00401D97">
        <w:rPr>
          <w:rFonts w:ascii="Arial Narrow" w:hAnsi="Arial Narrow"/>
          <w:spacing w:val="12"/>
          <w:sz w:val="24"/>
          <w:szCs w:val="24"/>
        </w:rPr>
        <w:t xml:space="preserve"> </w:t>
      </w:r>
      <w:r w:rsidRPr="00401D97">
        <w:rPr>
          <w:rFonts w:ascii="Arial Narrow" w:hAnsi="Arial Narrow"/>
          <w:sz w:val="24"/>
          <w:szCs w:val="24"/>
        </w:rPr>
        <w:t>una</w:t>
      </w:r>
      <w:r w:rsidRPr="00401D97">
        <w:rPr>
          <w:rFonts w:ascii="Arial Narrow" w:hAnsi="Arial Narrow"/>
          <w:spacing w:val="13"/>
          <w:sz w:val="24"/>
          <w:szCs w:val="24"/>
        </w:rPr>
        <w:t xml:space="preserve"> </w:t>
      </w:r>
      <w:r w:rsidRPr="00401D97">
        <w:rPr>
          <w:rFonts w:ascii="Arial Narrow" w:hAnsi="Arial Narrow"/>
          <w:sz w:val="24"/>
          <w:szCs w:val="24"/>
        </w:rPr>
        <w:t>superficie</w:t>
      </w:r>
      <w:r w:rsidRPr="00401D97">
        <w:rPr>
          <w:rFonts w:ascii="Arial Narrow" w:hAnsi="Arial Narrow"/>
          <w:spacing w:val="13"/>
          <w:sz w:val="24"/>
          <w:szCs w:val="24"/>
        </w:rPr>
        <w:t xml:space="preserve"> </w:t>
      </w:r>
      <w:r w:rsidRPr="00401D97">
        <w:rPr>
          <w:rFonts w:ascii="Arial Narrow" w:hAnsi="Arial Narrow"/>
          <w:sz w:val="24"/>
          <w:szCs w:val="24"/>
        </w:rPr>
        <w:t>edificada</w:t>
      </w:r>
      <w:r w:rsidRPr="00401D97">
        <w:rPr>
          <w:rFonts w:ascii="Arial Narrow" w:hAnsi="Arial Narrow"/>
          <w:spacing w:val="13"/>
          <w:sz w:val="24"/>
          <w:szCs w:val="24"/>
        </w:rPr>
        <w:t xml:space="preserve"> </w:t>
      </w:r>
      <w:r w:rsidRPr="00401D97">
        <w:rPr>
          <w:rFonts w:ascii="Arial Narrow" w:hAnsi="Arial Narrow"/>
          <w:sz w:val="24"/>
          <w:szCs w:val="24"/>
        </w:rPr>
        <w:t>superior</w:t>
      </w:r>
      <w:r w:rsidRPr="00401D97">
        <w:rPr>
          <w:rFonts w:ascii="Arial Narrow" w:hAnsi="Arial Narrow"/>
          <w:spacing w:val="12"/>
          <w:sz w:val="24"/>
          <w:szCs w:val="24"/>
        </w:rPr>
        <w:t xml:space="preserve"> </w:t>
      </w:r>
      <w:proofErr w:type="spellStart"/>
      <w:r w:rsidRPr="00401D97">
        <w:rPr>
          <w:rFonts w:ascii="Arial Narrow" w:hAnsi="Arial Narrow"/>
          <w:sz w:val="24"/>
          <w:szCs w:val="24"/>
        </w:rPr>
        <w:t>alos</w:t>
      </w:r>
      <w:proofErr w:type="spellEnd"/>
      <w:r w:rsidRPr="00401D97">
        <w:rPr>
          <w:rFonts w:ascii="Arial Narrow" w:hAnsi="Arial Narrow"/>
          <w:sz w:val="24"/>
          <w:szCs w:val="24"/>
        </w:rPr>
        <w:t xml:space="preserve"> 1.000 m2, tributarán un adicional sobre la Tasa Básica de cada zona, conforme los siguientes porcentajes:</w:t>
      </w:r>
    </w:p>
    <w:p w:rsidR="00866303" w:rsidRPr="00401D97" w:rsidRDefault="00866303" w:rsidP="00987856">
      <w:pPr>
        <w:pStyle w:val="Textoindependiente"/>
        <w:jc w:val="both"/>
        <w:rPr>
          <w:rFonts w:ascii="Arial Narrow" w:hAnsi="Arial Narrow"/>
        </w:rPr>
      </w:pPr>
    </w:p>
    <w:tbl>
      <w:tblPr>
        <w:tblStyle w:val="TableNormal"/>
        <w:tblW w:w="0" w:type="auto"/>
        <w:tblInd w:w="2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8"/>
        <w:gridCol w:w="1549"/>
      </w:tblGrid>
      <w:tr w:rsidR="00866303" w:rsidRPr="00401D97">
        <w:trPr>
          <w:trHeight w:val="282"/>
        </w:trPr>
        <w:tc>
          <w:tcPr>
            <w:tcW w:w="3668"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SUPERFICIE EDIFICADA</w:t>
            </w:r>
          </w:p>
        </w:tc>
        <w:tc>
          <w:tcPr>
            <w:tcW w:w="1549"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ADICIONAL</w:t>
            </w:r>
          </w:p>
        </w:tc>
      </w:tr>
      <w:tr w:rsidR="00866303" w:rsidRPr="00401D97">
        <w:trPr>
          <w:trHeight w:val="280"/>
        </w:trPr>
        <w:tc>
          <w:tcPr>
            <w:tcW w:w="36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 1.001 m2 a 4.999 m2</w:t>
            </w:r>
          </w:p>
        </w:tc>
        <w:tc>
          <w:tcPr>
            <w:tcW w:w="1549" w:type="dxa"/>
          </w:tcPr>
          <w:p w:rsidR="00866303" w:rsidRPr="00401D97" w:rsidRDefault="008915F3"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w:t>
            </w:r>
            <w:r w:rsidR="00C1723C" w:rsidRPr="00401D97">
              <w:rPr>
                <w:rFonts w:ascii="Arial Narrow" w:hAnsi="Arial Narrow"/>
                <w:sz w:val="24"/>
                <w:szCs w:val="24"/>
              </w:rPr>
              <w:t xml:space="preserve"> %</w:t>
            </w:r>
          </w:p>
        </w:tc>
      </w:tr>
      <w:tr w:rsidR="00866303" w:rsidRPr="00401D97">
        <w:trPr>
          <w:trHeight w:val="280"/>
        </w:trPr>
        <w:tc>
          <w:tcPr>
            <w:tcW w:w="36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 5.000 m2 a 9.999 m2</w:t>
            </w:r>
          </w:p>
        </w:tc>
        <w:tc>
          <w:tcPr>
            <w:tcW w:w="1549" w:type="dxa"/>
          </w:tcPr>
          <w:p w:rsidR="00866303" w:rsidRPr="00401D97" w:rsidRDefault="008915F3"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50</w:t>
            </w:r>
            <w:r w:rsidR="00C1723C" w:rsidRPr="00401D97">
              <w:rPr>
                <w:rFonts w:ascii="Arial Narrow" w:hAnsi="Arial Narrow"/>
                <w:sz w:val="24"/>
                <w:szCs w:val="24"/>
              </w:rPr>
              <w:t xml:space="preserve"> %</w:t>
            </w:r>
          </w:p>
        </w:tc>
      </w:tr>
      <w:tr w:rsidR="00866303" w:rsidRPr="00401D97">
        <w:trPr>
          <w:trHeight w:val="282"/>
        </w:trPr>
        <w:tc>
          <w:tcPr>
            <w:tcW w:w="36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 10.000 m2 a 30.000 m2</w:t>
            </w:r>
          </w:p>
        </w:tc>
        <w:tc>
          <w:tcPr>
            <w:tcW w:w="1549" w:type="dxa"/>
          </w:tcPr>
          <w:p w:rsidR="00866303" w:rsidRPr="00401D97" w:rsidRDefault="008915F3"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100</w:t>
            </w:r>
            <w:r w:rsidR="00C1723C" w:rsidRPr="00401D97">
              <w:rPr>
                <w:rFonts w:ascii="Arial Narrow" w:hAnsi="Arial Narrow"/>
                <w:sz w:val="24"/>
                <w:szCs w:val="24"/>
              </w:rPr>
              <w:t xml:space="preserve"> %</w:t>
            </w:r>
          </w:p>
        </w:tc>
      </w:tr>
      <w:tr w:rsidR="00866303" w:rsidRPr="00401D97">
        <w:trPr>
          <w:trHeight w:val="280"/>
        </w:trPr>
        <w:tc>
          <w:tcPr>
            <w:tcW w:w="36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Más de 30.000 m2</w:t>
            </w:r>
          </w:p>
        </w:tc>
        <w:tc>
          <w:tcPr>
            <w:tcW w:w="1549" w:type="dxa"/>
          </w:tcPr>
          <w:p w:rsidR="00866303" w:rsidRPr="00401D97" w:rsidRDefault="008A2CA4"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200 </w:t>
            </w:r>
            <w:r w:rsidR="00C1723C" w:rsidRPr="00401D97">
              <w:rPr>
                <w:rFonts w:ascii="Arial Narrow" w:hAnsi="Arial Narrow"/>
                <w:sz w:val="24"/>
                <w:szCs w:val="24"/>
              </w:rPr>
              <w:t>%</w:t>
            </w:r>
          </w:p>
        </w:tc>
      </w:tr>
    </w:tbl>
    <w:p w:rsidR="00866303" w:rsidRPr="00401D97" w:rsidRDefault="00866303" w:rsidP="00987856">
      <w:pPr>
        <w:pStyle w:val="Textoindependiente"/>
        <w:jc w:val="both"/>
        <w:rPr>
          <w:rFonts w:ascii="Arial Narrow" w:hAnsi="Arial Narrow"/>
        </w:rPr>
      </w:pPr>
    </w:p>
    <w:p w:rsidR="009B68B7" w:rsidRPr="00401D97" w:rsidRDefault="009B68B7"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Inmuebles baldíos.</w:t>
      </w:r>
    </w:p>
    <w:p w:rsidR="00866303" w:rsidRPr="00401D97" w:rsidRDefault="00C1723C" w:rsidP="00987856">
      <w:pPr>
        <w:pStyle w:val="Textoindependiente"/>
        <w:jc w:val="both"/>
        <w:rPr>
          <w:rFonts w:ascii="Arial Narrow" w:hAnsi="Arial Narrow"/>
        </w:rPr>
      </w:pPr>
      <w:r w:rsidRPr="00401D97">
        <w:rPr>
          <w:rFonts w:ascii="Arial Narrow" w:hAnsi="Arial Narrow"/>
          <w:b/>
        </w:rPr>
        <w:t xml:space="preserve">Artículo </w:t>
      </w:r>
      <w:r w:rsidR="00640986" w:rsidRPr="00401D97">
        <w:rPr>
          <w:rFonts w:ascii="Arial Narrow" w:hAnsi="Arial Narrow"/>
          <w:b/>
        </w:rPr>
        <w:t>5</w:t>
      </w:r>
      <w:r w:rsidRPr="00401D97">
        <w:rPr>
          <w:rFonts w:ascii="Arial Narrow" w:hAnsi="Arial Narrow"/>
          <w:b/>
        </w:rPr>
        <w:t xml:space="preserve">°.- </w:t>
      </w:r>
      <w:r w:rsidRPr="00401D97">
        <w:rPr>
          <w:rFonts w:ascii="Arial Narrow" w:hAnsi="Arial Narrow"/>
        </w:rPr>
        <w:t xml:space="preserve">A los efectos de la aplicación de la Ordenanza General Impositiva, se establece para los </w:t>
      </w:r>
      <w:r w:rsidRPr="00401D97">
        <w:rPr>
          <w:rFonts w:ascii="Arial Narrow" w:hAnsi="Arial Narrow"/>
          <w:b/>
        </w:rPr>
        <w:t xml:space="preserve">inmuebles baldíos </w:t>
      </w:r>
      <w:r w:rsidRPr="00401D97">
        <w:rPr>
          <w:rFonts w:ascii="Arial Narrow" w:hAnsi="Arial Narrow"/>
        </w:rPr>
        <w:t>(sitios y lotes) las siguientes tasas para cada una de las zonas en que se ha dividido al Municipio de</w:t>
      </w:r>
      <w:r w:rsidR="00640986" w:rsidRPr="00401D97">
        <w:rPr>
          <w:rFonts w:ascii="Arial Narrow" w:hAnsi="Arial Narrow"/>
        </w:rPr>
        <w:t xml:space="preserve"> a</w:t>
      </w:r>
      <w:r w:rsidRPr="00401D97">
        <w:rPr>
          <w:rFonts w:ascii="Arial Narrow" w:hAnsi="Arial Narrow"/>
        </w:rPr>
        <w:t>l acuerdo al Artículo 2º de la presente Ordenanza y que se detallan a continuación:</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u w:val="single"/>
        </w:rPr>
        <w:t>TASA BÁSICA:</w:t>
      </w:r>
    </w:p>
    <w:tbl>
      <w:tblPr>
        <w:tblStyle w:val="TableNormal"/>
        <w:tblW w:w="0" w:type="auto"/>
        <w:tblInd w:w="2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8"/>
        <w:gridCol w:w="1703"/>
      </w:tblGrid>
      <w:tr w:rsidR="00866303" w:rsidRPr="00401D97">
        <w:trPr>
          <w:trHeight w:val="280"/>
        </w:trPr>
        <w:tc>
          <w:tcPr>
            <w:tcW w:w="2768"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ZONA</w:t>
            </w:r>
          </w:p>
        </w:tc>
        <w:tc>
          <w:tcPr>
            <w:tcW w:w="1703"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TASA BÁSICA</w:t>
            </w:r>
          </w:p>
        </w:tc>
      </w:tr>
      <w:tr w:rsidR="00866303" w:rsidRPr="00401D97">
        <w:trPr>
          <w:trHeight w:val="282"/>
        </w:trPr>
        <w:tc>
          <w:tcPr>
            <w:tcW w:w="27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PRIMERA “A”, “B” y “C”</w:t>
            </w:r>
          </w:p>
        </w:tc>
        <w:tc>
          <w:tcPr>
            <w:tcW w:w="1703"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10.800</w:t>
            </w:r>
          </w:p>
        </w:tc>
      </w:tr>
      <w:tr w:rsidR="00866303" w:rsidRPr="00401D97">
        <w:trPr>
          <w:trHeight w:val="280"/>
        </w:trPr>
        <w:tc>
          <w:tcPr>
            <w:tcW w:w="27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SEGUNDA “A” y “B”</w:t>
            </w:r>
          </w:p>
        </w:tc>
        <w:tc>
          <w:tcPr>
            <w:tcW w:w="1703"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9.100</w:t>
            </w:r>
          </w:p>
        </w:tc>
      </w:tr>
      <w:tr w:rsidR="00866303" w:rsidRPr="00401D97">
        <w:trPr>
          <w:trHeight w:val="282"/>
        </w:trPr>
        <w:tc>
          <w:tcPr>
            <w:tcW w:w="27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TERCERA</w:t>
            </w:r>
          </w:p>
        </w:tc>
        <w:tc>
          <w:tcPr>
            <w:tcW w:w="1703"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4.900</w:t>
            </w:r>
          </w:p>
        </w:tc>
      </w:tr>
      <w:tr w:rsidR="00866303" w:rsidRPr="00401D97">
        <w:trPr>
          <w:trHeight w:val="280"/>
        </w:trPr>
        <w:tc>
          <w:tcPr>
            <w:tcW w:w="2768"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CUARTA “A” y “B”</w:t>
            </w:r>
          </w:p>
        </w:tc>
        <w:tc>
          <w:tcPr>
            <w:tcW w:w="1703"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9B68B7" w:rsidRPr="00401D97">
              <w:rPr>
                <w:rFonts w:ascii="Arial Narrow" w:hAnsi="Arial Narrow"/>
                <w:sz w:val="24"/>
                <w:szCs w:val="24"/>
              </w:rPr>
              <w:t>9.100</w:t>
            </w:r>
          </w:p>
        </w:tc>
      </w:tr>
    </w:tbl>
    <w:p w:rsidR="00866303" w:rsidRPr="00401D97" w:rsidRDefault="00866303" w:rsidP="00987856">
      <w:pPr>
        <w:pStyle w:val="Textoindependiente"/>
        <w:jc w:val="both"/>
        <w:rPr>
          <w:highlight w:val="yellow"/>
        </w:rPr>
      </w:pPr>
    </w:p>
    <w:p w:rsidR="00866303" w:rsidRPr="00401D97" w:rsidRDefault="00C1723C" w:rsidP="00987856">
      <w:pPr>
        <w:pStyle w:val="Textoindependiente"/>
        <w:jc w:val="both"/>
        <w:rPr>
          <w:rFonts w:ascii="Arial Narrow" w:hAnsi="Arial Narrow"/>
        </w:rPr>
      </w:pPr>
      <w:r w:rsidRPr="00401D97">
        <w:rPr>
          <w:rFonts w:ascii="Arial Narrow" w:hAnsi="Arial Narrow"/>
          <w:u w:val="single"/>
        </w:rPr>
        <w:t>ADICIONAL</w:t>
      </w:r>
      <w:r w:rsidR="00423D1E" w:rsidRPr="00401D97">
        <w:rPr>
          <w:rFonts w:ascii="Arial Narrow" w:hAnsi="Arial Narrow"/>
          <w:u w:val="single"/>
        </w:rPr>
        <w:t>ES</w:t>
      </w:r>
      <w:r w:rsidRPr="00401D97">
        <w:rPr>
          <w:rFonts w:ascii="Arial Narrow" w:hAnsi="Arial Narrow"/>
          <w:u w:val="single"/>
        </w:rPr>
        <w:t>:</w:t>
      </w:r>
    </w:p>
    <w:p w:rsidR="00866303" w:rsidRPr="00401D97" w:rsidRDefault="00423D1E" w:rsidP="00987856">
      <w:pPr>
        <w:pStyle w:val="Textoindependiente"/>
        <w:jc w:val="both"/>
        <w:rPr>
          <w:rFonts w:ascii="Arial Narrow" w:hAnsi="Arial Narrow"/>
        </w:rPr>
      </w:pPr>
      <w:r w:rsidRPr="00401D97">
        <w:rPr>
          <w:rFonts w:ascii="Arial Narrow" w:hAnsi="Arial Narrow"/>
        </w:rPr>
        <w:t xml:space="preserve">Se establece además </w:t>
      </w:r>
      <w:r w:rsidR="00C1723C" w:rsidRPr="00401D97">
        <w:rPr>
          <w:rFonts w:ascii="Arial Narrow" w:hAnsi="Arial Narrow"/>
        </w:rPr>
        <w:t>incremento</w:t>
      </w:r>
      <w:r w:rsidRPr="00401D97">
        <w:rPr>
          <w:rFonts w:ascii="Arial Narrow" w:hAnsi="Arial Narrow"/>
        </w:rPr>
        <w:t>s</w:t>
      </w:r>
      <w:r w:rsidR="00C1723C" w:rsidRPr="00401D97">
        <w:rPr>
          <w:rFonts w:ascii="Arial Narrow" w:hAnsi="Arial Narrow"/>
        </w:rPr>
        <w:t xml:space="preserve"> adicional</w:t>
      </w:r>
      <w:r w:rsidRPr="00401D97">
        <w:rPr>
          <w:rFonts w:ascii="Arial Narrow" w:hAnsi="Arial Narrow"/>
        </w:rPr>
        <w:t>es</w:t>
      </w:r>
      <w:r w:rsidR="00C1723C" w:rsidRPr="00401D97">
        <w:rPr>
          <w:rFonts w:ascii="Arial Narrow" w:hAnsi="Arial Narrow"/>
        </w:rPr>
        <w:t xml:space="preserve"> sobre lo que corresponda abonar de acuerdo al siguiente detalle:</w:t>
      </w:r>
    </w:p>
    <w:p w:rsidR="00B46542" w:rsidRPr="00401D97" w:rsidRDefault="00B46542" w:rsidP="00987856">
      <w:pPr>
        <w:pStyle w:val="Textoindependiente"/>
        <w:jc w:val="both"/>
        <w:rPr>
          <w:rFonts w:ascii="Arial Narrow" w:hAnsi="Arial Narrow"/>
        </w:rPr>
      </w:pPr>
    </w:p>
    <w:p w:rsidR="00B46542" w:rsidRPr="00401D97" w:rsidRDefault="00B46542" w:rsidP="00987856">
      <w:pPr>
        <w:pStyle w:val="Textoindependiente"/>
        <w:numPr>
          <w:ilvl w:val="0"/>
          <w:numId w:val="44"/>
        </w:numPr>
        <w:ind w:left="0" w:firstLine="0"/>
        <w:jc w:val="both"/>
        <w:rPr>
          <w:rFonts w:ascii="Arial Narrow" w:hAnsi="Arial Narrow"/>
        </w:rPr>
      </w:pPr>
      <w:r w:rsidRPr="00401D97">
        <w:rPr>
          <w:rFonts w:ascii="Arial Narrow" w:hAnsi="Arial Narrow"/>
          <w:u w:val="single"/>
        </w:rPr>
        <w:t>ADICIONAL POR SUPERFICIE:</w:t>
      </w:r>
      <w:r w:rsidR="00792DB3" w:rsidRPr="00401D97">
        <w:rPr>
          <w:rFonts w:ascii="Arial Narrow" w:hAnsi="Arial Narrow"/>
        </w:rPr>
        <w:t xml:space="preserve"> Tributarán un </w:t>
      </w:r>
      <w:r w:rsidR="00A34F1E" w:rsidRPr="00401D97">
        <w:rPr>
          <w:rFonts w:ascii="Arial Narrow" w:hAnsi="Arial Narrow"/>
        </w:rPr>
        <w:t>adicional</w:t>
      </w:r>
      <w:r w:rsidR="00792DB3" w:rsidRPr="00401D97">
        <w:rPr>
          <w:rFonts w:ascii="Arial Narrow" w:hAnsi="Arial Narrow"/>
        </w:rPr>
        <w:t xml:space="preserve"> de acuerdo a la superficie total de cada </w:t>
      </w:r>
      <w:r w:rsidR="00987856">
        <w:rPr>
          <w:rFonts w:ascii="Arial Narrow" w:hAnsi="Arial Narrow"/>
        </w:rPr>
        <w:t>inmueble, con los valores de cál</w:t>
      </w:r>
      <w:r w:rsidR="00792DB3" w:rsidRPr="00401D97">
        <w:rPr>
          <w:rFonts w:ascii="Arial Narrow" w:hAnsi="Arial Narrow"/>
        </w:rPr>
        <w:t>culo y el tope de cómputo siguiente:</w:t>
      </w:r>
    </w:p>
    <w:p w:rsidR="00866303" w:rsidRPr="00401D97" w:rsidRDefault="00866303" w:rsidP="00987856">
      <w:pPr>
        <w:pStyle w:val="Textoindependiente"/>
        <w:jc w:val="both"/>
        <w:rPr>
          <w:rFonts w:ascii="Arial Narrow" w:hAnsi="Arial Narrow"/>
        </w:rPr>
      </w:pPr>
    </w:p>
    <w:p w:rsidR="00866303" w:rsidRDefault="00866303" w:rsidP="00987856">
      <w:pPr>
        <w:pStyle w:val="Textoindependiente"/>
        <w:shd w:val="clear" w:color="auto" w:fill="FFFFFF" w:themeFill="background1"/>
        <w:jc w:val="both"/>
        <w:rPr>
          <w:rFonts w:ascii="Arial Narrow" w:hAnsi="Arial Narrow"/>
        </w:rPr>
      </w:pPr>
    </w:p>
    <w:tbl>
      <w:tblPr>
        <w:tblW w:w="904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4"/>
        <w:gridCol w:w="5386"/>
      </w:tblGrid>
      <w:tr w:rsidR="0078446D" w:rsidTr="00805D83">
        <w:trPr>
          <w:trHeight w:val="330"/>
        </w:trPr>
        <w:tc>
          <w:tcPr>
            <w:tcW w:w="3654" w:type="dxa"/>
          </w:tcPr>
          <w:p w:rsidR="0078446D" w:rsidRPr="00805D83" w:rsidRDefault="00805D83" w:rsidP="00805D83">
            <w:pPr>
              <w:pStyle w:val="Textoindependiente"/>
              <w:jc w:val="center"/>
              <w:rPr>
                <w:rFonts w:ascii="Arial Narrow" w:hAnsi="Arial Narrow"/>
                <w:bCs/>
              </w:rPr>
            </w:pPr>
            <w:r w:rsidRPr="00805D83">
              <w:rPr>
                <w:rFonts w:ascii="Arial Narrow" w:hAnsi="Arial Narrow"/>
                <w:bCs/>
              </w:rPr>
              <w:lastRenderedPageBreak/>
              <w:t>SUPERFICIE BALDIO</w:t>
            </w:r>
          </w:p>
        </w:tc>
        <w:tc>
          <w:tcPr>
            <w:tcW w:w="5386" w:type="dxa"/>
          </w:tcPr>
          <w:p w:rsidR="0078446D" w:rsidRPr="00805D83" w:rsidRDefault="00805D83" w:rsidP="00805D83">
            <w:pPr>
              <w:pStyle w:val="Textoindependiente"/>
              <w:jc w:val="center"/>
              <w:rPr>
                <w:rFonts w:ascii="Arial Narrow" w:hAnsi="Arial Narrow"/>
                <w:bCs/>
              </w:rPr>
            </w:pPr>
            <w:r w:rsidRPr="00805D83">
              <w:rPr>
                <w:rFonts w:ascii="Arial Narrow" w:hAnsi="Arial Narrow"/>
                <w:bCs/>
              </w:rPr>
              <w:t xml:space="preserve">TOPE ADICIONAL </w:t>
            </w:r>
          </w:p>
        </w:tc>
      </w:tr>
      <w:tr w:rsidR="0078446D" w:rsidRPr="00805D83" w:rsidTr="00805D83">
        <w:trPr>
          <w:trHeight w:val="330"/>
        </w:trPr>
        <w:tc>
          <w:tcPr>
            <w:tcW w:w="3654" w:type="dxa"/>
            <w:tcBorders>
              <w:bottom w:val="single" w:sz="4" w:space="0" w:color="auto"/>
            </w:tcBorders>
          </w:tcPr>
          <w:p w:rsidR="0078446D" w:rsidRPr="00805D83" w:rsidRDefault="00805D83" w:rsidP="00987856">
            <w:pPr>
              <w:pStyle w:val="Textoindependiente"/>
              <w:jc w:val="both"/>
              <w:rPr>
                <w:rFonts w:ascii="Arial Narrow" w:hAnsi="Arial Narrow"/>
                <w:bCs/>
              </w:rPr>
            </w:pPr>
            <w:r w:rsidRPr="00805D83">
              <w:rPr>
                <w:rFonts w:ascii="Arial Narrow" w:hAnsi="Arial Narrow"/>
                <w:bCs/>
              </w:rPr>
              <w:t xml:space="preserve">Hasta 500 m2 </w:t>
            </w:r>
          </w:p>
        </w:tc>
        <w:tc>
          <w:tcPr>
            <w:tcW w:w="5386" w:type="dxa"/>
            <w:tcBorders>
              <w:bottom w:val="single" w:sz="4" w:space="0" w:color="auto"/>
            </w:tcBorders>
          </w:tcPr>
          <w:p w:rsidR="0078446D" w:rsidRPr="00805D83" w:rsidRDefault="00805D83" w:rsidP="00987856">
            <w:pPr>
              <w:pStyle w:val="Textoindependiente"/>
              <w:jc w:val="both"/>
              <w:rPr>
                <w:rFonts w:ascii="Arial Narrow" w:hAnsi="Arial Narrow"/>
                <w:bCs/>
              </w:rPr>
            </w:pPr>
            <w:r w:rsidRPr="00805D83">
              <w:rPr>
                <w:rFonts w:ascii="Arial Narrow" w:hAnsi="Arial Narrow"/>
                <w:bCs/>
              </w:rPr>
              <w:t>Equivalente a la Tasa básica multiplicado por 1</w:t>
            </w:r>
          </w:p>
        </w:tc>
      </w:tr>
      <w:tr w:rsidR="0078446D" w:rsidRPr="00805D83" w:rsidTr="00805D83">
        <w:trPr>
          <w:trHeight w:val="330"/>
        </w:trPr>
        <w:tc>
          <w:tcPr>
            <w:tcW w:w="3654" w:type="dxa"/>
            <w:tcBorders>
              <w:bottom w:val="single" w:sz="4" w:space="0" w:color="auto"/>
            </w:tcBorders>
          </w:tcPr>
          <w:p w:rsidR="0078446D" w:rsidRPr="00805D83" w:rsidRDefault="00805D83" w:rsidP="00987856">
            <w:pPr>
              <w:pStyle w:val="Textoindependiente"/>
              <w:jc w:val="both"/>
              <w:rPr>
                <w:rFonts w:ascii="Arial Narrow" w:hAnsi="Arial Narrow"/>
                <w:bCs/>
              </w:rPr>
            </w:pPr>
            <w:r w:rsidRPr="00805D83">
              <w:rPr>
                <w:rFonts w:ascii="Arial Narrow" w:hAnsi="Arial Narrow"/>
                <w:bCs/>
              </w:rPr>
              <w:t xml:space="preserve">De 501 m2 hasta 1000 m2 </w:t>
            </w:r>
          </w:p>
        </w:tc>
        <w:tc>
          <w:tcPr>
            <w:tcW w:w="5386" w:type="dxa"/>
            <w:tcBorders>
              <w:bottom w:val="single" w:sz="4" w:space="0" w:color="auto"/>
            </w:tcBorders>
          </w:tcPr>
          <w:p w:rsidR="0078446D" w:rsidRPr="00805D83" w:rsidRDefault="00805D83" w:rsidP="00987856">
            <w:pPr>
              <w:pStyle w:val="Textoindependiente"/>
              <w:jc w:val="both"/>
              <w:rPr>
                <w:rFonts w:ascii="Arial Narrow" w:hAnsi="Arial Narrow"/>
                <w:bCs/>
              </w:rPr>
            </w:pPr>
            <w:r w:rsidRPr="00805D83">
              <w:rPr>
                <w:rFonts w:ascii="Arial Narrow" w:hAnsi="Arial Narrow"/>
                <w:bCs/>
              </w:rPr>
              <w:t xml:space="preserve">Equivalente a la Tasa Básica multiplicado por 1,5 </w:t>
            </w:r>
          </w:p>
        </w:tc>
      </w:tr>
      <w:tr w:rsidR="0078446D" w:rsidRPr="00805D83" w:rsidTr="00805D83">
        <w:trPr>
          <w:trHeight w:val="330"/>
        </w:trPr>
        <w:tc>
          <w:tcPr>
            <w:tcW w:w="3654" w:type="dxa"/>
          </w:tcPr>
          <w:p w:rsidR="0078446D" w:rsidRPr="00805D83" w:rsidRDefault="00805D83" w:rsidP="00987856">
            <w:pPr>
              <w:pStyle w:val="Textoindependiente"/>
              <w:jc w:val="both"/>
              <w:rPr>
                <w:rFonts w:ascii="Arial Narrow" w:hAnsi="Arial Narrow"/>
                <w:bCs/>
              </w:rPr>
            </w:pPr>
            <w:r w:rsidRPr="00805D83">
              <w:rPr>
                <w:rFonts w:ascii="Arial Narrow" w:hAnsi="Arial Narrow"/>
                <w:bCs/>
              </w:rPr>
              <w:t xml:space="preserve">De 1001 m2 a 5000 m2 </w:t>
            </w:r>
          </w:p>
        </w:tc>
        <w:tc>
          <w:tcPr>
            <w:tcW w:w="5386" w:type="dxa"/>
          </w:tcPr>
          <w:p w:rsidR="0078446D" w:rsidRPr="00805D83" w:rsidRDefault="00805D83" w:rsidP="00987856">
            <w:pPr>
              <w:pStyle w:val="Textoindependiente"/>
              <w:jc w:val="both"/>
              <w:rPr>
                <w:rFonts w:ascii="Arial Narrow" w:hAnsi="Arial Narrow"/>
                <w:bCs/>
              </w:rPr>
            </w:pPr>
            <w:r w:rsidRPr="00805D83">
              <w:rPr>
                <w:rFonts w:ascii="Arial Narrow" w:hAnsi="Arial Narrow"/>
                <w:bCs/>
              </w:rPr>
              <w:t xml:space="preserve">Equivalente a la Tasa Básica multiplicado por 2 </w:t>
            </w:r>
          </w:p>
        </w:tc>
      </w:tr>
      <w:tr w:rsidR="00805D83" w:rsidRPr="00805D83" w:rsidTr="00805D83">
        <w:trPr>
          <w:trHeight w:val="330"/>
        </w:trPr>
        <w:tc>
          <w:tcPr>
            <w:tcW w:w="3654" w:type="dxa"/>
            <w:tcBorders>
              <w:bottom w:val="single" w:sz="4" w:space="0" w:color="auto"/>
            </w:tcBorders>
          </w:tcPr>
          <w:p w:rsidR="00805D83" w:rsidRPr="00805D83" w:rsidRDefault="00805D83" w:rsidP="00987856">
            <w:pPr>
              <w:pStyle w:val="Textoindependiente"/>
              <w:jc w:val="both"/>
              <w:rPr>
                <w:rFonts w:ascii="Arial Narrow" w:hAnsi="Arial Narrow"/>
                <w:bCs/>
              </w:rPr>
            </w:pPr>
            <w:r w:rsidRPr="00805D83">
              <w:rPr>
                <w:rFonts w:ascii="Arial Narrow" w:hAnsi="Arial Narrow"/>
                <w:bCs/>
              </w:rPr>
              <w:t>De 5001 m2 a 10000 m2</w:t>
            </w:r>
          </w:p>
        </w:tc>
        <w:tc>
          <w:tcPr>
            <w:tcW w:w="5386" w:type="dxa"/>
            <w:tcBorders>
              <w:bottom w:val="single" w:sz="4" w:space="0" w:color="auto"/>
            </w:tcBorders>
          </w:tcPr>
          <w:p w:rsidR="00805D83" w:rsidRPr="00805D83" w:rsidRDefault="00805D83" w:rsidP="00987856">
            <w:pPr>
              <w:pStyle w:val="Textoindependiente"/>
              <w:jc w:val="both"/>
              <w:rPr>
                <w:rFonts w:ascii="Arial Narrow" w:hAnsi="Arial Narrow"/>
                <w:bCs/>
              </w:rPr>
            </w:pPr>
            <w:r w:rsidRPr="00805D83">
              <w:rPr>
                <w:rFonts w:ascii="Arial Narrow" w:hAnsi="Arial Narrow"/>
                <w:bCs/>
              </w:rPr>
              <w:t>Equivalente a la Tasa Básica multiplicado por 4</w:t>
            </w:r>
          </w:p>
        </w:tc>
      </w:tr>
      <w:tr w:rsidR="00805D83" w:rsidRPr="00805D83" w:rsidTr="00805D83">
        <w:trPr>
          <w:trHeight w:val="330"/>
        </w:trPr>
        <w:tc>
          <w:tcPr>
            <w:tcW w:w="3654" w:type="dxa"/>
          </w:tcPr>
          <w:p w:rsidR="00805D83" w:rsidRPr="00805D83" w:rsidRDefault="00805D83" w:rsidP="00987856">
            <w:pPr>
              <w:pStyle w:val="Textoindependiente"/>
              <w:jc w:val="both"/>
              <w:rPr>
                <w:rFonts w:ascii="Arial Narrow" w:hAnsi="Arial Narrow"/>
                <w:bCs/>
              </w:rPr>
            </w:pPr>
            <w:r w:rsidRPr="00805D83">
              <w:rPr>
                <w:rFonts w:ascii="Arial Narrow" w:hAnsi="Arial Narrow"/>
                <w:bCs/>
              </w:rPr>
              <w:t>De 10001 m2 a 20000 m2</w:t>
            </w:r>
          </w:p>
        </w:tc>
        <w:tc>
          <w:tcPr>
            <w:tcW w:w="5386" w:type="dxa"/>
          </w:tcPr>
          <w:p w:rsidR="00805D83" w:rsidRPr="00805D83" w:rsidRDefault="00805D83" w:rsidP="00987856">
            <w:pPr>
              <w:pStyle w:val="Textoindependiente"/>
              <w:jc w:val="both"/>
              <w:rPr>
                <w:rFonts w:ascii="Arial Narrow" w:hAnsi="Arial Narrow"/>
                <w:bCs/>
              </w:rPr>
            </w:pPr>
            <w:r w:rsidRPr="00805D83">
              <w:rPr>
                <w:rFonts w:ascii="Arial Narrow" w:hAnsi="Arial Narrow"/>
                <w:bCs/>
              </w:rPr>
              <w:t>Equivalente a la Tasa Básica multiplicado por 5</w:t>
            </w:r>
          </w:p>
        </w:tc>
      </w:tr>
      <w:tr w:rsidR="00805D83" w:rsidRPr="00805D83" w:rsidTr="00805D83">
        <w:trPr>
          <w:trHeight w:val="330"/>
        </w:trPr>
        <w:tc>
          <w:tcPr>
            <w:tcW w:w="3654" w:type="dxa"/>
            <w:tcBorders>
              <w:bottom w:val="single" w:sz="4" w:space="0" w:color="auto"/>
            </w:tcBorders>
          </w:tcPr>
          <w:p w:rsidR="00805D83" w:rsidRPr="00805D83" w:rsidRDefault="00805D83" w:rsidP="00987856">
            <w:pPr>
              <w:pStyle w:val="Textoindependiente"/>
              <w:jc w:val="both"/>
              <w:rPr>
                <w:rFonts w:ascii="Arial Narrow" w:hAnsi="Arial Narrow"/>
                <w:bCs/>
              </w:rPr>
            </w:pPr>
            <w:r w:rsidRPr="00805D83">
              <w:rPr>
                <w:rFonts w:ascii="Arial Narrow" w:hAnsi="Arial Narrow"/>
                <w:bCs/>
              </w:rPr>
              <w:t>Mas de 20000 m2</w:t>
            </w:r>
          </w:p>
        </w:tc>
        <w:tc>
          <w:tcPr>
            <w:tcW w:w="5386" w:type="dxa"/>
            <w:tcBorders>
              <w:bottom w:val="single" w:sz="4" w:space="0" w:color="auto"/>
            </w:tcBorders>
          </w:tcPr>
          <w:p w:rsidR="00805D83" w:rsidRPr="00805D83" w:rsidRDefault="00805D83" w:rsidP="00987856">
            <w:pPr>
              <w:pStyle w:val="Textoindependiente"/>
              <w:jc w:val="both"/>
              <w:rPr>
                <w:rFonts w:ascii="Arial Narrow" w:hAnsi="Arial Narrow"/>
                <w:bCs/>
              </w:rPr>
            </w:pPr>
            <w:r w:rsidRPr="00805D83">
              <w:rPr>
                <w:rFonts w:ascii="Arial Narrow" w:hAnsi="Arial Narrow"/>
                <w:bCs/>
              </w:rPr>
              <w:t xml:space="preserve">Equivalente a la Tasa Básica multiplicado por 7 </w:t>
            </w:r>
          </w:p>
        </w:tc>
      </w:tr>
    </w:tbl>
    <w:p w:rsidR="00B46542" w:rsidRPr="00805D83" w:rsidRDefault="00B46542" w:rsidP="00987856">
      <w:pPr>
        <w:pStyle w:val="Textoindependiente"/>
        <w:jc w:val="both"/>
        <w:rPr>
          <w:bCs/>
        </w:rPr>
      </w:pPr>
    </w:p>
    <w:p w:rsidR="0078446D" w:rsidRPr="00401D97" w:rsidRDefault="0078446D" w:rsidP="00987856">
      <w:pPr>
        <w:pStyle w:val="Textoindependiente"/>
        <w:jc w:val="both"/>
        <w:rPr>
          <w:b/>
        </w:rPr>
      </w:pPr>
    </w:p>
    <w:p w:rsidR="00640986" w:rsidRPr="00401D97" w:rsidRDefault="00B46542" w:rsidP="00987856">
      <w:pPr>
        <w:pStyle w:val="Textoindependiente"/>
        <w:jc w:val="both"/>
        <w:rPr>
          <w:rFonts w:ascii="Arial Narrow" w:hAnsi="Arial Narrow"/>
          <w:u w:val="single"/>
        </w:rPr>
      </w:pPr>
      <w:r w:rsidRPr="00401D97">
        <w:rPr>
          <w:rFonts w:ascii="Arial Narrow" w:hAnsi="Arial Narrow"/>
          <w:u w:val="single"/>
        </w:rPr>
        <w:t>EXIMICIONES:</w:t>
      </w:r>
    </w:p>
    <w:p w:rsidR="00B46542" w:rsidRPr="00401D97" w:rsidRDefault="00B46542" w:rsidP="00987856">
      <w:pPr>
        <w:pStyle w:val="Textoindependiente"/>
        <w:numPr>
          <w:ilvl w:val="0"/>
          <w:numId w:val="46"/>
        </w:numPr>
        <w:ind w:left="0" w:firstLine="0"/>
        <w:jc w:val="both"/>
        <w:rPr>
          <w:rFonts w:ascii="Arial Narrow" w:hAnsi="Arial Narrow"/>
        </w:rPr>
      </w:pPr>
      <w:r w:rsidRPr="00401D97">
        <w:rPr>
          <w:rFonts w:ascii="Arial Narrow" w:hAnsi="Arial Narrow"/>
          <w:u w:val="single"/>
        </w:rPr>
        <w:t>POR UNICO INMUEBLE:</w:t>
      </w:r>
      <w:r w:rsidR="00C4115E" w:rsidRPr="00401D97">
        <w:rPr>
          <w:rFonts w:ascii="Arial Narrow" w:hAnsi="Arial Narrow"/>
        </w:rPr>
        <w:t xml:space="preserve"> </w:t>
      </w:r>
      <w:r w:rsidR="00C1723C" w:rsidRPr="00401D97">
        <w:rPr>
          <w:rFonts w:ascii="Arial Narrow" w:hAnsi="Arial Narrow"/>
        </w:rPr>
        <w:t>Serán eximidos de</w:t>
      </w:r>
      <w:r w:rsidR="00640986" w:rsidRPr="00401D97">
        <w:rPr>
          <w:rFonts w:ascii="Arial Narrow" w:hAnsi="Arial Narrow"/>
        </w:rPr>
        <w:t xml:space="preserve">l incremento adicional </w:t>
      </w:r>
      <w:r w:rsidR="00A23460" w:rsidRPr="00401D97">
        <w:rPr>
          <w:rFonts w:ascii="Arial Narrow" w:hAnsi="Arial Narrow"/>
        </w:rPr>
        <w:t>establecido ut-supra, a</w:t>
      </w:r>
      <w:r w:rsidR="00C1723C" w:rsidRPr="00401D97">
        <w:rPr>
          <w:rFonts w:ascii="Arial Narrow" w:hAnsi="Arial Narrow"/>
        </w:rPr>
        <w:t xml:space="preserve">quellas personas humanas propietarias de terrenos baldíos de </w:t>
      </w:r>
      <w:r w:rsidR="00640986" w:rsidRPr="00401D97">
        <w:rPr>
          <w:rFonts w:ascii="Arial Narrow" w:hAnsi="Arial Narrow"/>
        </w:rPr>
        <w:t>menos de</w:t>
      </w:r>
      <w:r w:rsidR="00C1723C" w:rsidRPr="00401D97">
        <w:rPr>
          <w:rFonts w:ascii="Arial Narrow" w:hAnsi="Arial Narrow"/>
        </w:rPr>
        <w:t xml:space="preserve"> 1000 metros cuadrados de superficie, que acrediten ante el Departamento Ejecutivo Municipal, que se trate de </w:t>
      </w:r>
      <w:r w:rsidR="000B6232" w:rsidRPr="00401D97">
        <w:rPr>
          <w:rFonts w:ascii="Arial Narrow" w:hAnsi="Arial Narrow"/>
        </w:rPr>
        <w:t xml:space="preserve">único terreno </w:t>
      </w:r>
      <w:r w:rsidR="009B68B7" w:rsidRPr="00401D97">
        <w:rPr>
          <w:rFonts w:ascii="Arial Narrow" w:hAnsi="Arial Narrow"/>
        </w:rPr>
        <w:t xml:space="preserve">baldío </w:t>
      </w:r>
      <w:r w:rsidR="001D2F3F" w:rsidRPr="00401D97">
        <w:rPr>
          <w:rFonts w:ascii="Arial Narrow" w:hAnsi="Arial Narrow"/>
        </w:rPr>
        <w:t xml:space="preserve"> </w:t>
      </w:r>
      <w:r w:rsidR="00C1723C" w:rsidRPr="00401D97">
        <w:rPr>
          <w:rFonts w:ascii="Arial Narrow" w:hAnsi="Arial Narrow"/>
        </w:rPr>
        <w:t>de acuerdo al Informe emitido por el Registro General de Propiedad de la Provincia de Córdoba</w:t>
      </w:r>
      <w:r w:rsidR="00640986" w:rsidRPr="00401D97">
        <w:rPr>
          <w:rFonts w:ascii="Arial Narrow" w:hAnsi="Arial Narrow"/>
        </w:rPr>
        <w:t>.</w:t>
      </w:r>
    </w:p>
    <w:p w:rsidR="00B46542" w:rsidRPr="00401D97" w:rsidRDefault="00B46542" w:rsidP="00987856">
      <w:pPr>
        <w:pStyle w:val="Textoindependiente"/>
        <w:numPr>
          <w:ilvl w:val="0"/>
          <w:numId w:val="46"/>
        </w:numPr>
        <w:ind w:left="0" w:firstLine="0"/>
        <w:jc w:val="both"/>
        <w:rPr>
          <w:rFonts w:ascii="Arial Narrow" w:hAnsi="Arial Narrow"/>
        </w:rPr>
      </w:pPr>
      <w:r w:rsidRPr="00401D97">
        <w:rPr>
          <w:rFonts w:ascii="Arial Narrow" w:hAnsi="Arial Narrow"/>
          <w:u w:val="single"/>
        </w:rPr>
        <w:t>POR LOTEOS:</w:t>
      </w:r>
      <w:r w:rsidR="00C4115E" w:rsidRPr="00401D97">
        <w:rPr>
          <w:rFonts w:ascii="Arial Narrow" w:hAnsi="Arial Narrow"/>
        </w:rPr>
        <w:t xml:space="preserve"> Quienes adhieran al </w:t>
      </w:r>
      <w:r w:rsidR="00AD4870" w:rsidRPr="00401D97">
        <w:rPr>
          <w:rFonts w:ascii="Arial Narrow" w:hAnsi="Arial Narrow"/>
        </w:rPr>
        <w:t xml:space="preserve">Régimen Especial establecido en el </w:t>
      </w:r>
      <w:r w:rsidR="00A34F1E" w:rsidRPr="00401D97">
        <w:rPr>
          <w:rFonts w:ascii="Arial Narrow" w:hAnsi="Arial Narrow"/>
        </w:rPr>
        <w:t>artículo</w:t>
      </w:r>
      <w:r w:rsidR="00AD4870" w:rsidRPr="00401D97">
        <w:rPr>
          <w:rFonts w:ascii="Arial Narrow" w:hAnsi="Arial Narrow"/>
        </w:rPr>
        <w:t xml:space="preserve"> 18 de la Ordenanza Nº 2361/20, gozarán de las eximiciones allí establecidas.-</w:t>
      </w:r>
    </w:p>
    <w:p w:rsidR="00866303" w:rsidRPr="00401D97" w:rsidRDefault="00640986" w:rsidP="00987856">
      <w:pPr>
        <w:pStyle w:val="Textoindependiente"/>
        <w:jc w:val="both"/>
        <w:rPr>
          <w:rFonts w:ascii="Arial Narrow" w:hAnsi="Arial Narrow"/>
        </w:rPr>
      </w:pPr>
      <w:r w:rsidRPr="00401D97">
        <w:rPr>
          <w:rFonts w:ascii="Arial Narrow" w:hAnsi="Arial Narrow"/>
        </w:rPr>
        <w:t xml:space="preserve"> </w:t>
      </w:r>
    </w:p>
    <w:p w:rsidR="00155530" w:rsidRPr="00401D97" w:rsidRDefault="00640986" w:rsidP="00987856">
      <w:pPr>
        <w:pStyle w:val="Textoindependiente"/>
        <w:jc w:val="both"/>
        <w:rPr>
          <w:rFonts w:ascii="Arial Narrow" w:hAnsi="Arial Narrow"/>
        </w:rPr>
      </w:pPr>
      <w:r w:rsidRPr="00401D97">
        <w:rPr>
          <w:rFonts w:ascii="Arial Narrow" w:hAnsi="Arial Narrow"/>
          <w:b/>
          <w:bCs/>
        </w:rPr>
        <w:t>Artículo 6º:</w:t>
      </w:r>
      <w:r w:rsidRPr="00401D97">
        <w:rPr>
          <w:rFonts w:ascii="Arial Narrow" w:hAnsi="Arial Narrow"/>
        </w:rPr>
        <w:t xml:space="preserve"> </w:t>
      </w:r>
      <w:r w:rsidR="00155530" w:rsidRPr="00401D97">
        <w:rPr>
          <w:rFonts w:ascii="Arial Narrow" w:hAnsi="Arial Narrow"/>
        </w:rPr>
        <w:t>Aquellos inmuebles baldíos que estén enfrentados a más de u</w:t>
      </w:r>
      <w:r w:rsidR="00CA0673" w:rsidRPr="00401D97">
        <w:rPr>
          <w:rFonts w:ascii="Arial Narrow" w:hAnsi="Arial Narrow"/>
        </w:rPr>
        <w:t xml:space="preserve">na zona, tributaran con </w:t>
      </w:r>
      <w:r w:rsidR="00155530" w:rsidRPr="00401D97">
        <w:rPr>
          <w:rFonts w:ascii="Arial Narrow" w:hAnsi="Arial Narrow"/>
        </w:rPr>
        <w:t>los coeficientes y/o mínimos de la zona de mayor valor.</w:t>
      </w:r>
    </w:p>
    <w:p w:rsidR="00155530" w:rsidRPr="00401D97" w:rsidRDefault="00155530"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Tasas Especiales.</w:t>
      </w:r>
    </w:p>
    <w:p w:rsidR="00866303" w:rsidRPr="00401D97" w:rsidRDefault="00C1723C" w:rsidP="00987856">
      <w:pPr>
        <w:pStyle w:val="Textoindependiente"/>
        <w:jc w:val="both"/>
        <w:rPr>
          <w:rFonts w:ascii="Arial Narrow" w:hAnsi="Arial Narrow"/>
        </w:rPr>
      </w:pPr>
      <w:r w:rsidRPr="00401D97">
        <w:rPr>
          <w:rFonts w:ascii="Arial Narrow" w:hAnsi="Arial Narrow"/>
          <w:b/>
        </w:rPr>
        <w:t xml:space="preserve">Artículo </w:t>
      </w:r>
      <w:r w:rsidR="00640986" w:rsidRPr="00401D97">
        <w:rPr>
          <w:rFonts w:ascii="Arial Narrow" w:hAnsi="Arial Narrow"/>
          <w:b/>
        </w:rPr>
        <w:t>7</w:t>
      </w:r>
      <w:r w:rsidRPr="00401D97">
        <w:rPr>
          <w:rFonts w:ascii="Arial Narrow" w:hAnsi="Arial Narrow"/>
        </w:rPr>
        <w:t>°.- Se establecen las siguientes Tasas Especiales:</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Prrafodelista"/>
        <w:numPr>
          <w:ilvl w:val="0"/>
          <w:numId w:val="28"/>
        </w:numPr>
        <w:tabs>
          <w:tab w:val="left" w:pos="1110"/>
        </w:tabs>
        <w:ind w:left="0" w:firstLine="0"/>
        <w:jc w:val="both"/>
        <w:rPr>
          <w:rFonts w:ascii="Arial Narrow" w:hAnsi="Arial Narrow"/>
          <w:sz w:val="24"/>
          <w:szCs w:val="24"/>
        </w:rPr>
      </w:pPr>
      <w:r w:rsidRPr="00401D97">
        <w:rPr>
          <w:rFonts w:ascii="Arial Narrow" w:hAnsi="Arial Narrow"/>
          <w:sz w:val="24"/>
          <w:szCs w:val="24"/>
          <w:u w:val="single"/>
        </w:rPr>
        <w:t>TASA DE PREVISIÓN PARA EQUIPAMIENTO COMUNITARIO Y USOS INSTITUCIONALES:</w:t>
      </w:r>
      <w:r w:rsidRPr="00401D97">
        <w:rPr>
          <w:rFonts w:ascii="Arial Narrow" w:hAnsi="Arial Narrow"/>
          <w:sz w:val="24"/>
          <w:szCs w:val="24"/>
        </w:rPr>
        <w:t xml:space="preserve"> De acuerdo a lo establecido en el inciso a) del Artículo 221 de la Ordenanza Nº 1788/13 y demás ordenanzas vigentes, todas</w:t>
      </w:r>
      <w:r w:rsidRPr="00401D97">
        <w:rPr>
          <w:rFonts w:ascii="Arial Narrow" w:hAnsi="Arial Narrow"/>
          <w:spacing w:val="15"/>
          <w:sz w:val="24"/>
          <w:szCs w:val="24"/>
        </w:rPr>
        <w:t xml:space="preserve"> </w:t>
      </w:r>
      <w:r w:rsidRPr="00401D97">
        <w:rPr>
          <w:rFonts w:ascii="Arial Narrow" w:hAnsi="Arial Narrow"/>
          <w:sz w:val="24"/>
          <w:szCs w:val="24"/>
        </w:rPr>
        <w:t>las</w:t>
      </w:r>
      <w:r w:rsidR="00167C3B" w:rsidRPr="00401D97">
        <w:rPr>
          <w:rFonts w:ascii="Arial Narrow" w:hAnsi="Arial Narrow"/>
          <w:sz w:val="24"/>
          <w:szCs w:val="24"/>
        </w:rPr>
        <w:t xml:space="preserve"> u</w:t>
      </w:r>
      <w:r w:rsidRPr="00401D97">
        <w:rPr>
          <w:rFonts w:ascii="Arial Narrow" w:hAnsi="Arial Narrow"/>
          <w:sz w:val="24"/>
          <w:szCs w:val="24"/>
        </w:rPr>
        <w:t>rbanizaciones, loteos y/o subdivisiones que se realicen en área urbana y no superen los 5.000 m2 (cinco mil metros cuadrados), deberán tributar por metro cuadrado la siguiente tasa para cada una de las zonas en que se ha dividido la misma de acuerdo al Artículo 2º de la presente y que se detallan a continuación:</w:t>
      </w:r>
    </w:p>
    <w:tbl>
      <w:tblPr>
        <w:tblStyle w:val="TableNormal"/>
        <w:tblpPr w:leftFromText="141" w:rightFromText="141" w:vertAnchor="text" w:horzAnchor="margin" w:tblpXSpec="center" w:tblpY="177"/>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92"/>
        <w:gridCol w:w="1753"/>
      </w:tblGrid>
      <w:tr w:rsidR="007E4C55" w:rsidRPr="00401D97" w:rsidTr="007E4C55">
        <w:trPr>
          <w:trHeight w:val="277"/>
        </w:trPr>
        <w:tc>
          <w:tcPr>
            <w:tcW w:w="2792" w:type="dxa"/>
          </w:tcPr>
          <w:p w:rsidR="007E4C55" w:rsidRPr="00401D97" w:rsidRDefault="007E4C55"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ZONA</w:t>
            </w:r>
          </w:p>
        </w:tc>
        <w:tc>
          <w:tcPr>
            <w:tcW w:w="1753" w:type="dxa"/>
          </w:tcPr>
          <w:p w:rsidR="007E4C55" w:rsidRPr="00401D97" w:rsidRDefault="007E4C55"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TASA POR M2</w:t>
            </w:r>
          </w:p>
        </w:tc>
      </w:tr>
      <w:tr w:rsidR="007E4C55" w:rsidRPr="00401D97" w:rsidTr="007E4C55">
        <w:trPr>
          <w:trHeight w:val="277"/>
        </w:trPr>
        <w:tc>
          <w:tcPr>
            <w:tcW w:w="2792" w:type="dxa"/>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PRIMERA “A” , “B” y “C”</w:t>
            </w:r>
          </w:p>
        </w:tc>
        <w:tc>
          <w:tcPr>
            <w:tcW w:w="1753" w:type="dxa"/>
          </w:tcPr>
          <w:p w:rsidR="007E4C55" w:rsidRPr="00401D97" w:rsidRDefault="007E4C55" w:rsidP="00805D83">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0B6232" w:rsidRPr="00401D97">
              <w:rPr>
                <w:rFonts w:ascii="Arial Narrow" w:hAnsi="Arial Narrow"/>
                <w:sz w:val="24"/>
                <w:szCs w:val="24"/>
              </w:rPr>
              <w:t>3</w:t>
            </w:r>
            <w:r w:rsidR="00BD286A" w:rsidRPr="00401D97">
              <w:rPr>
                <w:rFonts w:ascii="Arial Narrow" w:hAnsi="Arial Narrow"/>
                <w:sz w:val="24"/>
                <w:szCs w:val="24"/>
              </w:rPr>
              <w:t>5</w:t>
            </w:r>
            <w:r w:rsidR="000B6232" w:rsidRPr="00401D97">
              <w:rPr>
                <w:rFonts w:ascii="Arial Narrow" w:hAnsi="Arial Narrow"/>
                <w:sz w:val="24"/>
                <w:szCs w:val="24"/>
              </w:rPr>
              <w:t>0</w:t>
            </w:r>
          </w:p>
        </w:tc>
      </w:tr>
      <w:tr w:rsidR="007E4C55" w:rsidRPr="00401D97" w:rsidTr="007E4C55">
        <w:trPr>
          <w:trHeight w:val="277"/>
        </w:trPr>
        <w:tc>
          <w:tcPr>
            <w:tcW w:w="2792" w:type="dxa"/>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SEGUNDA “A” y “B”</w:t>
            </w:r>
          </w:p>
        </w:tc>
        <w:tc>
          <w:tcPr>
            <w:tcW w:w="1753" w:type="dxa"/>
          </w:tcPr>
          <w:p w:rsidR="007E4C55" w:rsidRPr="00401D97" w:rsidRDefault="007E4C55" w:rsidP="00805D83">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0B6232" w:rsidRPr="00401D97">
              <w:rPr>
                <w:rFonts w:ascii="Arial Narrow" w:hAnsi="Arial Narrow"/>
                <w:sz w:val="24"/>
                <w:szCs w:val="24"/>
              </w:rPr>
              <w:t>250</w:t>
            </w:r>
          </w:p>
        </w:tc>
      </w:tr>
      <w:tr w:rsidR="007E4C55" w:rsidRPr="00401D97" w:rsidTr="007E4C55">
        <w:trPr>
          <w:trHeight w:val="280"/>
        </w:trPr>
        <w:tc>
          <w:tcPr>
            <w:tcW w:w="2792" w:type="dxa"/>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TERCERA</w:t>
            </w:r>
          </w:p>
        </w:tc>
        <w:tc>
          <w:tcPr>
            <w:tcW w:w="1753" w:type="dxa"/>
          </w:tcPr>
          <w:p w:rsidR="007E4C55" w:rsidRPr="00401D97" w:rsidRDefault="007E4C55" w:rsidP="00805D83">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BD286A" w:rsidRPr="00401D97">
              <w:rPr>
                <w:rFonts w:ascii="Arial Narrow" w:hAnsi="Arial Narrow"/>
                <w:sz w:val="24"/>
                <w:szCs w:val="24"/>
              </w:rPr>
              <w:t>20</w:t>
            </w:r>
            <w:r w:rsidR="000B6232" w:rsidRPr="00401D97">
              <w:rPr>
                <w:rFonts w:ascii="Arial Narrow" w:hAnsi="Arial Narrow"/>
                <w:sz w:val="24"/>
                <w:szCs w:val="24"/>
              </w:rPr>
              <w:t>0</w:t>
            </w:r>
          </w:p>
        </w:tc>
      </w:tr>
      <w:tr w:rsidR="007E4C55" w:rsidRPr="00401D97" w:rsidTr="007E4C55">
        <w:trPr>
          <w:trHeight w:val="278"/>
        </w:trPr>
        <w:tc>
          <w:tcPr>
            <w:tcW w:w="2792" w:type="dxa"/>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CUARTA “A” y “B”</w:t>
            </w:r>
          </w:p>
        </w:tc>
        <w:tc>
          <w:tcPr>
            <w:tcW w:w="1753" w:type="dxa"/>
          </w:tcPr>
          <w:p w:rsidR="007E4C55" w:rsidRPr="00401D97" w:rsidRDefault="007E4C55" w:rsidP="00805D83">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BD286A" w:rsidRPr="00401D97">
              <w:rPr>
                <w:rFonts w:ascii="Arial Narrow" w:hAnsi="Arial Narrow"/>
                <w:sz w:val="24"/>
                <w:szCs w:val="24"/>
              </w:rPr>
              <w:t>150</w:t>
            </w:r>
          </w:p>
        </w:tc>
      </w:tr>
    </w:tbl>
    <w:p w:rsidR="00866303" w:rsidRPr="00401D97" w:rsidRDefault="00866303" w:rsidP="00987856">
      <w:pPr>
        <w:pStyle w:val="Textoindependiente"/>
        <w:jc w:val="both"/>
        <w:rPr>
          <w:rFonts w:ascii="Arial Narrow" w:hAnsi="Arial Narrow"/>
        </w:rPr>
      </w:pPr>
    </w:p>
    <w:p w:rsidR="00167C3B" w:rsidRPr="00401D97" w:rsidRDefault="00167C3B" w:rsidP="00987856">
      <w:pPr>
        <w:pStyle w:val="Textoindependiente"/>
        <w:jc w:val="both"/>
        <w:rPr>
          <w:rFonts w:ascii="Arial Narrow" w:hAnsi="Arial Narrow"/>
        </w:rPr>
      </w:pPr>
    </w:p>
    <w:p w:rsidR="00AA04B9" w:rsidRPr="00401D97" w:rsidRDefault="00AA04B9" w:rsidP="00987856">
      <w:pPr>
        <w:pStyle w:val="Textoindependiente"/>
        <w:jc w:val="both"/>
        <w:rPr>
          <w:rFonts w:ascii="Arial Narrow" w:hAnsi="Arial Narrow"/>
        </w:rPr>
      </w:pPr>
    </w:p>
    <w:p w:rsidR="00AA04B9" w:rsidRPr="00401D97" w:rsidRDefault="00AA04B9" w:rsidP="00987856">
      <w:pPr>
        <w:pStyle w:val="Textoindependiente"/>
        <w:jc w:val="both"/>
        <w:rPr>
          <w:rFonts w:ascii="Arial Narrow" w:hAnsi="Arial Narrow"/>
        </w:rPr>
      </w:pPr>
    </w:p>
    <w:p w:rsidR="00640986" w:rsidRPr="00401D97" w:rsidRDefault="00640986" w:rsidP="00987856">
      <w:pPr>
        <w:pStyle w:val="Textoindependiente"/>
        <w:jc w:val="both"/>
        <w:rPr>
          <w:rFonts w:ascii="Arial Narrow" w:hAnsi="Arial Narrow"/>
        </w:rPr>
      </w:pPr>
    </w:p>
    <w:p w:rsidR="00640986" w:rsidRPr="00401D97" w:rsidRDefault="00640986" w:rsidP="00987856">
      <w:pPr>
        <w:pStyle w:val="Textoindependiente"/>
        <w:jc w:val="both"/>
        <w:rPr>
          <w:rFonts w:ascii="Arial Narrow" w:hAnsi="Arial Narrow"/>
        </w:rPr>
      </w:pPr>
    </w:p>
    <w:p w:rsidR="00866303" w:rsidRPr="00401D97" w:rsidRDefault="00866303" w:rsidP="00987856">
      <w:pPr>
        <w:pStyle w:val="Textoindependiente"/>
        <w:jc w:val="both"/>
        <w:rPr>
          <w:rFonts w:ascii="Arial Narrow" w:hAnsi="Arial Narrow"/>
        </w:rPr>
      </w:pPr>
    </w:p>
    <w:p w:rsidR="00866303" w:rsidRPr="00401D97" w:rsidRDefault="008846E2" w:rsidP="00987856">
      <w:pPr>
        <w:pStyle w:val="Textoindependiente"/>
        <w:jc w:val="both"/>
        <w:rPr>
          <w:rFonts w:ascii="Arial Narrow" w:hAnsi="Arial Narrow"/>
        </w:rPr>
      </w:pPr>
      <w:r w:rsidRPr="00401D97">
        <w:rPr>
          <w:rFonts w:ascii="Arial Narrow" w:hAnsi="Arial Narrow"/>
        </w:rPr>
        <w:t xml:space="preserve">No </w:t>
      </w:r>
      <w:r w:rsidR="00C1723C" w:rsidRPr="00401D97">
        <w:rPr>
          <w:rFonts w:ascii="Arial Narrow" w:hAnsi="Arial Narrow"/>
        </w:rPr>
        <w:t xml:space="preserve"> se entregará la autorización de la subdivisión hasta que esté cancelado el importe total que surja de la misma.</w:t>
      </w:r>
    </w:p>
    <w:p w:rsidR="000B6232" w:rsidRPr="00401D97" w:rsidRDefault="000B6232" w:rsidP="00987856">
      <w:pPr>
        <w:pStyle w:val="Textoindependiente"/>
        <w:jc w:val="both"/>
      </w:pPr>
      <w:r w:rsidRPr="00401D97">
        <w:t xml:space="preserve">              </w:t>
      </w:r>
    </w:p>
    <w:p w:rsidR="008846E2" w:rsidRPr="00401D97" w:rsidRDefault="000B6232" w:rsidP="00987856">
      <w:pPr>
        <w:pStyle w:val="Textoindependiente"/>
        <w:jc w:val="both"/>
        <w:rPr>
          <w:rFonts w:ascii="Arial Narrow" w:hAnsi="Arial Narrow"/>
        </w:rPr>
      </w:pPr>
      <w:r w:rsidRPr="00401D97">
        <w:rPr>
          <w:rFonts w:ascii="Arial Narrow" w:hAnsi="Arial Narrow"/>
          <w:b/>
          <w:bCs/>
        </w:rPr>
        <w:t>Artículo</w:t>
      </w:r>
      <w:r w:rsidR="00167C3B" w:rsidRPr="00401D97">
        <w:rPr>
          <w:rFonts w:ascii="Arial Narrow" w:hAnsi="Arial Narrow"/>
          <w:b/>
          <w:bCs/>
        </w:rPr>
        <w:t xml:space="preserve"> 8º: </w:t>
      </w:r>
      <w:r w:rsidR="008846E2" w:rsidRPr="00401D97">
        <w:rPr>
          <w:rFonts w:ascii="Arial Narrow" w:hAnsi="Arial Narrow"/>
        </w:rPr>
        <w:t xml:space="preserve">Aquellos lotes que estén enfrentados a más de una zona, tributaran con los coeficientes y/o mínimos </w:t>
      </w:r>
      <w:r w:rsidRPr="00401D97">
        <w:rPr>
          <w:rFonts w:ascii="Arial Narrow" w:hAnsi="Arial Narrow"/>
        </w:rPr>
        <w:t xml:space="preserve">promediando el valor de ambas zonas. </w:t>
      </w:r>
    </w:p>
    <w:p w:rsidR="008846E2" w:rsidRPr="00401D97" w:rsidRDefault="008846E2" w:rsidP="00987856">
      <w:pPr>
        <w:pStyle w:val="Textoindependiente"/>
        <w:jc w:val="both"/>
        <w:rPr>
          <w:rFonts w:ascii="Arial Narrow" w:hAnsi="Arial Narrow"/>
        </w:rPr>
      </w:pPr>
    </w:p>
    <w:p w:rsidR="00866303" w:rsidRPr="00401D97" w:rsidRDefault="00C1723C" w:rsidP="00987856">
      <w:pPr>
        <w:pStyle w:val="Prrafodelista"/>
        <w:numPr>
          <w:ilvl w:val="0"/>
          <w:numId w:val="28"/>
        </w:numPr>
        <w:tabs>
          <w:tab w:val="left" w:pos="1110"/>
        </w:tabs>
        <w:ind w:left="0" w:firstLine="0"/>
        <w:jc w:val="both"/>
        <w:rPr>
          <w:rFonts w:ascii="Arial Narrow" w:hAnsi="Arial Narrow"/>
          <w:sz w:val="24"/>
          <w:szCs w:val="24"/>
        </w:rPr>
      </w:pPr>
      <w:r w:rsidRPr="00401D97">
        <w:rPr>
          <w:rFonts w:ascii="Arial Narrow" w:hAnsi="Arial Narrow"/>
          <w:sz w:val="24"/>
          <w:szCs w:val="24"/>
          <w:u w:val="single"/>
        </w:rPr>
        <w:t>TASA DE PREVISIÓN DE OBRAS DE INFRAESTRUCTURA:</w:t>
      </w:r>
      <w:r w:rsidRPr="00401D97">
        <w:rPr>
          <w:rFonts w:ascii="Arial Narrow" w:hAnsi="Arial Narrow"/>
          <w:sz w:val="24"/>
          <w:szCs w:val="24"/>
        </w:rPr>
        <w:t xml:space="preserve"> De acuerdo a lo establecido en el  inciso  b)  del  Artículo  221  de  la  Ordenanza  Nº  1788/13  y demás ordenanzas vigentes, todos los loteos y/o subdivisiones que se realicen en las zonas Rural, Industrial y el Corredor </w:t>
      </w:r>
      <w:proofErr w:type="spellStart"/>
      <w:r w:rsidRPr="00401D97">
        <w:rPr>
          <w:rFonts w:ascii="Arial Narrow" w:hAnsi="Arial Narrow"/>
          <w:sz w:val="24"/>
          <w:szCs w:val="24"/>
        </w:rPr>
        <w:t>Patat</w:t>
      </w:r>
      <w:proofErr w:type="spellEnd"/>
      <w:r w:rsidRPr="00401D97">
        <w:rPr>
          <w:rFonts w:ascii="Arial Narrow" w:hAnsi="Arial Narrow"/>
          <w:sz w:val="24"/>
          <w:szCs w:val="24"/>
        </w:rPr>
        <w:t>, deberán tributar una tasa por metro cuadrado para cada una de las zonas que se detallan a continuación:</w:t>
      </w:r>
    </w:p>
    <w:tbl>
      <w:tblPr>
        <w:tblStyle w:val="TableNormal"/>
        <w:tblpPr w:leftFromText="141" w:rightFromText="141" w:vertAnchor="text" w:horzAnchor="margin" w:tblpXSpec="center" w:tblpY="192"/>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10"/>
        <w:gridCol w:w="1316"/>
      </w:tblGrid>
      <w:tr w:rsidR="007E4C55" w:rsidRPr="00401D97" w:rsidTr="007E4C55">
        <w:trPr>
          <w:trHeight w:val="311"/>
        </w:trPr>
        <w:tc>
          <w:tcPr>
            <w:tcW w:w="4710" w:type="dxa"/>
            <w:tcBorders>
              <w:right w:val="single" w:sz="4" w:space="0" w:color="000000"/>
            </w:tcBorders>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RURAL “A</w:t>
            </w:r>
            <w:r w:rsidR="00EF43E3" w:rsidRPr="00401D97">
              <w:rPr>
                <w:rFonts w:ascii="Arial Narrow" w:hAnsi="Arial Narrow"/>
                <w:sz w:val="24"/>
                <w:szCs w:val="24"/>
              </w:rPr>
              <w:t xml:space="preserve"> y B</w:t>
            </w:r>
            <w:r w:rsidRPr="00401D97">
              <w:rPr>
                <w:rFonts w:ascii="Arial Narrow" w:hAnsi="Arial Narrow"/>
                <w:sz w:val="24"/>
                <w:szCs w:val="24"/>
              </w:rPr>
              <w:t>”: Subdivisiones hasta a 25 has.</w:t>
            </w:r>
          </w:p>
        </w:tc>
        <w:tc>
          <w:tcPr>
            <w:tcW w:w="1316" w:type="dxa"/>
            <w:tcBorders>
              <w:left w:val="single" w:sz="4" w:space="0" w:color="000000"/>
            </w:tcBorders>
          </w:tcPr>
          <w:p w:rsidR="007E4C55" w:rsidRPr="00401D97" w:rsidRDefault="007E4C55" w:rsidP="00A34F1E">
            <w:pPr>
              <w:pStyle w:val="TableParagraph"/>
              <w:tabs>
                <w:tab w:val="left" w:pos="563"/>
              </w:tabs>
              <w:spacing w:line="240" w:lineRule="auto"/>
              <w:ind w:left="0"/>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00EF43E3" w:rsidRPr="00401D97">
              <w:rPr>
                <w:rFonts w:ascii="Arial Narrow" w:hAnsi="Arial Narrow"/>
                <w:sz w:val="24"/>
                <w:szCs w:val="24"/>
              </w:rPr>
              <w:t>3,00</w:t>
            </w:r>
          </w:p>
        </w:tc>
      </w:tr>
      <w:tr w:rsidR="007E4C55" w:rsidRPr="00401D97" w:rsidTr="007E4C55">
        <w:trPr>
          <w:trHeight w:val="311"/>
        </w:trPr>
        <w:tc>
          <w:tcPr>
            <w:tcW w:w="4710" w:type="dxa"/>
            <w:tcBorders>
              <w:right w:val="single" w:sz="4" w:space="0" w:color="000000"/>
            </w:tcBorders>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RURAL “A</w:t>
            </w:r>
            <w:r w:rsidR="00EF43E3" w:rsidRPr="00401D97">
              <w:rPr>
                <w:rFonts w:ascii="Arial Narrow" w:hAnsi="Arial Narrow"/>
                <w:sz w:val="24"/>
                <w:szCs w:val="24"/>
              </w:rPr>
              <w:t xml:space="preserve"> Y B</w:t>
            </w:r>
            <w:r w:rsidRPr="00401D97">
              <w:rPr>
                <w:rFonts w:ascii="Arial Narrow" w:hAnsi="Arial Narrow"/>
                <w:sz w:val="24"/>
                <w:szCs w:val="24"/>
              </w:rPr>
              <w:t>”: Subdivisiones mayores a 25 has</w:t>
            </w:r>
          </w:p>
        </w:tc>
        <w:tc>
          <w:tcPr>
            <w:tcW w:w="1316" w:type="dxa"/>
            <w:tcBorders>
              <w:left w:val="single" w:sz="4" w:space="0" w:color="000000"/>
            </w:tcBorders>
          </w:tcPr>
          <w:p w:rsidR="007E4C55" w:rsidRPr="00401D97" w:rsidRDefault="007E4C55" w:rsidP="00A34F1E">
            <w:pPr>
              <w:pStyle w:val="TableParagraph"/>
              <w:tabs>
                <w:tab w:val="left" w:pos="563"/>
              </w:tabs>
              <w:spacing w:line="240" w:lineRule="auto"/>
              <w:ind w:left="0"/>
              <w:jc w:val="center"/>
              <w:rPr>
                <w:rFonts w:ascii="Arial Narrow" w:hAnsi="Arial Narrow"/>
                <w:sz w:val="24"/>
                <w:szCs w:val="24"/>
              </w:rPr>
            </w:pPr>
            <w:r w:rsidRPr="00401D97">
              <w:rPr>
                <w:rFonts w:ascii="Arial Narrow" w:hAnsi="Arial Narrow"/>
                <w:sz w:val="24"/>
                <w:szCs w:val="24"/>
              </w:rPr>
              <w:t xml:space="preserve">$      </w:t>
            </w:r>
            <w:r w:rsidR="00AA04B9" w:rsidRPr="00401D97">
              <w:rPr>
                <w:rFonts w:ascii="Arial Narrow" w:hAnsi="Arial Narrow"/>
                <w:sz w:val="24"/>
                <w:szCs w:val="24"/>
              </w:rPr>
              <w:t>15</w:t>
            </w:r>
            <w:r w:rsidR="00EF43E3" w:rsidRPr="00401D97">
              <w:rPr>
                <w:rFonts w:ascii="Arial Narrow" w:hAnsi="Arial Narrow"/>
                <w:sz w:val="24"/>
                <w:szCs w:val="24"/>
              </w:rPr>
              <w:t>,00</w:t>
            </w:r>
          </w:p>
        </w:tc>
      </w:tr>
      <w:tr w:rsidR="007E4C55" w:rsidRPr="00401D97" w:rsidTr="007E4C55">
        <w:trPr>
          <w:trHeight w:val="309"/>
        </w:trPr>
        <w:tc>
          <w:tcPr>
            <w:tcW w:w="4710" w:type="dxa"/>
            <w:tcBorders>
              <w:top w:val="single" w:sz="4" w:space="0" w:color="000000"/>
              <w:bottom w:val="single" w:sz="4" w:space="0" w:color="000000"/>
              <w:right w:val="single" w:sz="4" w:space="0" w:color="000000"/>
            </w:tcBorders>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INDUSTRIAL</w:t>
            </w:r>
          </w:p>
        </w:tc>
        <w:tc>
          <w:tcPr>
            <w:tcW w:w="1316" w:type="dxa"/>
            <w:tcBorders>
              <w:top w:val="single" w:sz="4" w:space="0" w:color="000000"/>
              <w:left w:val="single" w:sz="4" w:space="0" w:color="000000"/>
              <w:bottom w:val="single" w:sz="4" w:space="0" w:color="000000"/>
            </w:tcBorders>
          </w:tcPr>
          <w:p w:rsidR="007E4C55" w:rsidRPr="00401D97" w:rsidRDefault="00805D83" w:rsidP="00A34F1E">
            <w:pPr>
              <w:pStyle w:val="TableParagraph"/>
              <w:tabs>
                <w:tab w:val="left" w:pos="564"/>
              </w:tabs>
              <w:spacing w:line="240" w:lineRule="auto"/>
              <w:ind w:left="0"/>
              <w:jc w:val="center"/>
              <w:rPr>
                <w:rFonts w:ascii="Arial Narrow" w:hAnsi="Arial Narrow"/>
                <w:sz w:val="24"/>
                <w:szCs w:val="24"/>
              </w:rPr>
            </w:pPr>
            <w:r>
              <w:rPr>
                <w:rFonts w:ascii="Arial Narrow" w:hAnsi="Arial Narrow"/>
                <w:sz w:val="24"/>
                <w:szCs w:val="24"/>
              </w:rPr>
              <w:t xml:space="preserve"> </w:t>
            </w:r>
            <w:r w:rsidR="007E4C55" w:rsidRPr="00401D97">
              <w:rPr>
                <w:rFonts w:ascii="Arial Narrow" w:hAnsi="Arial Narrow"/>
                <w:sz w:val="24"/>
                <w:szCs w:val="24"/>
              </w:rPr>
              <w:t>$</w:t>
            </w:r>
            <w:r w:rsidR="007E4C55" w:rsidRPr="00401D97">
              <w:rPr>
                <w:rFonts w:ascii="Arial Narrow" w:hAnsi="Arial Narrow"/>
                <w:sz w:val="24"/>
                <w:szCs w:val="24"/>
              </w:rPr>
              <w:tab/>
            </w:r>
            <w:r w:rsidR="00193E9C" w:rsidRPr="00401D97">
              <w:rPr>
                <w:rFonts w:ascii="Arial Narrow" w:hAnsi="Arial Narrow"/>
                <w:sz w:val="24"/>
                <w:szCs w:val="24"/>
              </w:rPr>
              <w:t>15,00</w:t>
            </w:r>
          </w:p>
        </w:tc>
      </w:tr>
      <w:tr w:rsidR="007E4C55" w:rsidRPr="00401D97" w:rsidTr="007E4C55">
        <w:trPr>
          <w:trHeight w:val="328"/>
        </w:trPr>
        <w:tc>
          <w:tcPr>
            <w:tcW w:w="4710" w:type="dxa"/>
            <w:tcBorders>
              <w:top w:val="single" w:sz="4" w:space="0" w:color="000000"/>
              <w:right w:val="single" w:sz="4" w:space="0" w:color="000000"/>
            </w:tcBorders>
          </w:tcPr>
          <w:p w:rsidR="007E4C55" w:rsidRPr="00401D97" w:rsidRDefault="007E4C55"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CORREDOR PATAT</w:t>
            </w:r>
          </w:p>
        </w:tc>
        <w:tc>
          <w:tcPr>
            <w:tcW w:w="1316" w:type="dxa"/>
            <w:tcBorders>
              <w:top w:val="single" w:sz="4" w:space="0" w:color="000000"/>
              <w:left w:val="single" w:sz="4" w:space="0" w:color="000000"/>
            </w:tcBorders>
          </w:tcPr>
          <w:p w:rsidR="007E4C55" w:rsidRPr="00401D97" w:rsidRDefault="00805D83" w:rsidP="00A34F1E">
            <w:pPr>
              <w:pStyle w:val="TableParagraph"/>
              <w:tabs>
                <w:tab w:val="left" w:pos="564"/>
              </w:tabs>
              <w:spacing w:line="240" w:lineRule="auto"/>
              <w:ind w:left="0"/>
              <w:jc w:val="center"/>
              <w:rPr>
                <w:rFonts w:ascii="Arial Narrow" w:hAnsi="Arial Narrow"/>
                <w:sz w:val="24"/>
                <w:szCs w:val="24"/>
              </w:rPr>
            </w:pPr>
            <w:r>
              <w:rPr>
                <w:rFonts w:ascii="Arial Narrow" w:hAnsi="Arial Narrow"/>
                <w:sz w:val="24"/>
                <w:szCs w:val="24"/>
              </w:rPr>
              <w:t xml:space="preserve"> </w:t>
            </w:r>
            <w:r w:rsidR="007E4C55" w:rsidRPr="00401D97">
              <w:rPr>
                <w:rFonts w:ascii="Arial Narrow" w:hAnsi="Arial Narrow"/>
                <w:sz w:val="24"/>
                <w:szCs w:val="24"/>
              </w:rPr>
              <w:t>$</w:t>
            </w:r>
            <w:r w:rsidR="007E4C55" w:rsidRPr="00401D97">
              <w:rPr>
                <w:rFonts w:ascii="Arial Narrow" w:hAnsi="Arial Narrow"/>
                <w:sz w:val="24"/>
                <w:szCs w:val="24"/>
              </w:rPr>
              <w:tab/>
            </w:r>
            <w:r w:rsidR="00193E9C" w:rsidRPr="00401D97">
              <w:rPr>
                <w:rFonts w:ascii="Arial Narrow" w:hAnsi="Arial Narrow"/>
                <w:sz w:val="24"/>
                <w:szCs w:val="24"/>
              </w:rPr>
              <w:t>15,00</w:t>
            </w:r>
          </w:p>
        </w:tc>
      </w:tr>
    </w:tbl>
    <w:p w:rsidR="00866303" w:rsidRPr="00401D97" w:rsidRDefault="00866303" w:rsidP="00987856">
      <w:pPr>
        <w:pStyle w:val="Textoindependiente"/>
        <w:jc w:val="both"/>
        <w:rPr>
          <w:rFonts w:ascii="Arial Narrow" w:hAnsi="Arial Narrow"/>
        </w:rPr>
      </w:pPr>
    </w:p>
    <w:p w:rsidR="008846E2" w:rsidRPr="00401D97" w:rsidRDefault="008846E2" w:rsidP="00987856">
      <w:pPr>
        <w:pStyle w:val="Textoindependiente"/>
        <w:jc w:val="both"/>
        <w:rPr>
          <w:rFonts w:ascii="Arial Narrow" w:hAnsi="Arial Narrow"/>
        </w:rPr>
      </w:pPr>
      <w:r w:rsidRPr="00401D97">
        <w:rPr>
          <w:rFonts w:ascii="Arial Narrow" w:hAnsi="Arial Narrow"/>
        </w:rPr>
        <w:br w:type="textWrapping" w:clear="all"/>
      </w:r>
    </w:p>
    <w:p w:rsidR="00193E9C" w:rsidRPr="00401D97" w:rsidRDefault="00EF43E3" w:rsidP="00987856">
      <w:pPr>
        <w:pStyle w:val="Textoindependiente"/>
        <w:jc w:val="both"/>
        <w:rPr>
          <w:rFonts w:ascii="Arial Narrow" w:hAnsi="Arial Narrow"/>
        </w:rPr>
      </w:pPr>
      <w:r w:rsidRPr="00401D97">
        <w:rPr>
          <w:rFonts w:ascii="Arial Narrow" w:hAnsi="Arial Narrow"/>
          <w:b/>
          <w:bCs/>
        </w:rPr>
        <w:t>Artículo</w:t>
      </w:r>
      <w:r w:rsidRPr="00401D97">
        <w:rPr>
          <w:rFonts w:ascii="Arial Narrow" w:hAnsi="Arial Narrow"/>
        </w:rPr>
        <w:t xml:space="preserve"> </w:t>
      </w:r>
      <w:r w:rsidR="00167C3B" w:rsidRPr="00401D97">
        <w:rPr>
          <w:rFonts w:ascii="Arial Narrow" w:hAnsi="Arial Narrow"/>
          <w:b/>
        </w:rPr>
        <w:t>9º</w:t>
      </w:r>
      <w:r w:rsidR="00167C3B" w:rsidRPr="00401D97">
        <w:rPr>
          <w:rFonts w:ascii="Arial Narrow" w:hAnsi="Arial Narrow"/>
        </w:rPr>
        <w:t xml:space="preserve">: </w:t>
      </w:r>
      <w:r w:rsidR="00193E9C" w:rsidRPr="00401D97">
        <w:rPr>
          <w:rFonts w:ascii="Arial Narrow" w:hAnsi="Arial Narrow"/>
        </w:rPr>
        <w:t xml:space="preserve">Aquellos lotes que estén enfrentados a más de una zona, tributaran con los coeficientes y/o mínimos promediando el valor de ambas zonas. </w:t>
      </w:r>
    </w:p>
    <w:p w:rsidR="008846E2" w:rsidRPr="00401D97" w:rsidRDefault="008846E2" w:rsidP="00987856">
      <w:pPr>
        <w:pStyle w:val="Textoindependiente"/>
        <w:jc w:val="both"/>
        <w:rPr>
          <w:rFonts w:ascii="Arial Narrow" w:hAnsi="Arial Narrow"/>
        </w:rPr>
      </w:pPr>
    </w:p>
    <w:p w:rsidR="00866303" w:rsidRPr="00401D97" w:rsidRDefault="0078446D" w:rsidP="00987856">
      <w:pPr>
        <w:pStyle w:val="Textoindependiente"/>
        <w:jc w:val="both"/>
        <w:rPr>
          <w:rFonts w:ascii="Arial Narrow" w:hAnsi="Arial Narrow"/>
        </w:rPr>
      </w:pPr>
      <w:r>
        <w:rPr>
          <w:rFonts w:ascii="Arial Narrow" w:hAnsi="Arial Narrow"/>
        </w:rPr>
        <w:t xml:space="preserve">Hasta que no se cancele el importe total que surja de la subdivisión, no se </w:t>
      </w:r>
      <w:r w:rsidR="00C1723C" w:rsidRPr="00401D97">
        <w:rPr>
          <w:rFonts w:ascii="Arial Narrow" w:hAnsi="Arial Narrow"/>
        </w:rPr>
        <w:t xml:space="preserve">entregará la </w:t>
      </w:r>
      <w:r w:rsidR="00EF43E3" w:rsidRPr="00401D97">
        <w:rPr>
          <w:rFonts w:ascii="Arial Narrow" w:hAnsi="Arial Narrow"/>
        </w:rPr>
        <w:t>autorización</w:t>
      </w:r>
      <w:r>
        <w:rPr>
          <w:rFonts w:ascii="Arial Narrow" w:hAnsi="Arial Narrow"/>
        </w:rPr>
        <w:t xml:space="preserve"> </w:t>
      </w:r>
      <w:r>
        <w:rPr>
          <w:rFonts w:ascii="Arial Narrow" w:hAnsi="Arial Narrow"/>
        </w:rPr>
        <w:lastRenderedPageBreak/>
        <w:t>de la misma</w:t>
      </w:r>
      <w:r w:rsidR="00C1723C" w:rsidRPr="00401D97">
        <w:rPr>
          <w:rFonts w:ascii="Arial Narrow" w:hAnsi="Arial Narrow"/>
        </w:rPr>
        <w:t>.</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 xml:space="preserve">En caso de posteriores subdivisiones bajo el régimen Artículo 211, Sección 4.4.6, de las Subdivisiones especiales, Ordenanza 1788/13 y demás ordenanzas vigentes, deberán tributar por cada lote la siguiente tasa </w:t>
      </w:r>
      <w:r w:rsidR="00EF43E3" w:rsidRPr="00401D97">
        <w:rPr>
          <w:rFonts w:ascii="Arial Narrow" w:hAnsi="Arial Narrow"/>
        </w:rPr>
        <w:t>para cada</w:t>
      </w:r>
      <w:r w:rsidRPr="00401D97">
        <w:rPr>
          <w:rFonts w:ascii="Arial Narrow" w:hAnsi="Arial Narrow"/>
        </w:rPr>
        <w:t xml:space="preserve"> una de las zonas en que se ha dividido al Municipio de acuerdo al Artículo 2º de la presente Ordenanza y que se detallan a</w:t>
      </w:r>
      <w:r w:rsidRPr="00401D97">
        <w:rPr>
          <w:rFonts w:ascii="Arial Narrow" w:hAnsi="Arial Narrow"/>
          <w:spacing w:val="-7"/>
        </w:rPr>
        <w:t xml:space="preserve"> </w:t>
      </w:r>
      <w:r w:rsidRPr="00401D97">
        <w:rPr>
          <w:rFonts w:ascii="Arial Narrow" w:hAnsi="Arial Narrow"/>
        </w:rPr>
        <w:t>continuación:</w:t>
      </w:r>
    </w:p>
    <w:p w:rsidR="00AA04B9" w:rsidRPr="00401D97" w:rsidRDefault="00AA04B9" w:rsidP="00987856">
      <w:pPr>
        <w:pStyle w:val="Textoindependiente"/>
        <w:jc w:val="both"/>
      </w:pPr>
    </w:p>
    <w:p w:rsidR="00866303" w:rsidRPr="00401D97" w:rsidRDefault="00866303" w:rsidP="00987856">
      <w:pPr>
        <w:pStyle w:val="Textoindependiente"/>
        <w:jc w:val="both"/>
      </w:pPr>
    </w:p>
    <w:tbl>
      <w:tblPr>
        <w:tblStyle w:val="TableNormal"/>
        <w:tblW w:w="0" w:type="auto"/>
        <w:tblInd w:w="2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7"/>
        <w:gridCol w:w="2716"/>
      </w:tblGrid>
      <w:tr w:rsidR="00866303" w:rsidRPr="00401D97" w:rsidTr="00A34F1E">
        <w:trPr>
          <w:trHeight w:val="323"/>
        </w:trPr>
        <w:tc>
          <w:tcPr>
            <w:tcW w:w="2127"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ZONA</w:t>
            </w:r>
          </w:p>
        </w:tc>
        <w:tc>
          <w:tcPr>
            <w:tcW w:w="2716"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TASA POR UNIDAD DE PH</w:t>
            </w:r>
          </w:p>
        </w:tc>
      </w:tr>
      <w:tr w:rsidR="00866303" w:rsidRPr="00401D97" w:rsidTr="00A34F1E">
        <w:trPr>
          <w:trHeight w:val="323"/>
        </w:trPr>
        <w:tc>
          <w:tcPr>
            <w:tcW w:w="2127" w:type="dxa"/>
          </w:tcPr>
          <w:p w:rsidR="00866303"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PRIMERA A, B Y C</w:t>
            </w:r>
          </w:p>
        </w:tc>
        <w:tc>
          <w:tcPr>
            <w:tcW w:w="2716" w:type="dxa"/>
          </w:tcPr>
          <w:p w:rsidR="00866303" w:rsidRPr="00401D97" w:rsidRDefault="00C1723C" w:rsidP="00987856">
            <w:pPr>
              <w:pStyle w:val="TableParagraph"/>
              <w:tabs>
                <w:tab w:val="left" w:pos="614"/>
                <w:tab w:val="center" w:pos="1799"/>
              </w:tabs>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167C3B" w:rsidRPr="00401D97">
              <w:rPr>
                <w:rFonts w:ascii="Arial Narrow" w:hAnsi="Arial Narrow"/>
                <w:sz w:val="24"/>
                <w:szCs w:val="24"/>
              </w:rPr>
              <w:t>27.000,00</w:t>
            </w:r>
          </w:p>
        </w:tc>
      </w:tr>
      <w:tr w:rsidR="00866303" w:rsidRPr="00401D97" w:rsidTr="00A34F1E">
        <w:trPr>
          <w:trHeight w:val="323"/>
        </w:trPr>
        <w:tc>
          <w:tcPr>
            <w:tcW w:w="2127" w:type="dxa"/>
          </w:tcPr>
          <w:p w:rsidR="00866303"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SEGUNDA A Y B</w:t>
            </w:r>
          </w:p>
        </w:tc>
        <w:tc>
          <w:tcPr>
            <w:tcW w:w="2716"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167C3B" w:rsidRPr="00401D97">
              <w:rPr>
                <w:rFonts w:ascii="Arial Narrow" w:hAnsi="Arial Narrow"/>
                <w:sz w:val="24"/>
                <w:szCs w:val="24"/>
              </w:rPr>
              <w:t>24.500,00</w:t>
            </w:r>
          </w:p>
        </w:tc>
      </w:tr>
      <w:tr w:rsidR="00866303" w:rsidRPr="00401D97" w:rsidTr="00A34F1E">
        <w:trPr>
          <w:trHeight w:val="323"/>
        </w:trPr>
        <w:tc>
          <w:tcPr>
            <w:tcW w:w="2127" w:type="dxa"/>
          </w:tcPr>
          <w:p w:rsidR="00866303"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TERCERA</w:t>
            </w:r>
          </w:p>
        </w:tc>
        <w:tc>
          <w:tcPr>
            <w:tcW w:w="2716"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167C3B" w:rsidRPr="00401D97">
              <w:rPr>
                <w:rFonts w:ascii="Arial Narrow" w:hAnsi="Arial Narrow"/>
                <w:sz w:val="24"/>
                <w:szCs w:val="24"/>
              </w:rPr>
              <w:t>54.000,00</w:t>
            </w:r>
          </w:p>
        </w:tc>
      </w:tr>
      <w:tr w:rsidR="00866303" w:rsidRPr="00401D97" w:rsidTr="00A34F1E">
        <w:trPr>
          <w:trHeight w:val="323"/>
        </w:trPr>
        <w:tc>
          <w:tcPr>
            <w:tcW w:w="2127" w:type="dxa"/>
          </w:tcPr>
          <w:p w:rsidR="00866303"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CUARTA A Y B</w:t>
            </w:r>
          </w:p>
        </w:tc>
        <w:tc>
          <w:tcPr>
            <w:tcW w:w="2716"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167C3B" w:rsidRPr="00401D97">
              <w:rPr>
                <w:rFonts w:ascii="Arial Narrow" w:hAnsi="Arial Narrow"/>
                <w:sz w:val="24"/>
                <w:szCs w:val="24"/>
              </w:rPr>
              <w:t>21.600,00</w:t>
            </w:r>
          </w:p>
        </w:tc>
      </w:tr>
      <w:tr w:rsidR="00866303" w:rsidRPr="00401D97" w:rsidTr="00A34F1E">
        <w:trPr>
          <w:trHeight w:val="323"/>
        </w:trPr>
        <w:tc>
          <w:tcPr>
            <w:tcW w:w="2127" w:type="dxa"/>
          </w:tcPr>
          <w:p w:rsidR="00866303"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QUINTA</w:t>
            </w:r>
          </w:p>
        </w:tc>
        <w:tc>
          <w:tcPr>
            <w:tcW w:w="2716"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AA04B9" w:rsidRPr="00401D97">
              <w:rPr>
                <w:rFonts w:ascii="Arial Narrow" w:hAnsi="Arial Narrow"/>
                <w:sz w:val="24"/>
                <w:szCs w:val="24"/>
              </w:rPr>
              <w:t>140.000</w:t>
            </w:r>
            <w:r w:rsidR="008B3103" w:rsidRPr="00401D97">
              <w:rPr>
                <w:rFonts w:ascii="Arial Narrow" w:hAnsi="Arial Narrow"/>
                <w:sz w:val="24"/>
                <w:szCs w:val="24"/>
              </w:rPr>
              <w:t>,00</w:t>
            </w:r>
          </w:p>
        </w:tc>
      </w:tr>
    </w:tbl>
    <w:p w:rsidR="00866303" w:rsidRPr="00401D97" w:rsidRDefault="00866303" w:rsidP="00987856">
      <w:pPr>
        <w:pStyle w:val="Textoindependiente"/>
        <w:jc w:val="both"/>
        <w:rPr>
          <w:rFonts w:ascii="Arial Narrow" w:hAnsi="Arial Narrow"/>
        </w:rPr>
      </w:pP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tabs>
          <w:tab w:val="left" w:pos="8789"/>
        </w:tabs>
        <w:ind w:left="0"/>
        <w:jc w:val="both"/>
        <w:rPr>
          <w:rFonts w:ascii="Arial Narrow" w:hAnsi="Arial Narrow"/>
        </w:rPr>
      </w:pPr>
      <w:r w:rsidRPr="00401D97">
        <w:rPr>
          <w:rFonts w:ascii="Arial Narrow" w:hAnsi="Arial Narrow"/>
        </w:rPr>
        <w:t>Inmuebles de la Zona Quinta.</w:t>
      </w:r>
    </w:p>
    <w:p w:rsidR="00866303" w:rsidRPr="00401D97" w:rsidRDefault="00C1723C" w:rsidP="00987856">
      <w:pPr>
        <w:pStyle w:val="Textoindependiente"/>
        <w:tabs>
          <w:tab w:val="left" w:pos="8789"/>
        </w:tabs>
        <w:jc w:val="both"/>
        <w:rPr>
          <w:rFonts w:ascii="Arial Narrow" w:hAnsi="Arial Narrow"/>
        </w:rPr>
      </w:pPr>
      <w:r w:rsidRPr="00401D97">
        <w:rPr>
          <w:rFonts w:ascii="Arial Narrow" w:hAnsi="Arial Narrow"/>
          <w:b/>
        </w:rPr>
        <w:t xml:space="preserve">Artículo </w:t>
      </w:r>
      <w:r w:rsidR="00DB3643" w:rsidRPr="00401D97">
        <w:rPr>
          <w:rFonts w:ascii="Arial Narrow" w:hAnsi="Arial Narrow"/>
          <w:b/>
        </w:rPr>
        <w:t>10</w:t>
      </w:r>
      <w:r w:rsidRPr="00401D97">
        <w:rPr>
          <w:rFonts w:ascii="Arial Narrow" w:hAnsi="Arial Narrow"/>
          <w:b/>
        </w:rPr>
        <w:t xml:space="preserve">º.- </w:t>
      </w:r>
      <w:r w:rsidRPr="00401D97">
        <w:rPr>
          <w:rFonts w:ascii="Arial Narrow" w:hAnsi="Arial Narrow"/>
        </w:rPr>
        <w:t xml:space="preserve">A los efectos de la aplicación de la Ordenanza General Impositiva vigente, se establece para los inmuebles ubicados en la zona Quinta, una tasa de $ </w:t>
      </w:r>
      <w:r w:rsidR="008846E2" w:rsidRPr="00401D97">
        <w:rPr>
          <w:rFonts w:ascii="Arial Narrow" w:hAnsi="Arial Narrow"/>
        </w:rPr>
        <w:t xml:space="preserve">1050 </w:t>
      </w:r>
      <w:r w:rsidRPr="00401D97">
        <w:rPr>
          <w:rFonts w:ascii="Arial Narrow" w:hAnsi="Arial Narrow"/>
        </w:rPr>
        <w:t xml:space="preserve">(Pesos </w:t>
      </w:r>
      <w:r w:rsidR="008846E2" w:rsidRPr="00401D97">
        <w:rPr>
          <w:rFonts w:ascii="Arial Narrow" w:hAnsi="Arial Narrow"/>
        </w:rPr>
        <w:t xml:space="preserve">Un Mil </w:t>
      </w:r>
      <w:r w:rsidR="00271DC0" w:rsidRPr="00401D97">
        <w:rPr>
          <w:rFonts w:ascii="Arial Narrow" w:hAnsi="Arial Narrow"/>
        </w:rPr>
        <w:t>Cincuenta)</w:t>
      </w:r>
      <w:r w:rsidRPr="00401D97">
        <w:rPr>
          <w:rFonts w:ascii="Arial Narrow" w:hAnsi="Arial Narrow"/>
        </w:rPr>
        <w:t xml:space="preserve"> por hectárea o fracción mayor a 7.500 </w:t>
      </w:r>
      <w:r w:rsidRPr="00401D97">
        <w:rPr>
          <w:rFonts w:ascii="Arial Narrow" w:hAnsi="Arial Narrow"/>
          <w:spacing w:val="2"/>
        </w:rPr>
        <w:t>m</w:t>
      </w:r>
      <w:r w:rsidRPr="00401D97">
        <w:rPr>
          <w:rFonts w:ascii="Arial Narrow" w:hAnsi="Arial Narrow"/>
          <w:spacing w:val="2"/>
          <w:position w:val="6"/>
        </w:rPr>
        <w:t xml:space="preserve">2 </w:t>
      </w:r>
      <w:r w:rsidRPr="00401D97">
        <w:rPr>
          <w:rFonts w:ascii="Arial Narrow" w:hAnsi="Arial Narrow"/>
        </w:rPr>
        <w:t>(Siete mil quinientos metros</w:t>
      </w:r>
      <w:r w:rsidRPr="00401D97">
        <w:rPr>
          <w:rFonts w:ascii="Arial Narrow" w:hAnsi="Arial Narrow"/>
          <w:spacing w:val="-2"/>
        </w:rPr>
        <w:t xml:space="preserve"> </w:t>
      </w:r>
      <w:r w:rsidRPr="00401D97">
        <w:rPr>
          <w:rFonts w:ascii="Arial Narrow" w:hAnsi="Arial Narrow"/>
        </w:rPr>
        <w:t>cuadrados).</w:t>
      </w:r>
    </w:p>
    <w:p w:rsidR="00866303" w:rsidRPr="00401D97" w:rsidRDefault="00C1723C" w:rsidP="00987856">
      <w:pPr>
        <w:pStyle w:val="Textoindependiente"/>
        <w:tabs>
          <w:tab w:val="left" w:pos="8789"/>
        </w:tabs>
        <w:jc w:val="both"/>
        <w:rPr>
          <w:rFonts w:ascii="Arial Narrow" w:hAnsi="Arial Narrow"/>
        </w:rPr>
      </w:pPr>
      <w:r w:rsidRPr="00401D97">
        <w:rPr>
          <w:rFonts w:ascii="Arial Narrow" w:hAnsi="Arial Narrow"/>
        </w:rPr>
        <w:t xml:space="preserve">Dicha tasa tendrá un monto mínimo </w:t>
      </w:r>
      <w:r w:rsidR="008846E2" w:rsidRPr="00401D97">
        <w:rPr>
          <w:rFonts w:ascii="Arial Narrow" w:hAnsi="Arial Narrow"/>
        </w:rPr>
        <w:t xml:space="preserve">anual </w:t>
      </w:r>
      <w:r w:rsidRPr="00401D97">
        <w:rPr>
          <w:rFonts w:ascii="Arial Narrow" w:hAnsi="Arial Narrow"/>
        </w:rPr>
        <w:t xml:space="preserve">de $ </w:t>
      </w:r>
      <w:r w:rsidR="008846E2" w:rsidRPr="00401D97">
        <w:rPr>
          <w:rFonts w:ascii="Arial Narrow" w:hAnsi="Arial Narrow"/>
        </w:rPr>
        <w:t>3.550</w:t>
      </w:r>
      <w:r w:rsidRPr="00401D97">
        <w:rPr>
          <w:rFonts w:ascii="Arial Narrow" w:hAnsi="Arial Narrow"/>
        </w:rPr>
        <w:t xml:space="preserve"> (Pesos </w:t>
      </w:r>
      <w:r w:rsidR="008846E2" w:rsidRPr="00401D97">
        <w:rPr>
          <w:rFonts w:ascii="Arial Narrow" w:hAnsi="Arial Narrow"/>
        </w:rPr>
        <w:t>Tres Mil Quinientos Cincuenta</w:t>
      </w:r>
      <w:r w:rsidRPr="00401D97">
        <w:rPr>
          <w:rFonts w:ascii="Arial Narrow" w:hAnsi="Arial Narrow"/>
        </w:rPr>
        <w:t>)</w:t>
      </w:r>
    </w:p>
    <w:p w:rsidR="00612E7F" w:rsidRPr="00401D97" w:rsidRDefault="00C1723C" w:rsidP="00987856">
      <w:pPr>
        <w:pStyle w:val="Textoindependiente"/>
        <w:tabs>
          <w:tab w:val="left" w:pos="8789"/>
        </w:tabs>
        <w:jc w:val="both"/>
        <w:rPr>
          <w:rFonts w:ascii="Arial Narrow" w:hAnsi="Arial Narrow"/>
        </w:rPr>
      </w:pPr>
      <w:r w:rsidRPr="00401D97">
        <w:rPr>
          <w:rFonts w:ascii="Arial Narrow" w:hAnsi="Arial Narrow"/>
        </w:rPr>
        <w:t>Dicho importe no podrá superar</w:t>
      </w:r>
      <w:r w:rsidR="00612E7F" w:rsidRPr="00401D97">
        <w:rPr>
          <w:rFonts w:ascii="Arial Narrow" w:hAnsi="Arial Narrow"/>
        </w:rPr>
        <w:t xml:space="preserve"> el monto anual según la siguiente escala: </w:t>
      </w:r>
    </w:p>
    <w:p w:rsidR="00271DC0" w:rsidRPr="00401D97" w:rsidRDefault="00271DC0" w:rsidP="00987856">
      <w:pPr>
        <w:pStyle w:val="Textoindependiente"/>
        <w:tabs>
          <w:tab w:val="left" w:pos="8789"/>
        </w:tabs>
        <w:jc w:val="both"/>
        <w:rPr>
          <w:rFonts w:ascii="Arial Narrow" w:hAnsi="Arial Narrow"/>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42"/>
        <w:gridCol w:w="2195"/>
      </w:tblGrid>
      <w:tr w:rsidR="00167C3B" w:rsidRPr="00401D97" w:rsidTr="00437FE8">
        <w:trPr>
          <w:trHeight w:val="300"/>
        </w:trPr>
        <w:tc>
          <w:tcPr>
            <w:tcW w:w="4042" w:type="dxa"/>
          </w:tcPr>
          <w:p w:rsidR="00167C3B" w:rsidRPr="00401D97" w:rsidRDefault="00167C3B" w:rsidP="00987856">
            <w:pPr>
              <w:pStyle w:val="Textoindependiente"/>
              <w:tabs>
                <w:tab w:val="left" w:pos="8789"/>
              </w:tabs>
              <w:jc w:val="both"/>
              <w:rPr>
                <w:rFonts w:ascii="Arial Narrow" w:hAnsi="Arial Narrow"/>
              </w:rPr>
            </w:pPr>
            <w:r w:rsidRPr="00401D97">
              <w:rPr>
                <w:rFonts w:ascii="Arial Narrow" w:hAnsi="Arial Narrow"/>
              </w:rPr>
              <w:t xml:space="preserve">Inmuebles hasta 20 has Tope Anual </w:t>
            </w:r>
          </w:p>
        </w:tc>
        <w:tc>
          <w:tcPr>
            <w:tcW w:w="2195" w:type="dxa"/>
          </w:tcPr>
          <w:p w:rsidR="00167C3B" w:rsidRPr="00401D97" w:rsidRDefault="00167C3B" w:rsidP="00987856">
            <w:pPr>
              <w:pStyle w:val="Textoindependiente"/>
              <w:tabs>
                <w:tab w:val="left" w:pos="8789"/>
              </w:tabs>
              <w:jc w:val="both"/>
              <w:rPr>
                <w:rFonts w:ascii="Arial Narrow" w:hAnsi="Arial Narrow"/>
              </w:rPr>
            </w:pPr>
            <w:r w:rsidRPr="00401D97">
              <w:rPr>
                <w:rFonts w:ascii="Arial Narrow" w:hAnsi="Arial Narrow"/>
              </w:rPr>
              <w:t>$ 24.300,00</w:t>
            </w:r>
          </w:p>
        </w:tc>
      </w:tr>
      <w:tr w:rsidR="00167C3B" w:rsidRPr="00401D97" w:rsidTr="00437FE8">
        <w:trPr>
          <w:trHeight w:val="285"/>
        </w:trPr>
        <w:tc>
          <w:tcPr>
            <w:tcW w:w="4042" w:type="dxa"/>
          </w:tcPr>
          <w:p w:rsidR="00167C3B" w:rsidRPr="00401D97" w:rsidRDefault="00AA04B9" w:rsidP="00987856">
            <w:pPr>
              <w:pStyle w:val="Textoindependiente"/>
              <w:tabs>
                <w:tab w:val="left" w:pos="8789"/>
              </w:tabs>
              <w:jc w:val="both"/>
              <w:rPr>
                <w:rFonts w:ascii="Arial Narrow" w:hAnsi="Arial Narrow"/>
              </w:rPr>
            </w:pPr>
            <w:r w:rsidRPr="00401D97">
              <w:rPr>
                <w:rFonts w:ascii="Arial Narrow" w:hAnsi="Arial Narrow"/>
              </w:rPr>
              <w:t xml:space="preserve">Inmuebles de </w:t>
            </w:r>
            <w:r w:rsidR="00437FE8" w:rsidRPr="00401D97">
              <w:rPr>
                <w:rFonts w:ascii="Arial Narrow" w:hAnsi="Arial Narrow"/>
              </w:rPr>
              <w:t>más</w:t>
            </w:r>
            <w:r w:rsidRPr="00401D97">
              <w:rPr>
                <w:rFonts w:ascii="Arial Narrow" w:hAnsi="Arial Narrow"/>
              </w:rPr>
              <w:t xml:space="preserve"> </w:t>
            </w:r>
            <w:r w:rsidR="00167C3B" w:rsidRPr="00401D97">
              <w:rPr>
                <w:rFonts w:ascii="Arial Narrow" w:hAnsi="Arial Narrow"/>
              </w:rPr>
              <w:t xml:space="preserve"> de 2</w:t>
            </w:r>
            <w:r w:rsidRPr="00401D97">
              <w:rPr>
                <w:rFonts w:ascii="Arial Narrow" w:hAnsi="Arial Narrow"/>
              </w:rPr>
              <w:t>0</w:t>
            </w:r>
            <w:r w:rsidR="00167C3B" w:rsidRPr="00401D97">
              <w:rPr>
                <w:rFonts w:ascii="Arial Narrow" w:hAnsi="Arial Narrow"/>
              </w:rPr>
              <w:t xml:space="preserve"> has Tope Anual </w:t>
            </w:r>
          </w:p>
        </w:tc>
        <w:tc>
          <w:tcPr>
            <w:tcW w:w="2195" w:type="dxa"/>
          </w:tcPr>
          <w:p w:rsidR="00167C3B" w:rsidRPr="00401D97" w:rsidRDefault="00167C3B" w:rsidP="00987856">
            <w:pPr>
              <w:pStyle w:val="Textoindependiente"/>
              <w:tabs>
                <w:tab w:val="left" w:pos="8789"/>
              </w:tabs>
              <w:jc w:val="both"/>
              <w:rPr>
                <w:rFonts w:ascii="Arial Narrow" w:hAnsi="Arial Narrow"/>
              </w:rPr>
            </w:pPr>
            <w:r w:rsidRPr="00401D97">
              <w:rPr>
                <w:rFonts w:ascii="Arial Narrow" w:hAnsi="Arial Narrow"/>
              </w:rPr>
              <w:t>$ 33.000,00</w:t>
            </w:r>
          </w:p>
        </w:tc>
      </w:tr>
    </w:tbl>
    <w:p w:rsidR="00612E7F" w:rsidRPr="00401D97" w:rsidRDefault="00612E7F" w:rsidP="00987856">
      <w:pPr>
        <w:pStyle w:val="Textoindependiente"/>
        <w:tabs>
          <w:tab w:val="left" w:pos="8789"/>
        </w:tabs>
        <w:jc w:val="both"/>
        <w:rPr>
          <w:rFonts w:ascii="Arial Narrow" w:hAnsi="Arial Narrow"/>
        </w:rPr>
      </w:pPr>
    </w:p>
    <w:p w:rsidR="00612E7F" w:rsidRPr="00401D97" w:rsidRDefault="00612E7F" w:rsidP="00987856">
      <w:pPr>
        <w:pStyle w:val="Textoindependiente"/>
        <w:tabs>
          <w:tab w:val="left" w:pos="8789"/>
        </w:tabs>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Beneficios especiales para Jubilados, Pensionados, Personas con Discapacidad y demás casos especiales establecidos por ordenanzas específicas.</w:t>
      </w:r>
    </w:p>
    <w:p w:rsidR="00612E7F" w:rsidRPr="00401D97" w:rsidRDefault="00612E7F" w:rsidP="00987856">
      <w:pPr>
        <w:pStyle w:val="Ttulo1"/>
        <w:ind w:left="0"/>
        <w:jc w:val="both"/>
      </w:pPr>
    </w:p>
    <w:p w:rsidR="00866303" w:rsidRDefault="00C1723C" w:rsidP="00987856">
      <w:pPr>
        <w:jc w:val="both"/>
        <w:rPr>
          <w:rFonts w:ascii="Arial Narrow" w:hAnsi="Arial Narrow"/>
          <w:sz w:val="24"/>
          <w:szCs w:val="24"/>
        </w:rPr>
      </w:pPr>
      <w:r w:rsidRPr="00401D97">
        <w:rPr>
          <w:rFonts w:ascii="Arial Narrow" w:hAnsi="Arial Narrow"/>
          <w:b/>
          <w:sz w:val="24"/>
          <w:szCs w:val="24"/>
        </w:rPr>
        <w:t xml:space="preserve">Artículo </w:t>
      </w:r>
      <w:r w:rsidR="00DB3643" w:rsidRPr="00401D97">
        <w:rPr>
          <w:rFonts w:ascii="Arial Narrow" w:hAnsi="Arial Narrow"/>
          <w:b/>
          <w:sz w:val="24"/>
          <w:szCs w:val="24"/>
        </w:rPr>
        <w:t>11</w:t>
      </w:r>
      <w:r w:rsidRPr="00401D97">
        <w:rPr>
          <w:rFonts w:ascii="Arial Narrow" w:hAnsi="Arial Narrow"/>
          <w:b/>
          <w:sz w:val="24"/>
          <w:szCs w:val="24"/>
        </w:rPr>
        <w:t xml:space="preserve">º.- </w:t>
      </w:r>
      <w:r w:rsidRPr="00401D97">
        <w:rPr>
          <w:rFonts w:ascii="Arial Narrow" w:hAnsi="Arial Narrow"/>
          <w:sz w:val="24"/>
          <w:szCs w:val="24"/>
        </w:rPr>
        <w:t>Se establecen los siguientes beneficios especiales:</w:t>
      </w:r>
    </w:p>
    <w:p w:rsidR="00A34F1E" w:rsidRPr="00401D97" w:rsidRDefault="00A34F1E" w:rsidP="00987856">
      <w:pPr>
        <w:jc w:val="both"/>
        <w:rPr>
          <w:rFonts w:ascii="Arial Narrow" w:hAnsi="Arial Narrow"/>
          <w:sz w:val="24"/>
          <w:szCs w:val="24"/>
        </w:rPr>
      </w:pPr>
    </w:p>
    <w:p w:rsidR="00866303" w:rsidRPr="00401D97" w:rsidRDefault="005F0883" w:rsidP="00987856">
      <w:pPr>
        <w:pStyle w:val="Prrafodelista"/>
        <w:numPr>
          <w:ilvl w:val="0"/>
          <w:numId w:val="27"/>
        </w:numPr>
        <w:tabs>
          <w:tab w:val="left" w:pos="1110"/>
        </w:tabs>
        <w:ind w:left="0" w:firstLine="0"/>
        <w:jc w:val="both"/>
        <w:rPr>
          <w:rFonts w:ascii="Arial Narrow" w:hAnsi="Arial Narrow"/>
          <w:sz w:val="24"/>
          <w:szCs w:val="24"/>
        </w:rPr>
      </w:pPr>
      <w:r w:rsidRPr="00401D97">
        <w:rPr>
          <w:rFonts w:ascii="Arial Narrow" w:hAnsi="Arial Narrow"/>
          <w:sz w:val="24"/>
          <w:szCs w:val="24"/>
        </w:rPr>
        <w:t>Se exime del pago a la tasa a la propiedad</w:t>
      </w:r>
      <w:r w:rsidR="002F612B" w:rsidRPr="00401D97">
        <w:rPr>
          <w:rFonts w:ascii="Arial Narrow" w:hAnsi="Arial Narrow"/>
          <w:sz w:val="24"/>
          <w:szCs w:val="24"/>
        </w:rPr>
        <w:t xml:space="preserve">, en el porcentaje dispuesto en el presente inciso, </w:t>
      </w:r>
      <w:r w:rsidRPr="00401D97">
        <w:rPr>
          <w:rFonts w:ascii="Arial Narrow" w:hAnsi="Arial Narrow"/>
          <w:sz w:val="24"/>
          <w:szCs w:val="24"/>
        </w:rPr>
        <w:t xml:space="preserve">la </w:t>
      </w:r>
      <w:r w:rsidR="00C1723C" w:rsidRPr="00401D97">
        <w:rPr>
          <w:rFonts w:ascii="Arial Narrow" w:hAnsi="Arial Narrow"/>
          <w:sz w:val="24"/>
          <w:szCs w:val="24"/>
        </w:rPr>
        <w:t>unidad habitacional única propiedad de personas jubiladas, pensionadas o de su cónyuge, siempre que se encuentre ocupado por sus titulares, que no es explote</w:t>
      </w:r>
      <w:r w:rsidRPr="00401D97">
        <w:rPr>
          <w:rFonts w:ascii="Arial Narrow" w:hAnsi="Arial Narrow"/>
          <w:sz w:val="24"/>
          <w:szCs w:val="24"/>
        </w:rPr>
        <w:t>n</w:t>
      </w:r>
      <w:r w:rsidR="00C1723C" w:rsidRPr="00401D97">
        <w:rPr>
          <w:rFonts w:ascii="Arial Narrow" w:hAnsi="Arial Narrow"/>
          <w:sz w:val="24"/>
          <w:szCs w:val="24"/>
        </w:rPr>
        <w:t xml:space="preserve"> en ella actividad lucrativa, que no se encuentre arrendada parte de la misma, conforme a lo dispuesto por Ordenanza General Impositiva vigente</w:t>
      </w:r>
      <w:r w:rsidRPr="00401D97">
        <w:rPr>
          <w:rFonts w:ascii="Arial Narrow" w:hAnsi="Arial Narrow"/>
          <w:sz w:val="24"/>
          <w:szCs w:val="24"/>
        </w:rPr>
        <w:t xml:space="preserve">, </w:t>
      </w:r>
      <w:r w:rsidR="00C1723C" w:rsidRPr="00401D97">
        <w:rPr>
          <w:rFonts w:ascii="Arial Narrow" w:hAnsi="Arial Narrow"/>
          <w:sz w:val="24"/>
          <w:szCs w:val="24"/>
        </w:rPr>
        <w:t xml:space="preserve">siempre y cuando </w:t>
      </w:r>
      <w:r w:rsidR="002F612B" w:rsidRPr="00401D97">
        <w:rPr>
          <w:rFonts w:ascii="Arial Narrow" w:hAnsi="Arial Narrow"/>
          <w:sz w:val="24"/>
          <w:szCs w:val="24"/>
        </w:rPr>
        <w:t xml:space="preserve">el contribuyente acompañe la eximición del Impuesto Inmobiliario otorgado por la </w:t>
      </w:r>
      <w:r w:rsidR="00C1723C" w:rsidRPr="00401D97">
        <w:rPr>
          <w:rFonts w:ascii="Arial Narrow" w:hAnsi="Arial Narrow"/>
          <w:sz w:val="24"/>
          <w:szCs w:val="24"/>
        </w:rPr>
        <w:t xml:space="preserve"> Dirección </w:t>
      </w:r>
      <w:r w:rsidR="002F612B" w:rsidRPr="00401D97">
        <w:rPr>
          <w:rFonts w:ascii="Arial Narrow" w:hAnsi="Arial Narrow"/>
          <w:sz w:val="24"/>
          <w:szCs w:val="24"/>
        </w:rPr>
        <w:t xml:space="preserve"> General </w:t>
      </w:r>
      <w:r w:rsidR="00C1723C" w:rsidRPr="00401D97">
        <w:rPr>
          <w:rFonts w:ascii="Arial Narrow" w:hAnsi="Arial Narrow"/>
          <w:sz w:val="24"/>
          <w:szCs w:val="24"/>
        </w:rPr>
        <w:t xml:space="preserve">de Rentas de la Provincia </w:t>
      </w:r>
      <w:r w:rsidR="002F612B" w:rsidRPr="00401D97">
        <w:rPr>
          <w:rFonts w:ascii="Arial Narrow" w:hAnsi="Arial Narrow"/>
          <w:sz w:val="24"/>
          <w:szCs w:val="24"/>
        </w:rPr>
        <w:t xml:space="preserve">de Córdoba, </w:t>
      </w:r>
      <w:r w:rsidR="00C1723C" w:rsidRPr="00401D97">
        <w:rPr>
          <w:rFonts w:ascii="Arial Narrow" w:hAnsi="Arial Narrow"/>
          <w:sz w:val="24"/>
          <w:szCs w:val="24"/>
        </w:rPr>
        <w:t>y acompañe</w:t>
      </w:r>
      <w:r w:rsidRPr="00401D97">
        <w:rPr>
          <w:rFonts w:ascii="Arial Narrow" w:hAnsi="Arial Narrow"/>
          <w:sz w:val="24"/>
          <w:szCs w:val="24"/>
        </w:rPr>
        <w:t>n</w:t>
      </w:r>
      <w:r w:rsidR="00C1723C" w:rsidRPr="00401D97">
        <w:rPr>
          <w:rFonts w:ascii="Arial Narrow" w:hAnsi="Arial Narrow"/>
          <w:sz w:val="24"/>
          <w:szCs w:val="24"/>
        </w:rPr>
        <w:t xml:space="preserve"> el ultimo comprobante</w:t>
      </w:r>
      <w:r w:rsidR="00C1723C" w:rsidRPr="00401D97">
        <w:rPr>
          <w:rFonts w:ascii="Arial Narrow" w:hAnsi="Arial Narrow"/>
          <w:spacing w:val="-2"/>
          <w:sz w:val="24"/>
          <w:szCs w:val="24"/>
        </w:rPr>
        <w:t xml:space="preserve"> </w:t>
      </w:r>
      <w:r w:rsidR="00C1723C" w:rsidRPr="00401D97">
        <w:rPr>
          <w:rFonts w:ascii="Arial Narrow" w:hAnsi="Arial Narrow"/>
          <w:sz w:val="24"/>
          <w:szCs w:val="24"/>
        </w:rPr>
        <w:t>previsional</w:t>
      </w:r>
      <w:r w:rsidRPr="00401D97">
        <w:rPr>
          <w:rFonts w:ascii="Arial Narrow" w:hAnsi="Arial Narrow"/>
          <w:sz w:val="24"/>
          <w:szCs w:val="24"/>
        </w:rPr>
        <w:t xml:space="preserve"> correspondiente al mes de febrero de</w:t>
      </w:r>
      <w:r w:rsidR="00167C3B" w:rsidRPr="00401D97">
        <w:rPr>
          <w:rFonts w:ascii="Arial Narrow" w:hAnsi="Arial Narrow"/>
          <w:sz w:val="24"/>
          <w:szCs w:val="24"/>
        </w:rPr>
        <w:t xml:space="preserve">l año </w:t>
      </w:r>
      <w:r w:rsidRPr="00401D97">
        <w:rPr>
          <w:rFonts w:ascii="Arial Narrow" w:hAnsi="Arial Narrow"/>
          <w:sz w:val="24"/>
          <w:szCs w:val="24"/>
        </w:rPr>
        <w:t>.</w:t>
      </w:r>
    </w:p>
    <w:p w:rsidR="00866303" w:rsidRPr="00401D97" w:rsidRDefault="00C1723C" w:rsidP="00987856">
      <w:pPr>
        <w:pStyle w:val="Textoindependiente"/>
        <w:jc w:val="both"/>
        <w:rPr>
          <w:rFonts w:ascii="Arial Narrow" w:hAnsi="Arial Narrow"/>
        </w:rPr>
      </w:pPr>
      <w:r w:rsidRPr="00401D97">
        <w:rPr>
          <w:rFonts w:ascii="Arial Narrow" w:hAnsi="Arial Narrow"/>
        </w:rPr>
        <w:t xml:space="preserve">La eximición se </w:t>
      </w:r>
      <w:r w:rsidR="002F612B" w:rsidRPr="00401D97">
        <w:rPr>
          <w:rFonts w:ascii="Arial Narrow" w:hAnsi="Arial Narrow"/>
        </w:rPr>
        <w:t>efectuará</w:t>
      </w:r>
      <w:r w:rsidRPr="00401D97">
        <w:rPr>
          <w:rFonts w:ascii="Arial Narrow" w:hAnsi="Arial Narrow"/>
        </w:rPr>
        <w:t xml:space="preserve"> conforme la siguiente modalidad:</w:t>
      </w:r>
    </w:p>
    <w:p w:rsidR="00866303" w:rsidRPr="00401D97" w:rsidRDefault="00866303" w:rsidP="00987856">
      <w:pPr>
        <w:pStyle w:val="Textoindependiente"/>
        <w:jc w:val="both"/>
      </w:pPr>
    </w:p>
    <w:tbl>
      <w:tblPr>
        <w:tblStyle w:val="TableNormal"/>
        <w:tblW w:w="0" w:type="auto"/>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2410"/>
      </w:tblGrid>
      <w:tr w:rsidR="00866303" w:rsidRPr="00401D97" w:rsidTr="00A34F1E">
        <w:trPr>
          <w:trHeight w:val="563"/>
        </w:trPr>
        <w:tc>
          <w:tcPr>
            <w:tcW w:w="2228"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HABER JUBILATORIO</w:t>
            </w:r>
          </w:p>
        </w:tc>
        <w:tc>
          <w:tcPr>
            <w:tcW w:w="2410" w:type="dxa"/>
          </w:tcPr>
          <w:p w:rsidR="00866303" w:rsidRPr="00401D97" w:rsidRDefault="00C1723C" w:rsidP="00A34F1E">
            <w:pPr>
              <w:pStyle w:val="TableParagraph"/>
              <w:spacing w:line="240" w:lineRule="auto"/>
              <w:ind w:left="0"/>
              <w:jc w:val="center"/>
              <w:rPr>
                <w:rFonts w:ascii="Arial Narrow" w:hAnsi="Arial Narrow"/>
                <w:b/>
                <w:sz w:val="24"/>
                <w:szCs w:val="24"/>
              </w:rPr>
            </w:pPr>
            <w:r w:rsidRPr="00401D97">
              <w:rPr>
                <w:rFonts w:ascii="Arial Narrow" w:hAnsi="Arial Narrow"/>
                <w:b/>
                <w:sz w:val="24"/>
                <w:szCs w:val="24"/>
              </w:rPr>
              <w:t>PORCENTAJE DE EXIMICION</w:t>
            </w:r>
          </w:p>
        </w:tc>
      </w:tr>
      <w:tr w:rsidR="00866303" w:rsidRPr="00401D97" w:rsidTr="00A34F1E">
        <w:trPr>
          <w:trHeight w:val="278"/>
        </w:trPr>
        <w:tc>
          <w:tcPr>
            <w:tcW w:w="2228" w:type="dxa"/>
          </w:tcPr>
          <w:p w:rsidR="00866303" w:rsidRPr="00401D97" w:rsidRDefault="00F04788"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HASTA $ 20.000</w:t>
            </w:r>
          </w:p>
        </w:tc>
        <w:tc>
          <w:tcPr>
            <w:tcW w:w="2410" w:type="dxa"/>
          </w:tcPr>
          <w:p w:rsidR="002F612B" w:rsidRPr="00401D97" w:rsidRDefault="002F612B" w:rsidP="00A34F1E">
            <w:pPr>
              <w:pStyle w:val="TableParagraph"/>
              <w:spacing w:line="240" w:lineRule="auto"/>
              <w:ind w:left="0"/>
              <w:jc w:val="center"/>
              <w:rPr>
                <w:rFonts w:ascii="Arial Narrow" w:hAnsi="Arial Narrow"/>
                <w:sz w:val="24"/>
                <w:szCs w:val="24"/>
              </w:rPr>
            </w:pPr>
          </w:p>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100%</w:t>
            </w:r>
          </w:p>
        </w:tc>
      </w:tr>
      <w:tr w:rsidR="00866303" w:rsidRPr="00401D97" w:rsidTr="00A34F1E">
        <w:trPr>
          <w:trHeight w:val="282"/>
        </w:trPr>
        <w:tc>
          <w:tcPr>
            <w:tcW w:w="2228"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xml:space="preserve">HASTA </w:t>
            </w:r>
            <w:r w:rsidR="000F0BAA" w:rsidRPr="00401D97">
              <w:rPr>
                <w:rFonts w:ascii="Arial Narrow" w:hAnsi="Arial Narrow"/>
                <w:sz w:val="24"/>
                <w:szCs w:val="24"/>
              </w:rPr>
              <w:t xml:space="preserve"> $ 28</w:t>
            </w:r>
            <w:r w:rsidR="007E4C55" w:rsidRPr="00401D97">
              <w:rPr>
                <w:rFonts w:ascii="Arial Narrow" w:hAnsi="Arial Narrow"/>
                <w:sz w:val="24"/>
                <w:szCs w:val="24"/>
              </w:rPr>
              <w:t>.000</w:t>
            </w:r>
          </w:p>
        </w:tc>
        <w:tc>
          <w:tcPr>
            <w:tcW w:w="2410"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80%</w:t>
            </w:r>
          </w:p>
        </w:tc>
      </w:tr>
      <w:tr w:rsidR="00866303" w:rsidRPr="00401D97" w:rsidTr="00A34F1E">
        <w:trPr>
          <w:trHeight w:val="280"/>
        </w:trPr>
        <w:tc>
          <w:tcPr>
            <w:tcW w:w="2228"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HASTA $</w:t>
            </w:r>
            <w:r w:rsidRPr="00401D97">
              <w:rPr>
                <w:rFonts w:ascii="Arial Narrow" w:hAnsi="Arial Narrow"/>
                <w:spacing w:val="51"/>
                <w:sz w:val="24"/>
                <w:szCs w:val="24"/>
              </w:rPr>
              <w:t xml:space="preserve"> </w:t>
            </w:r>
            <w:r w:rsidR="00F04788" w:rsidRPr="00401D97">
              <w:rPr>
                <w:rFonts w:ascii="Arial Narrow" w:hAnsi="Arial Narrow"/>
                <w:sz w:val="24"/>
                <w:szCs w:val="24"/>
              </w:rPr>
              <w:t>40</w:t>
            </w:r>
            <w:r w:rsidR="007E4C55" w:rsidRPr="00401D97">
              <w:rPr>
                <w:rFonts w:ascii="Arial Narrow" w:hAnsi="Arial Narrow"/>
                <w:sz w:val="24"/>
                <w:szCs w:val="24"/>
              </w:rPr>
              <w:t>.</w:t>
            </w:r>
            <w:r w:rsidR="002F612B" w:rsidRPr="00401D97">
              <w:rPr>
                <w:rFonts w:ascii="Arial Narrow" w:hAnsi="Arial Narrow"/>
                <w:sz w:val="24"/>
                <w:szCs w:val="24"/>
              </w:rPr>
              <w:t>000</w:t>
            </w:r>
          </w:p>
        </w:tc>
        <w:tc>
          <w:tcPr>
            <w:tcW w:w="2410" w:type="dxa"/>
          </w:tcPr>
          <w:p w:rsidR="00866303" w:rsidRPr="00401D97" w:rsidRDefault="00C1723C" w:rsidP="00A34F1E">
            <w:pPr>
              <w:pStyle w:val="TableParagraph"/>
              <w:spacing w:line="240" w:lineRule="auto"/>
              <w:ind w:left="0"/>
              <w:jc w:val="center"/>
              <w:rPr>
                <w:rFonts w:ascii="Arial Narrow" w:hAnsi="Arial Narrow"/>
                <w:sz w:val="24"/>
                <w:szCs w:val="24"/>
              </w:rPr>
            </w:pPr>
            <w:r w:rsidRPr="00401D97">
              <w:rPr>
                <w:rFonts w:ascii="Arial Narrow" w:hAnsi="Arial Narrow"/>
                <w:sz w:val="24"/>
                <w:szCs w:val="24"/>
              </w:rPr>
              <w:t>60%</w:t>
            </w:r>
          </w:p>
        </w:tc>
      </w:tr>
    </w:tbl>
    <w:p w:rsidR="00866303" w:rsidRPr="00401D97" w:rsidRDefault="00866303" w:rsidP="00A34F1E">
      <w:pPr>
        <w:pStyle w:val="Textoindependiente"/>
        <w:jc w:val="center"/>
        <w:rPr>
          <w:rFonts w:ascii="Arial Narrow" w:hAnsi="Arial Narrow"/>
        </w:rPr>
      </w:pPr>
    </w:p>
    <w:p w:rsidR="00866303" w:rsidRPr="00401D97" w:rsidRDefault="00C1723C" w:rsidP="00987856">
      <w:pPr>
        <w:pStyle w:val="Prrafodelista"/>
        <w:numPr>
          <w:ilvl w:val="0"/>
          <w:numId w:val="27"/>
        </w:numPr>
        <w:tabs>
          <w:tab w:val="left" w:pos="1110"/>
        </w:tabs>
        <w:ind w:left="0" w:firstLine="0"/>
        <w:jc w:val="both"/>
        <w:rPr>
          <w:rFonts w:ascii="Arial Narrow" w:hAnsi="Arial Narrow"/>
          <w:sz w:val="24"/>
          <w:szCs w:val="24"/>
        </w:rPr>
      </w:pPr>
      <w:r w:rsidRPr="00401D97">
        <w:rPr>
          <w:rFonts w:ascii="Arial Narrow" w:hAnsi="Arial Narrow"/>
          <w:sz w:val="24"/>
          <w:szCs w:val="24"/>
        </w:rPr>
        <w:t xml:space="preserve">La unidad habitacional única propiedad en la Provincia de Córdoba de una persona con discapacidad o de sus padres, siempre que se encuentre ocupado por ellas, que no es explote en ella actividad lucrativa, que </w:t>
      </w:r>
      <w:r w:rsidRPr="00401D97">
        <w:rPr>
          <w:rFonts w:ascii="Arial Narrow" w:hAnsi="Arial Narrow"/>
          <w:spacing w:val="3"/>
          <w:sz w:val="24"/>
          <w:szCs w:val="24"/>
        </w:rPr>
        <w:t xml:space="preserve">no </w:t>
      </w:r>
      <w:r w:rsidRPr="00401D97">
        <w:rPr>
          <w:rFonts w:ascii="Arial Narrow" w:hAnsi="Arial Narrow"/>
          <w:sz w:val="24"/>
          <w:szCs w:val="24"/>
        </w:rPr>
        <w:t>se encuentre arrendada parte de la misma, conforme a lo dispuesto por Ordenanza General Impositiva vigente, será eximido de tasa a la propiedad siempre previo Certificado de Discapacidad expedido por la Junta Evaluadora de Discapacidad de la Provincia de Córdoba, que confirme la discapacidad superior al 60 % , y haya realizado el trámite correspondiente ante la Dirección de Rentas de la Provincia solicitando la eximición del Impuesto</w:t>
      </w:r>
      <w:r w:rsidRPr="00401D97">
        <w:rPr>
          <w:rFonts w:ascii="Arial Narrow" w:hAnsi="Arial Narrow"/>
          <w:spacing w:val="-4"/>
          <w:sz w:val="24"/>
          <w:szCs w:val="24"/>
        </w:rPr>
        <w:t xml:space="preserve"> </w:t>
      </w:r>
      <w:r w:rsidRPr="00401D97">
        <w:rPr>
          <w:rFonts w:ascii="Arial Narrow" w:hAnsi="Arial Narrow"/>
          <w:sz w:val="24"/>
          <w:szCs w:val="24"/>
        </w:rPr>
        <w:t>Inmobiliario.</w:t>
      </w:r>
    </w:p>
    <w:p w:rsidR="00866303" w:rsidRPr="00401D97" w:rsidRDefault="00C1723C" w:rsidP="00987856">
      <w:pPr>
        <w:pStyle w:val="Prrafodelista"/>
        <w:numPr>
          <w:ilvl w:val="0"/>
          <w:numId w:val="27"/>
        </w:numPr>
        <w:tabs>
          <w:tab w:val="left" w:pos="1110"/>
        </w:tabs>
        <w:ind w:left="0" w:firstLine="0"/>
        <w:jc w:val="both"/>
        <w:rPr>
          <w:rFonts w:ascii="Arial Narrow" w:hAnsi="Arial Narrow"/>
          <w:sz w:val="24"/>
          <w:szCs w:val="24"/>
        </w:rPr>
      </w:pPr>
      <w:r w:rsidRPr="00401D97">
        <w:rPr>
          <w:rFonts w:ascii="Arial Narrow" w:hAnsi="Arial Narrow"/>
          <w:sz w:val="24"/>
          <w:szCs w:val="24"/>
        </w:rPr>
        <w:t>Los Veteranos de Malvinas serán eximidos del pago de la Tasa de Servicio a la Propiedad, siempre que cumplan con los requisitos exigidos por la Ordenanza municipal Nº</w:t>
      </w:r>
      <w:r w:rsidRPr="00401D97">
        <w:rPr>
          <w:rFonts w:ascii="Arial Narrow" w:hAnsi="Arial Narrow"/>
          <w:spacing w:val="-2"/>
          <w:sz w:val="24"/>
          <w:szCs w:val="24"/>
        </w:rPr>
        <w:t xml:space="preserve"> </w:t>
      </w:r>
      <w:r w:rsidRPr="00401D97">
        <w:rPr>
          <w:rFonts w:ascii="Arial Narrow" w:hAnsi="Arial Narrow"/>
          <w:sz w:val="24"/>
          <w:szCs w:val="24"/>
        </w:rPr>
        <w:t>1568/09.</w:t>
      </w:r>
    </w:p>
    <w:p w:rsidR="00271DC0" w:rsidRPr="00401D97" w:rsidRDefault="00271DC0" w:rsidP="00987856">
      <w:pPr>
        <w:pStyle w:val="Textoindependiente"/>
        <w:numPr>
          <w:ilvl w:val="0"/>
          <w:numId w:val="27"/>
        </w:numPr>
        <w:tabs>
          <w:tab w:val="left" w:pos="1110"/>
        </w:tabs>
        <w:ind w:left="0" w:firstLine="0"/>
        <w:jc w:val="both"/>
        <w:rPr>
          <w:rFonts w:ascii="Arial Narrow" w:hAnsi="Arial Narrow"/>
        </w:rPr>
      </w:pPr>
      <w:r w:rsidRPr="00401D97">
        <w:rPr>
          <w:rFonts w:ascii="Arial Narrow" w:hAnsi="Arial Narrow"/>
        </w:rPr>
        <w:t xml:space="preserve">El mismo tratamiento tendrán aquellos beneficios contemplados en Ordenanzas </w:t>
      </w:r>
      <w:r w:rsidRPr="00401D97">
        <w:rPr>
          <w:rFonts w:ascii="Arial Narrow" w:hAnsi="Arial Narrow"/>
        </w:rPr>
        <w:lastRenderedPageBreak/>
        <w:t>específicas.</w:t>
      </w:r>
    </w:p>
    <w:p w:rsidR="008B3103" w:rsidRPr="00401D97" w:rsidRDefault="008B3103" w:rsidP="00987856">
      <w:pPr>
        <w:pStyle w:val="Textoindependiente"/>
        <w:jc w:val="both"/>
      </w:pPr>
    </w:p>
    <w:p w:rsidR="008B3103" w:rsidRPr="00401D97" w:rsidRDefault="008B3103" w:rsidP="00987856">
      <w:pPr>
        <w:pStyle w:val="Textoindependiente"/>
        <w:jc w:val="both"/>
        <w:rPr>
          <w:rFonts w:ascii="Arial Narrow" w:hAnsi="Arial Narrow"/>
        </w:rPr>
      </w:pPr>
      <w:r w:rsidRPr="00401D97">
        <w:rPr>
          <w:rFonts w:ascii="Arial Narrow" w:hAnsi="Arial Narrow"/>
        </w:rPr>
        <w:t xml:space="preserve">Facúltese al DEM a actualizar los montos y porcentajes </w:t>
      </w:r>
      <w:r w:rsidR="00437FE8" w:rsidRPr="00401D97">
        <w:rPr>
          <w:rFonts w:ascii="Arial Narrow" w:hAnsi="Arial Narrow"/>
        </w:rPr>
        <w:t>establecidos como</w:t>
      </w:r>
      <w:r w:rsidRPr="00401D97">
        <w:rPr>
          <w:rFonts w:ascii="Arial Narrow" w:hAnsi="Arial Narrow"/>
        </w:rPr>
        <w:t xml:space="preserve"> beneficios en el presente artículo, a los efectos de armonizarlos con los incrementos jubilatorios que se establezcan en </w:t>
      </w:r>
      <w:r w:rsidR="00437FE8" w:rsidRPr="00401D97">
        <w:rPr>
          <w:rFonts w:ascii="Arial Narrow" w:hAnsi="Arial Narrow"/>
        </w:rPr>
        <w:t>el Régimen</w:t>
      </w:r>
      <w:r w:rsidRPr="00401D97">
        <w:rPr>
          <w:rFonts w:ascii="Arial Narrow" w:hAnsi="Arial Narrow"/>
        </w:rPr>
        <w:t xml:space="preserve"> Previsional Nacional. </w:t>
      </w:r>
    </w:p>
    <w:p w:rsidR="008B3103" w:rsidRPr="00401D97" w:rsidRDefault="008B31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En todos los casos los beneficios mencionados rigen para el año en curso, debiendo ser formalmente solicitad</w:t>
      </w:r>
      <w:r w:rsidR="002F612B" w:rsidRPr="00401D97">
        <w:rPr>
          <w:rFonts w:ascii="Arial Narrow" w:hAnsi="Arial Narrow"/>
        </w:rPr>
        <w:t>o</w:t>
      </w:r>
      <w:r w:rsidRPr="00401D97">
        <w:rPr>
          <w:rFonts w:ascii="Arial Narrow" w:hAnsi="Arial Narrow"/>
        </w:rPr>
        <w:t>s por el</w:t>
      </w:r>
      <w:r w:rsidRPr="00401D97">
        <w:rPr>
          <w:rFonts w:ascii="Arial Narrow" w:hAnsi="Arial Narrow"/>
          <w:spacing w:val="-4"/>
        </w:rPr>
        <w:t xml:space="preserve"> </w:t>
      </w:r>
      <w:r w:rsidRPr="00401D97">
        <w:rPr>
          <w:rFonts w:ascii="Arial Narrow" w:hAnsi="Arial Narrow"/>
        </w:rPr>
        <w:t>beneficiario.</w:t>
      </w:r>
    </w:p>
    <w:p w:rsidR="00866303" w:rsidRPr="00401D97" w:rsidRDefault="00866303" w:rsidP="00987856">
      <w:pPr>
        <w:pStyle w:val="Textoindependiente"/>
        <w:jc w:val="both"/>
        <w:rPr>
          <w:rFonts w:ascii="Arial Narrow" w:hAnsi="Arial Narrow"/>
        </w:rPr>
      </w:pPr>
    </w:p>
    <w:p w:rsidR="00866303" w:rsidRPr="00401D97" w:rsidRDefault="00866303" w:rsidP="00987856">
      <w:pPr>
        <w:pStyle w:val="Textoindependiente"/>
        <w:jc w:val="both"/>
        <w:rPr>
          <w:rFonts w:ascii="Arial Narrow" w:hAnsi="Arial Narrow"/>
        </w:rPr>
      </w:pPr>
    </w:p>
    <w:p w:rsidR="007E4C55" w:rsidRPr="00401D97" w:rsidRDefault="007E4C55" w:rsidP="00987856">
      <w:pPr>
        <w:jc w:val="both"/>
        <w:rPr>
          <w:rFonts w:ascii="Arial Narrow" w:hAnsi="Arial Narrow"/>
          <w:b/>
          <w:bCs/>
          <w:sz w:val="24"/>
          <w:szCs w:val="24"/>
        </w:rPr>
      </w:pPr>
      <w:r w:rsidRPr="00401D97">
        <w:rPr>
          <w:rFonts w:ascii="Arial Narrow" w:hAnsi="Arial Narrow"/>
          <w:b/>
          <w:bCs/>
          <w:sz w:val="24"/>
          <w:szCs w:val="24"/>
        </w:rPr>
        <w:t>Fechas de Pago.</w:t>
      </w:r>
    </w:p>
    <w:p w:rsidR="001537F9" w:rsidRPr="00401D97" w:rsidRDefault="00C1723C" w:rsidP="00987856">
      <w:pPr>
        <w:jc w:val="both"/>
        <w:rPr>
          <w:rFonts w:ascii="Arial Narrow" w:hAnsi="Arial Narrow"/>
          <w:b/>
          <w:bCs/>
          <w:sz w:val="24"/>
          <w:szCs w:val="24"/>
        </w:rPr>
      </w:pPr>
      <w:r w:rsidRPr="00401D97">
        <w:rPr>
          <w:rFonts w:ascii="Arial Narrow" w:hAnsi="Arial Narrow"/>
          <w:b/>
          <w:bCs/>
          <w:sz w:val="24"/>
          <w:szCs w:val="24"/>
        </w:rPr>
        <w:t xml:space="preserve">Artículo </w:t>
      </w:r>
      <w:r w:rsidR="00DB3643" w:rsidRPr="00401D97">
        <w:rPr>
          <w:rFonts w:ascii="Arial Narrow" w:hAnsi="Arial Narrow"/>
          <w:b/>
          <w:bCs/>
          <w:sz w:val="24"/>
          <w:szCs w:val="24"/>
        </w:rPr>
        <w:t>12</w:t>
      </w:r>
      <w:r w:rsidRPr="00401D97">
        <w:rPr>
          <w:rFonts w:ascii="Arial Narrow" w:hAnsi="Arial Narrow"/>
          <w:b/>
          <w:bCs/>
          <w:sz w:val="24"/>
          <w:szCs w:val="24"/>
        </w:rPr>
        <w:t>º</w:t>
      </w:r>
      <w:r w:rsidR="002F612B" w:rsidRPr="00401D97">
        <w:rPr>
          <w:rFonts w:ascii="Arial Narrow" w:hAnsi="Arial Narrow"/>
          <w:b/>
          <w:bCs/>
          <w:sz w:val="24"/>
          <w:szCs w:val="24"/>
        </w:rPr>
        <w:t>:</w:t>
      </w:r>
      <w:r w:rsidR="007E4C55" w:rsidRPr="00401D97">
        <w:rPr>
          <w:rFonts w:ascii="Arial Narrow" w:hAnsi="Arial Narrow"/>
          <w:b/>
          <w:bCs/>
          <w:sz w:val="24"/>
          <w:szCs w:val="24"/>
        </w:rPr>
        <w:t xml:space="preserve"> </w:t>
      </w:r>
      <w:r w:rsidRPr="00401D97">
        <w:rPr>
          <w:rFonts w:ascii="Arial Narrow" w:hAnsi="Arial Narrow"/>
          <w:sz w:val="24"/>
          <w:szCs w:val="24"/>
        </w:rPr>
        <w:t xml:space="preserve">La </w:t>
      </w:r>
      <w:r w:rsidR="002F612B" w:rsidRPr="00401D97">
        <w:rPr>
          <w:rFonts w:ascii="Arial Narrow" w:hAnsi="Arial Narrow"/>
          <w:sz w:val="24"/>
          <w:szCs w:val="24"/>
        </w:rPr>
        <w:t xml:space="preserve">Tasa a la Propiedad </w:t>
      </w:r>
      <w:r w:rsidR="007E4C55" w:rsidRPr="00401D97">
        <w:rPr>
          <w:rFonts w:ascii="Arial Narrow" w:hAnsi="Arial Narrow"/>
          <w:sz w:val="24"/>
          <w:szCs w:val="24"/>
        </w:rPr>
        <w:t xml:space="preserve">a la que se refiere el presente Capitulo, </w:t>
      </w:r>
      <w:r w:rsidRPr="00401D97">
        <w:rPr>
          <w:rFonts w:ascii="Arial Narrow" w:hAnsi="Arial Narrow"/>
          <w:sz w:val="24"/>
          <w:szCs w:val="24"/>
        </w:rPr>
        <w:t>podrá</w:t>
      </w:r>
      <w:r w:rsidR="002F612B" w:rsidRPr="00401D97">
        <w:rPr>
          <w:rFonts w:ascii="Arial Narrow" w:hAnsi="Arial Narrow"/>
          <w:sz w:val="24"/>
          <w:szCs w:val="24"/>
        </w:rPr>
        <w:t xml:space="preserve"> ser abonada de contado o en </w:t>
      </w:r>
      <w:r w:rsidR="007E4C55" w:rsidRPr="00401D97">
        <w:rPr>
          <w:rFonts w:ascii="Arial Narrow" w:hAnsi="Arial Narrow"/>
          <w:sz w:val="24"/>
          <w:szCs w:val="24"/>
        </w:rPr>
        <w:t>hasta seis cuotas iguales</w:t>
      </w:r>
      <w:r w:rsidR="001537F9" w:rsidRPr="00401D97">
        <w:rPr>
          <w:rFonts w:ascii="Arial Narrow" w:hAnsi="Arial Narrow"/>
          <w:sz w:val="24"/>
          <w:szCs w:val="24"/>
        </w:rPr>
        <w:t xml:space="preserve">, según las fechas que se detallan a continuación: </w:t>
      </w:r>
    </w:p>
    <w:p w:rsidR="00866303" w:rsidRDefault="00C1723C" w:rsidP="00987856">
      <w:pPr>
        <w:pStyle w:val="Textoindependiente"/>
        <w:jc w:val="both"/>
        <w:rPr>
          <w:rFonts w:ascii="Arial Narrow" w:hAnsi="Arial Narrow"/>
          <w:u w:val="single"/>
        </w:rPr>
      </w:pPr>
      <w:r w:rsidRPr="00401D97">
        <w:rPr>
          <w:rFonts w:ascii="Arial Narrow" w:hAnsi="Arial Narrow"/>
          <w:u w:val="single"/>
        </w:rPr>
        <w:t xml:space="preserve">CONTRIBUYENTE </w:t>
      </w:r>
      <w:r w:rsidR="001537F9" w:rsidRPr="00401D97">
        <w:rPr>
          <w:rFonts w:ascii="Arial Narrow" w:hAnsi="Arial Narrow"/>
          <w:u w:val="single"/>
        </w:rPr>
        <w:t>CUMPLIDOR</w:t>
      </w:r>
      <w:r w:rsidRPr="00401D97">
        <w:rPr>
          <w:rFonts w:ascii="Arial Narrow" w:hAnsi="Arial Narrow"/>
          <w:u w:val="single"/>
        </w:rPr>
        <w:t>:</w:t>
      </w:r>
    </w:p>
    <w:p w:rsidR="00A34F1E" w:rsidRPr="00401D97" w:rsidRDefault="00A34F1E" w:rsidP="00987856">
      <w:pPr>
        <w:pStyle w:val="Textoindependiente"/>
        <w:jc w:val="both"/>
        <w:rPr>
          <w:rFonts w:ascii="Arial Narrow" w:hAnsi="Arial Narrow"/>
        </w:rPr>
      </w:pPr>
    </w:p>
    <w:tbl>
      <w:tblPr>
        <w:tblStyle w:val="TableNormal"/>
        <w:tblW w:w="0" w:type="auto"/>
        <w:tblInd w:w="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5"/>
        <w:gridCol w:w="1618"/>
      </w:tblGrid>
      <w:tr w:rsidR="00866303" w:rsidRPr="00401D97">
        <w:trPr>
          <w:trHeight w:val="282"/>
        </w:trPr>
        <w:tc>
          <w:tcPr>
            <w:tcW w:w="2895"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VENCIMIENTO</w:t>
            </w:r>
          </w:p>
        </w:tc>
        <w:tc>
          <w:tcPr>
            <w:tcW w:w="1618"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FECHA</w:t>
            </w:r>
          </w:p>
        </w:tc>
      </w:tr>
      <w:tr w:rsidR="00866303" w:rsidRPr="00401D97">
        <w:trPr>
          <w:trHeight w:val="280"/>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PAGO </w:t>
            </w:r>
            <w:r w:rsidR="001537F9" w:rsidRPr="00401D97">
              <w:rPr>
                <w:rFonts w:ascii="Arial Narrow" w:hAnsi="Arial Narrow"/>
                <w:sz w:val="24"/>
                <w:szCs w:val="24"/>
              </w:rPr>
              <w:t>UNICO</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w:t>
            </w:r>
            <w:r w:rsidR="00C1723C" w:rsidRPr="00401D97">
              <w:rPr>
                <w:rFonts w:ascii="Arial Narrow" w:hAnsi="Arial Narrow"/>
                <w:sz w:val="24"/>
                <w:szCs w:val="24"/>
              </w:rPr>
              <w:t>/0</w:t>
            </w:r>
            <w:r w:rsidRPr="00401D97">
              <w:rPr>
                <w:rFonts w:ascii="Arial Narrow" w:hAnsi="Arial Narrow"/>
                <w:sz w:val="24"/>
                <w:szCs w:val="24"/>
              </w:rPr>
              <w:t>2</w:t>
            </w:r>
            <w:r w:rsidR="00C1723C" w:rsidRPr="00401D97">
              <w:rPr>
                <w:rFonts w:ascii="Arial Narrow" w:hAnsi="Arial Narrow"/>
                <w:sz w:val="24"/>
                <w:szCs w:val="24"/>
              </w:rPr>
              <w:t>/202</w:t>
            </w:r>
            <w:r w:rsidRPr="00401D97">
              <w:rPr>
                <w:rFonts w:ascii="Arial Narrow" w:hAnsi="Arial Narrow"/>
                <w:sz w:val="24"/>
                <w:szCs w:val="24"/>
              </w:rPr>
              <w:t>1</w:t>
            </w:r>
          </w:p>
        </w:tc>
      </w:tr>
      <w:tr w:rsidR="00866303" w:rsidRPr="00401D97">
        <w:trPr>
          <w:trHeight w:val="280"/>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PRIMERA CUOTA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w:t>
            </w:r>
            <w:r w:rsidR="00C1723C" w:rsidRPr="00401D97">
              <w:rPr>
                <w:rFonts w:ascii="Arial Narrow" w:hAnsi="Arial Narrow"/>
                <w:sz w:val="24"/>
                <w:szCs w:val="24"/>
              </w:rPr>
              <w:t>/0</w:t>
            </w:r>
            <w:r w:rsidRPr="00401D97">
              <w:rPr>
                <w:rFonts w:ascii="Arial Narrow" w:hAnsi="Arial Narrow"/>
                <w:sz w:val="24"/>
                <w:szCs w:val="24"/>
              </w:rPr>
              <w:t>2</w:t>
            </w:r>
            <w:r w:rsidR="00C1723C" w:rsidRPr="00401D97">
              <w:rPr>
                <w:rFonts w:ascii="Arial Narrow" w:hAnsi="Arial Narrow"/>
                <w:sz w:val="24"/>
                <w:szCs w:val="24"/>
              </w:rPr>
              <w:t>/202</w:t>
            </w:r>
            <w:r w:rsidRPr="00401D97">
              <w:rPr>
                <w:rFonts w:ascii="Arial Narrow" w:hAnsi="Arial Narrow"/>
                <w:sz w:val="24"/>
                <w:szCs w:val="24"/>
              </w:rPr>
              <w:t>1</w:t>
            </w:r>
          </w:p>
        </w:tc>
      </w:tr>
      <w:tr w:rsidR="00866303" w:rsidRPr="00401D97">
        <w:trPr>
          <w:trHeight w:val="282"/>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SEGUNDA CUOTA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w:t>
            </w:r>
            <w:r w:rsidR="00C1723C" w:rsidRPr="00401D97">
              <w:rPr>
                <w:rFonts w:ascii="Arial Narrow" w:hAnsi="Arial Narrow"/>
                <w:sz w:val="24"/>
                <w:szCs w:val="24"/>
              </w:rPr>
              <w:t>/0</w:t>
            </w:r>
            <w:r w:rsidRPr="00401D97">
              <w:rPr>
                <w:rFonts w:ascii="Arial Narrow" w:hAnsi="Arial Narrow"/>
                <w:sz w:val="24"/>
                <w:szCs w:val="24"/>
              </w:rPr>
              <w:t>3</w:t>
            </w:r>
            <w:r w:rsidR="00C1723C" w:rsidRPr="00401D97">
              <w:rPr>
                <w:rFonts w:ascii="Arial Narrow" w:hAnsi="Arial Narrow"/>
                <w:sz w:val="24"/>
                <w:szCs w:val="24"/>
              </w:rPr>
              <w:t>/202</w:t>
            </w:r>
            <w:r w:rsidRPr="00401D97">
              <w:rPr>
                <w:rFonts w:ascii="Arial Narrow" w:hAnsi="Arial Narrow"/>
                <w:sz w:val="24"/>
                <w:szCs w:val="24"/>
              </w:rPr>
              <w:t>1</w:t>
            </w:r>
          </w:p>
        </w:tc>
      </w:tr>
      <w:tr w:rsidR="00866303" w:rsidRPr="00401D97">
        <w:trPr>
          <w:trHeight w:val="280"/>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TERCERA CUOTA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w:t>
            </w:r>
            <w:r w:rsidR="00C1723C" w:rsidRPr="00401D97">
              <w:rPr>
                <w:rFonts w:ascii="Arial Narrow" w:hAnsi="Arial Narrow"/>
                <w:sz w:val="24"/>
                <w:szCs w:val="24"/>
              </w:rPr>
              <w:t>/0</w:t>
            </w:r>
            <w:r w:rsidRPr="00401D97">
              <w:rPr>
                <w:rFonts w:ascii="Arial Narrow" w:hAnsi="Arial Narrow"/>
                <w:sz w:val="24"/>
                <w:szCs w:val="24"/>
              </w:rPr>
              <w:t>4</w:t>
            </w:r>
            <w:r w:rsidR="00C1723C" w:rsidRPr="00401D97">
              <w:rPr>
                <w:rFonts w:ascii="Arial Narrow" w:hAnsi="Arial Narrow"/>
                <w:sz w:val="24"/>
                <w:szCs w:val="24"/>
              </w:rPr>
              <w:t>/202</w:t>
            </w:r>
            <w:r w:rsidRPr="00401D97">
              <w:rPr>
                <w:rFonts w:ascii="Arial Narrow" w:hAnsi="Arial Narrow"/>
                <w:sz w:val="24"/>
                <w:szCs w:val="24"/>
              </w:rPr>
              <w:t>1</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u w:val="single"/>
        </w:rPr>
        <w:t>CONTRIBUYENTE COMÚN (sin descuento):</w:t>
      </w:r>
    </w:p>
    <w:p w:rsidR="00866303" w:rsidRPr="00401D97" w:rsidRDefault="00866303" w:rsidP="00987856">
      <w:pPr>
        <w:pStyle w:val="Textoindependiente"/>
        <w:jc w:val="both"/>
        <w:rPr>
          <w:rFonts w:ascii="Arial Narrow" w:hAnsi="Arial Narrow"/>
        </w:rPr>
      </w:pPr>
    </w:p>
    <w:tbl>
      <w:tblPr>
        <w:tblStyle w:val="TableNormal"/>
        <w:tblW w:w="0" w:type="auto"/>
        <w:tblInd w:w="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5"/>
        <w:gridCol w:w="1618"/>
      </w:tblGrid>
      <w:tr w:rsidR="00866303" w:rsidRPr="00401D97">
        <w:trPr>
          <w:trHeight w:val="280"/>
        </w:trPr>
        <w:tc>
          <w:tcPr>
            <w:tcW w:w="2895"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VENCIMIENTO CUOTAS</w:t>
            </w:r>
          </w:p>
        </w:tc>
        <w:tc>
          <w:tcPr>
            <w:tcW w:w="1618"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FECHA</w:t>
            </w:r>
          </w:p>
        </w:tc>
      </w:tr>
      <w:tr w:rsidR="00866303" w:rsidRPr="00401D97">
        <w:trPr>
          <w:trHeight w:val="282"/>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PAGO UNICO Y PRIMERA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w:t>
            </w:r>
            <w:r w:rsidR="00C1723C" w:rsidRPr="00401D97">
              <w:rPr>
                <w:rFonts w:ascii="Arial Narrow" w:hAnsi="Arial Narrow"/>
                <w:sz w:val="24"/>
                <w:szCs w:val="24"/>
              </w:rPr>
              <w:t>/02/202</w:t>
            </w:r>
            <w:r w:rsidRPr="00401D97">
              <w:rPr>
                <w:rFonts w:ascii="Arial Narrow" w:hAnsi="Arial Narrow"/>
                <w:sz w:val="24"/>
                <w:szCs w:val="24"/>
              </w:rPr>
              <w:t>1</w:t>
            </w:r>
          </w:p>
        </w:tc>
      </w:tr>
      <w:tr w:rsidR="00866303" w:rsidRPr="00401D97">
        <w:trPr>
          <w:trHeight w:val="280"/>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SEGUNDA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w:t>
            </w:r>
            <w:r w:rsidR="00C1723C" w:rsidRPr="00401D97">
              <w:rPr>
                <w:rFonts w:ascii="Arial Narrow" w:hAnsi="Arial Narrow"/>
                <w:sz w:val="24"/>
                <w:szCs w:val="24"/>
              </w:rPr>
              <w:t>/04/202</w:t>
            </w:r>
            <w:r w:rsidRPr="00401D97">
              <w:rPr>
                <w:rFonts w:ascii="Arial Narrow" w:hAnsi="Arial Narrow"/>
                <w:sz w:val="24"/>
                <w:szCs w:val="24"/>
              </w:rPr>
              <w:t>1</w:t>
            </w:r>
          </w:p>
        </w:tc>
      </w:tr>
      <w:tr w:rsidR="00866303" w:rsidRPr="00401D97">
        <w:trPr>
          <w:trHeight w:val="282"/>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TERCERA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w:t>
            </w:r>
            <w:r w:rsidR="00C1723C" w:rsidRPr="00401D97">
              <w:rPr>
                <w:rFonts w:ascii="Arial Narrow" w:hAnsi="Arial Narrow"/>
                <w:sz w:val="24"/>
                <w:szCs w:val="24"/>
              </w:rPr>
              <w:t>/06/202</w:t>
            </w:r>
            <w:r w:rsidRPr="00401D97">
              <w:rPr>
                <w:rFonts w:ascii="Arial Narrow" w:hAnsi="Arial Narrow"/>
                <w:sz w:val="24"/>
                <w:szCs w:val="24"/>
              </w:rPr>
              <w:t>1</w:t>
            </w:r>
          </w:p>
        </w:tc>
      </w:tr>
      <w:tr w:rsidR="00866303" w:rsidRPr="00401D97">
        <w:trPr>
          <w:trHeight w:val="280"/>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CUARTA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w:t>
            </w:r>
            <w:r w:rsidR="00C1723C" w:rsidRPr="00401D97">
              <w:rPr>
                <w:rFonts w:ascii="Arial Narrow" w:hAnsi="Arial Narrow"/>
                <w:sz w:val="24"/>
                <w:szCs w:val="24"/>
              </w:rPr>
              <w:t>/08/202</w:t>
            </w:r>
            <w:r w:rsidRPr="00401D97">
              <w:rPr>
                <w:rFonts w:ascii="Arial Narrow" w:hAnsi="Arial Narrow"/>
                <w:sz w:val="24"/>
                <w:szCs w:val="24"/>
              </w:rPr>
              <w:t>1</w:t>
            </w:r>
          </w:p>
        </w:tc>
      </w:tr>
      <w:tr w:rsidR="00866303" w:rsidRPr="00401D97">
        <w:trPr>
          <w:trHeight w:val="280"/>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QUINTA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11</w:t>
            </w:r>
            <w:r w:rsidR="00C1723C" w:rsidRPr="00401D97">
              <w:rPr>
                <w:rFonts w:ascii="Arial Narrow" w:hAnsi="Arial Narrow"/>
                <w:sz w:val="24"/>
                <w:szCs w:val="24"/>
              </w:rPr>
              <w:t>/10/202</w:t>
            </w:r>
            <w:r w:rsidRPr="00401D97">
              <w:rPr>
                <w:rFonts w:ascii="Arial Narrow" w:hAnsi="Arial Narrow"/>
                <w:sz w:val="24"/>
                <w:szCs w:val="24"/>
              </w:rPr>
              <w:t>1</w:t>
            </w:r>
          </w:p>
        </w:tc>
      </w:tr>
      <w:tr w:rsidR="00866303" w:rsidRPr="00401D97">
        <w:trPr>
          <w:trHeight w:val="282"/>
        </w:trPr>
        <w:tc>
          <w:tcPr>
            <w:tcW w:w="2895"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SEXTA</w:t>
            </w:r>
          </w:p>
        </w:tc>
        <w:tc>
          <w:tcPr>
            <w:tcW w:w="1618" w:type="dxa"/>
          </w:tcPr>
          <w:p w:rsidR="00866303" w:rsidRPr="00401D97" w:rsidRDefault="001537F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w:t>
            </w:r>
            <w:r w:rsidR="00C1723C" w:rsidRPr="00401D97">
              <w:rPr>
                <w:rFonts w:ascii="Arial Narrow" w:hAnsi="Arial Narrow"/>
                <w:sz w:val="24"/>
                <w:szCs w:val="24"/>
              </w:rPr>
              <w:t>/12/202</w:t>
            </w:r>
            <w:r w:rsidRPr="00401D97">
              <w:rPr>
                <w:rFonts w:ascii="Arial Narrow" w:hAnsi="Arial Narrow"/>
                <w:sz w:val="24"/>
                <w:szCs w:val="24"/>
              </w:rPr>
              <w:t>1</w:t>
            </w:r>
          </w:p>
        </w:tc>
      </w:tr>
    </w:tbl>
    <w:p w:rsidR="00866303" w:rsidRPr="00401D97" w:rsidRDefault="00866303" w:rsidP="00987856">
      <w:pPr>
        <w:pStyle w:val="Textoindependiente"/>
        <w:jc w:val="both"/>
        <w:rPr>
          <w:rFonts w:ascii="Arial Narrow" w:hAnsi="Arial Narrow"/>
        </w:rPr>
      </w:pPr>
    </w:p>
    <w:p w:rsidR="00A34F1E" w:rsidRDefault="00EC5186" w:rsidP="00987856">
      <w:pPr>
        <w:pStyle w:val="Textoindependiente"/>
        <w:jc w:val="both"/>
        <w:rPr>
          <w:rFonts w:ascii="Arial Narrow" w:hAnsi="Arial Narrow"/>
        </w:rPr>
      </w:pPr>
      <w:r w:rsidRPr="00401D97">
        <w:rPr>
          <w:rFonts w:ascii="Arial Narrow" w:hAnsi="Arial Narrow"/>
        </w:rPr>
        <w:t xml:space="preserve">La falta de pago dentro de los plazos establecidos ut-supra generara los recargos establecidos por la presente Ordenanza. El DEM podrá establecer 2º vencimientos los cuales incluirán los recargos respectivos. </w:t>
      </w:r>
    </w:p>
    <w:p w:rsidR="00EC5186" w:rsidRPr="00401D97" w:rsidRDefault="00EC5186" w:rsidP="00987856">
      <w:pPr>
        <w:pStyle w:val="Textoindependiente"/>
        <w:jc w:val="both"/>
        <w:rPr>
          <w:rFonts w:ascii="Arial Narrow" w:hAnsi="Arial Narrow"/>
        </w:rPr>
      </w:pPr>
      <w:r w:rsidRPr="00401D97">
        <w:rPr>
          <w:rFonts w:ascii="Arial Narrow" w:hAnsi="Arial Narrow"/>
        </w:rPr>
        <w:t xml:space="preserve"> </w:t>
      </w:r>
    </w:p>
    <w:p w:rsidR="00866303" w:rsidRPr="00401D97" w:rsidRDefault="00C1723C" w:rsidP="00A34F1E">
      <w:pPr>
        <w:pStyle w:val="Ttulo1"/>
        <w:ind w:left="0"/>
        <w:rPr>
          <w:rFonts w:ascii="Arial Narrow" w:hAnsi="Arial Narrow"/>
        </w:rPr>
      </w:pPr>
      <w:r w:rsidRPr="00401D97">
        <w:rPr>
          <w:rFonts w:ascii="Arial Narrow" w:hAnsi="Arial Narrow"/>
        </w:rPr>
        <w:t>CAPÍTULO II</w:t>
      </w:r>
    </w:p>
    <w:p w:rsidR="00866303" w:rsidRPr="00401D97" w:rsidRDefault="00C1723C" w:rsidP="00A34F1E">
      <w:pPr>
        <w:jc w:val="center"/>
        <w:rPr>
          <w:rFonts w:ascii="Arial Narrow" w:hAnsi="Arial Narrow"/>
          <w:b/>
          <w:sz w:val="24"/>
          <w:szCs w:val="24"/>
        </w:rPr>
      </w:pPr>
      <w:r w:rsidRPr="00401D97">
        <w:rPr>
          <w:rFonts w:ascii="Arial Narrow" w:hAnsi="Arial Narrow"/>
          <w:b/>
          <w:sz w:val="24"/>
          <w:szCs w:val="24"/>
        </w:rPr>
        <w:t>TASA MUNICIPAL DE SERVICIOS DE AGUA DE RIEGO</w:t>
      </w:r>
    </w:p>
    <w:p w:rsidR="00866303" w:rsidRPr="00401D97" w:rsidRDefault="00866303" w:rsidP="00A34F1E">
      <w:pPr>
        <w:pStyle w:val="Textoindependiente"/>
        <w:jc w:val="center"/>
        <w:rPr>
          <w:rFonts w:ascii="Arial Narrow" w:hAnsi="Arial Narrow"/>
          <w:b/>
        </w:rPr>
      </w:pPr>
    </w:p>
    <w:p w:rsidR="00866303" w:rsidRPr="00401D97" w:rsidRDefault="00C1723C" w:rsidP="00987856">
      <w:pPr>
        <w:pStyle w:val="Textoindependiente"/>
        <w:jc w:val="both"/>
        <w:rPr>
          <w:rFonts w:ascii="Arial Narrow" w:hAnsi="Arial Narrow"/>
        </w:rPr>
      </w:pPr>
      <w:r w:rsidRPr="00401D97">
        <w:rPr>
          <w:rFonts w:ascii="Arial Narrow" w:hAnsi="Arial Narrow"/>
          <w:b/>
        </w:rPr>
        <w:t xml:space="preserve">Artículo </w:t>
      </w:r>
      <w:r w:rsidR="00DB3643" w:rsidRPr="00401D97">
        <w:rPr>
          <w:rFonts w:ascii="Arial Narrow" w:hAnsi="Arial Narrow"/>
          <w:b/>
        </w:rPr>
        <w:t>13</w:t>
      </w:r>
      <w:r w:rsidRPr="00401D97">
        <w:rPr>
          <w:rFonts w:ascii="Arial Narrow" w:hAnsi="Arial Narrow"/>
          <w:b/>
        </w:rPr>
        <w:t xml:space="preserve">º.- </w:t>
      </w:r>
      <w:r w:rsidRPr="00401D97">
        <w:rPr>
          <w:rFonts w:ascii="Arial Narrow" w:hAnsi="Arial Narrow"/>
        </w:rPr>
        <w:t>Los servicios de AGUA DE RIEGO, que se transporta</w:t>
      </w:r>
      <w:r w:rsidR="001537F9" w:rsidRPr="00401D97">
        <w:rPr>
          <w:rFonts w:ascii="Arial Narrow" w:hAnsi="Arial Narrow"/>
        </w:rPr>
        <w:t>n</w:t>
      </w:r>
      <w:r w:rsidRPr="00401D97">
        <w:rPr>
          <w:rFonts w:ascii="Arial Narrow" w:hAnsi="Arial Narrow"/>
        </w:rPr>
        <w:t xml:space="preserve"> en canales y acequias que están bajo el dominio de ésta Municipalidad, distribuidas de acuerdo al Reglamento vigente, las disposiciones de la Ordenanza Nº1749/12 y</w:t>
      </w:r>
      <w:r w:rsidR="001537F9" w:rsidRPr="00401D97">
        <w:rPr>
          <w:rFonts w:ascii="Arial Narrow" w:hAnsi="Arial Narrow"/>
        </w:rPr>
        <w:t xml:space="preserve">/o las ordenanzas que en el futuro la reemplacen, </w:t>
      </w:r>
      <w:r w:rsidRPr="00401D97">
        <w:rPr>
          <w:rFonts w:ascii="Arial Narrow" w:hAnsi="Arial Narrow"/>
        </w:rPr>
        <w:t xml:space="preserve"> deberán tributar las siguientes tasas:</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Prrafodelista"/>
        <w:numPr>
          <w:ilvl w:val="0"/>
          <w:numId w:val="26"/>
        </w:numPr>
        <w:tabs>
          <w:tab w:val="left" w:pos="1110"/>
        </w:tabs>
        <w:ind w:left="0" w:firstLine="0"/>
        <w:jc w:val="both"/>
        <w:rPr>
          <w:rFonts w:ascii="Arial Narrow" w:hAnsi="Arial Narrow"/>
          <w:sz w:val="24"/>
          <w:szCs w:val="24"/>
        </w:rPr>
      </w:pPr>
      <w:r w:rsidRPr="00401D97">
        <w:rPr>
          <w:rFonts w:ascii="Arial Narrow" w:hAnsi="Arial Narrow"/>
          <w:sz w:val="24"/>
          <w:szCs w:val="24"/>
          <w:u w:val="single"/>
        </w:rPr>
        <w:t>TASA DE AGUA PARA USO</w:t>
      </w:r>
      <w:r w:rsidRPr="00401D97">
        <w:rPr>
          <w:rFonts w:ascii="Arial Narrow" w:hAnsi="Arial Narrow"/>
          <w:spacing w:val="-5"/>
          <w:sz w:val="24"/>
          <w:szCs w:val="24"/>
          <w:u w:val="single"/>
        </w:rPr>
        <w:t xml:space="preserve"> </w:t>
      </w:r>
      <w:r w:rsidRPr="00401D97">
        <w:rPr>
          <w:rFonts w:ascii="Arial Narrow" w:hAnsi="Arial Narrow"/>
          <w:sz w:val="24"/>
          <w:szCs w:val="24"/>
          <w:u w:val="single"/>
        </w:rPr>
        <w:t>RURAL:</w:t>
      </w:r>
    </w:p>
    <w:p w:rsidR="00866303" w:rsidRPr="00401D97" w:rsidRDefault="00866303" w:rsidP="00987856">
      <w:pPr>
        <w:pStyle w:val="Textoindependiente"/>
        <w:jc w:val="both"/>
        <w:rPr>
          <w:rFonts w:ascii="Arial Narrow" w:hAnsi="Arial Narrow"/>
        </w:rPr>
      </w:pPr>
    </w:p>
    <w:tbl>
      <w:tblPr>
        <w:tblStyle w:val="TableNormal"/>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1"/>
        <w:gridCol w:w="1380"/>
      </w:tblGrid>
      <w:tr w:rsidR="00866303" w:rsidRPr="00401D97">
        <w:trPr>
          <w:trHeight w:val="280"/>
        </w:trPr>
        <w:tc>
          <w:tcPr>
            <w:tcW w:w="5351"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TASA</w:t>
            </w:r>
          </w:p>
        </w:tc>
        <w:tc>
          <w:tcPr>
            <w:tcW w:w="1380"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MONTO</w:t>
            </w:r>
          </w:p>
        </w:tc>
      </w:tr>
      <w:tr w:rsidR="00866303" w:rsidRPr="00401D97">
        <w:trPr>
          <w:trHeight w:val="563"/>
        </w:trPr>
        <w:tc>
          <w:tcPr>
            <w:tcW w:w="535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Tasa Anual de Mantenimiento del Sistema (Por Hectárea)</w:t>
            </w:r>
          </w:p>
        </w:tc>
        <w:tc>
          <w:tcPr>
            <w:tcW w:w="1380"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8B3103" w:rsidRPr="00401D97">
              <w:rPr>
                <w:rFonts w:ascii="Arial Narrow" w:hAnsi="Arial Narrow"/>
                <w:sz w:val="24"/>
                <w:szCs w:val="24"/>
              </w:rPr>
              <w:t>13</w:t>
            </w:r>
            <w:r w:rsidR="001537F9" w:rsidRPr="00401D97">
              <w:rPr>
                <w:rFonts w:ascii="Arial Narrow" w:hAnsi="Arial Narrow"/>
                <w:sz w:val="24"/>
                <w:szCs w:val="24"/>
              </w:rPr>
              <w:t>00</w:t>
            </w:r>
            <w:r w:rsidRPr="00401D97">
              <w:rPr>
                <w:rFonts w:ascii="Arial Narrow" w:hAnsi="Arial Narrow"/>
                <w:sz w:val="24"/>
                <w:szCs w:val="24"/>
              </w:rPr>
              <w:t>-</w:t>
            </w:r>
          </w:p>
        </w:tc>
      </w:tr>
      <w:tr w:rsidR="00866303" w:rsidRPr="00401D97">
        <w:trPr>
          <w:trHeight w:val="276"/>
        </w:trPr>
        <w:tc>
          <w:tcPr>
            <w:tcW w:w="535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Tasa por cada hora de agua de riego</w:t>
            </w:r>
          </w:p>
        </w:tc>
        <w:tc>
          <w:tcPr>
            <w:tcW w:w="1380"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9E1256" w:rsidRPr="00401D97">
              <w:rPr>
                <w:rFonts w:ascii="Arial Narrow" w:hAnsi="Arial Narrow"/>
                <w:sz w:val="24"/>
                <w:szCs w:val="24"/>
              </w:rPr>
              <w:t>250</w:t>
            </w:r>
            <w:r w:rsidRPr="00401D97">
              <w:rPr>
                <w:rFonts w:ascii="Arial Narrow" w:hAnsi="Arial Narrow"/>
                <w:sz w:val="24"/>
                <w:szCs w:val="24"/>
              </w:rPr>
              <w:t>.-</w:t>
            </w:r>
          </w:p>
        </w:tc>
      </w:tr>
      <w:tr w:rsidR="00866303" w:rsidRPr="00401D97">
        <w:trPr>
          <w:trHeight w:val="283"/>
        </w:trPr>
        <w:tc>
          <w:tcPr>
            <w:tcW w:w="535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Tasa por cada hora adicional de agua de riego</w:t>
            </w:r>
          </w:p>
        </w:tc>
        <w:tc>
          <w:tcPr>
            <w:tcW w:w="1380"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1537F9" w:rsidRPr="00401D97">
              <w:rPr>
                <w:rFonts w:ascii="Arial Narrow" w:hAnsi="Arial Narrow"/>
                <w:sz w:val="24"/>
                <w:szCs w:val="24"/>
              </w:rPr>
              <w:t>300</w:t>
            </w:r>
            <w:r w:rsidRPr="00401D97">
              <w:rPr>
                <w:rFonts w:ascii="Arial Narrow" w:hAnsi="Arial Narrow"/>
                <w:sz w:val="24"/>
                <w:szCs w:val="24"/>
              </w:rPr>
              <w:t>.-</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Prrafodelista"/>
        <w:numPr>
          <w:ilvl w:val="0"/>
          <w:numId w:val="26"/>
        </w:numPr>
        <w:tabs>
          <w:tab w:val="left" w:pos="1110"/>
        </w:tabs>
        <w:ind w:left="0" w:firstLine="0"/>
        <w:jc w:val="both"/>
        <w:rPr>
          <w:rFonts w:ascii="Arial Narrow" w:hAnsi="Arial Narrow"/>
          <w:sz w:val="24"/>
          <w:szCs w:val="24"/>
        </w:rPr>
      </w:pPr>
      <w:r w:rsidRPr="00401D97">
        <w:rPr>
          <w:rFonts w:ascii="Arial Narrow" w:hAnsi="Arial Narrow"/>
          <w:sz w:val="24"/>
          <w:szCs w:val="24"/>
          <w:u w:val="single"/>
        </w:rPr>
        <w:t>TASA DE AGUA PARA USO</w:t>
      </w:r>
      <w:r w:rsidRPr="00401D97">
        <w:rPr>
          <w:rFonts w:ascii="Arial Narrow" w:hAnsi="Arial Narrow"/>
          <w:spacing w:val="-5"/>
          <w:sz w:val="24"/>
          <w:szCs w:val="24"/>
          <w:u w:val="single"/>
        </w:rPr>
        <w:t xml:space="preserve"> </w:t>
      </w:r>
      <w:r w:rsidRPr="00401D97">
        <w:rPr>
          <w:rFonts w:ascii="Arial Narrow" w:hAnsi="Arial Narrow"/>
          <w:sz w:val="24"/>
          <w:szCs w:val="24"/>
          <w:u w:val="single"/>
        </w:rPr>
        <w:t>COMERCIAL:</w:t>
      </w:r>
    </w:p>
    <w:p w:rsidR="00866303" w:rsidRPr="00401D97" w:rsidRDefault="00866303" w:rsidP="00987856">
      <w:pPr>
        <w:pStyle w:val="Textoindependiente"/>
        <w:jc w:val="both"/>
        <w:rPr>
          <w:rFonts w:ascii="Arial Narrow" w:hAnsi="Arial Narrow"/>
        </w:rPr>
      </w:pPr>
    </w:p>
    <w:tbl>
      <w:tblPr>
        <w:tblStyle w:val="TableNormal"/>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1"/>
        <w:gridCol w:w="1380"/>
      </w:tblGrid>
      <w:tr w:rsidR="00866303" w:rsidRPr="00401D97">
        <w:trPr>
          <w:trHeight w:val="280"/>
        </w:trPr>
        <w:tc>
          <w:tcPr>
            <w:tcW w:w="5351"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TASA</w:t>
            </w:r>
          </w:p>
        </w:tc>
        <w:tc>
          <w:tcPr>
            <w:tcW w:w="1380"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MONTO</w:t>
            </w:r>
          </w:p>
        </w:tc>
      </w:tr>
      <w:tr w:rsidR="00866303" w:rsidRPr="00401D97">
        <w:trPr>
          <w:trHeight w:val="282"/>
        </w:trPr>
        <w:tc>
          <w:tcPr>
            <w:tcW w:w="535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Tasa Mensual de Mantenimiento del Sistema</w:t>
            </w:r>
          </w:p>
        </w:tc>
        <w:tc>
          <w:tcPr>
            <w:tcW w:w="1380"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9E1256" w:rsidRPr="00401D97">
              <w:rPr>
                <w:rFonts w:ascii="Arial Narrow" w:hAnsi="Arial Narrow"/>
                <w:sz w:val="24"/>
                <w:szCs w:val="24"/>
              </w:rPr>
              <w:t>6</w:t>
            </w:r>
            <w:r w:rsidR="001537F9" w:rsidRPr="00401D97">
              <w:rPr>
                <w:rFonts w:ascii="Arial Narrow" w:hAnsi="Arial Narrow"/>
                <w:sz w:val="24"/>
                <w:szCs w:val="24"/>
              </w:rPr>
              <w:t>.000</w:t>
            </w:r>
            <w:r w:rsidRPr="00401D97">
              <w:rPr>
                <w:rFonts w:ascii="Arial Narrow" w:hAnsi="Arial Narrow"/>
                <w:sz w:val="24"/>
                <w:szCs w:val="24"/>
              </w:rPr>
              <w:t>.-</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Prrafodelista"/>
        <w:numPr>
          <w:ilvl w:val="0"/>
          <w:numId w:val="26"/>
        </w:numPr>
        <w:tabs>
          <w:tab w:val="left" w:pos="1110"/>
        </w:tabs>
        <w:ind w:left="0" w:firstLine="0"/>
        <w:jc w:val="both"/>
        <w:rPr>
          <w:rFonts w:ascii="Arial Narrow" w:hAnsi="Arial Narrow"/>
          <w:sz w:val="24"/>
          <w:szCs w:val="24"/>
        </w:rPr>
      </w:pPr>
      <w:r w:rsidRPr="00401D97">
        <w:rPr>
          <w:rFonts w:ascii="Arial Narrow" w:hAnsi="Arial Narrow"/>
          <w:sz w:val="24"/>
          <w:szCs w:val="24"/>
          <w:u w:val="single"/>
        </w:rPr>
        <w:t>TASA DE AGUA PARA USO</w:t>
      </w:r>
      <w:r w:rsidRPr="00401D97">
        <w:rPr>
          <w:rFonts w:ascii="Arial Narrow" w:hAnsi="Arial Narrow"/>
          <w:spacing w:val="-5"/>
          <w:sz w:val="24"/>
          <w:szCs w:val="24"/>
          <w:u w:val="single"/>
        </w:rPr>
        <w:t xml:space="preserve"> </w:t>
      </w:r>
      <w:r w:rsidRPr="00401D97">
        <w:rPr>
          <w:rFonts w:ascii="Arial Narrow" w:hAnsi="Arial Narrow"/>
          <w:sz w:val="24"/>
          <w:szCs w:val="24"/>
          <w:u w:val="single"/>
        </w:rPr>
        <w:t>INDUSTRIAL:</w:t>
      </w:r>
    </w:p>
    <w:p w:rsidR="00866303" w:rsidRPr="00401D97" w:rsidRDefault="00866303" w:rsidP="00987856">
      <w:pPr>
        <w:pStyle w:val="Textoindependiente"/>
        <w:jc w:val="both"/>
        <w:rPr>
          <w:rFonts w:ascii="Arial Narrow" w:hAnsi="Arial Narrow"/>
        </w:rPr>
      </w:pPr>
    </w:p>
    <w:tbl>
      <w:tblPr>
        <w:tblStyle w:val="TableNormal"/>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1"/>
        <w:gridCol w:w="1380"/>
      </w:tblGrid>
      <w:tr w:rsidR="00866303" w:rsidRPr="00401D97">
        <w:trPr>
          <w:trHeight w:val="282"/>
        </w:trPr>
        <w:tc>
          <w:tcPr>
            <w:tcW w:w="5351"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TASA</w:t>
            </w:r>
          </w:p>
        </w:tc>
        <w:tc>
          <w:tcPr>
            <w:tcW w:w="1380"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MONTO</w:t>
            </w:r>
          </w:p>
        </w:tc>
      </w:tr>
      <w:tr w:rsidR="00866303" w:rsidRPr="00401D97">
        <w:trPr>
          <w:trHeight w:val="280"/>
        </w:trPr>
        <w:tc>
          <w:tcPr>
            <w:tcW w:w="535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lastRenderedPageBreak/>
              <w:t xml:space="preserve">Tasa Mensual de Mantenimiento </w:t>
            </w:r>
            <w:r w:rsidR="009E1256" w:rsidRPr="00401D97">
              <w:rPr>
                <w:rFonts w:ascii="Arial Narrow" w:hAnsi="Arial Narrow"/>
                <w:sz w:val="24"/>
                <w:szCs w:val="24"/>
              </w:rPr>
              <w:t xml:space="preserve">y uso </w:t>
            </w:r>
            <w:r w:rsidRPr="00401D97">
              <w:rPr>
                <w:rFonts w:ascii="Arial Narrow" w:hAnsi="Arial Narrow"/>
                <w:sz w:val="24"/>
                <w:szCs w:val="24"/>
              </w:rPr>
              <w:t>del Sistema</w:t>
            </w:r>
          </w:p>
        </w:tc>
        <w:tc>
          <w:tcPr>
            <w:tcW w:w="1380"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9E1256" w:rsidRPr="00401D97">
              <w:rPr>
                <w:rFonts w:ascii="Arial Narrow" w:hAnsi="Arial Narrow"/>
                <w:sz w:val="24"/>
                <w:szCs w:val="24"/>
              </w:rPr>
              <w:t>135</w:t>
            </w:r>
            <w:r w:rsidR="001537F9" w:rsidRPr="00401D97">
              <w:rPr>
                <w:rFonts w:ascii="Arial Narrow" w:hAnsi="Arial Narrow"/>
                <w:sz w:val="24"/>
                <w:szCs w:val="24"/>
              </w:rPr>
              <w:t>.000</w:t>
            </w:r>
          </w:p>
        </w:tc>
      </w:tr>
    </w:tbl>
    <w:p w:rsidR="00866303" w:rsidRPr="00401D97" w:rsidRDefault="00866303" w:rsidP="00987856">
      <w:pPr>
        <w:pStyle w:val="Textoindependiente"/>
        <w:jc w:val="both"/>
        <w:rPr>
          <w:rFonts w:ascii="Arial Narrow" w:hAnsi="Arial Narrow"/>
        </w:rPr>
      </w:pPr>
    </w:p>
    <w:p w:rsidR="00866303" w:rsidRPr="00401D97" w:rsidRDefault="00866303" w:rsidP="00987856">
      <w:pPr>
        <w:pStyle w:val="Textoindependiente"/>
        <w:jc w:val="both"/>
        <w:rPr>
          <w:rFonts w:ascii="Arial Narrow" w:hAnsi="Arial Narrow"/>
        </w:rPr>
      </w:pPr>
    </w:p>
    <w:p w:rsidR="00866303" w:rsidRPr="00401D97" w:rsidRDefault="00C1723C" w:rsidP="00987856">
      <w:pPr>
        <w:pStyle w:val="Prrafodelista"/>
        <w:numPr>
          <w:ilvl w:val="0"/>
          <w:numId w:val="26"/>
        </w:numPr>
        <w:tabs>
          <w:tab w:val="left" w:pos="1110"/>
        </w:tabs>
        <w:ind w:left="0" w:firstLine="0"/>
        <w:jc w:val="both"/>
        <w:rPr>
          <w:rFonts w:ascii="Arial Narrow" w:hAnsi="Arial Narrow"/>
          <w:sz w:val="24"/>
          <w:szCs w:val="24"/>
        </w:rPr>
      </w:pPr>
      <w:r w:rsidRPr="00401D97">
        <w:rPr>
          <w:rFonts w:ascii="Arial Narrow" w:hAnsi="Arial Narrow"/>
          <w:sz w:val="24"/>
          <w:szCs w:val="24"/>
          <w:u w:val="single"/>
        </w:rPr>
        <w:t>TASA DE AGUA PARA FUERA DEL ÉJIDO</w:t>
      </w:r>
      <w:r w:rsidRPr="00401D97">
        <w:rPr>
          <w:rFonts w:ascii="Arial Narrow" w:hAnsi="Arial Narrow"/>
          <w:spacing w:val="-7"/>
          <w:sz w:val="24"/>
          <w:szCs w:val="24"/>
          <w:u w:val="single"/>
        </w:rPr>
        <w:t xml:space="preserve"> </w:t>
      </w:r>
      <w:r w:rsidRPr="00401D97">
        <w:rPr>
          <w:rFonts w:ascii="Arial Narrow" w:hAnsi="Arial Narrow"/>
          <w:sz w:val="24"/>
          <w:szCs w:val="24"/>
          <w:u w:val="single"/>
        </w:rPr>
        <w:t>MUNICIPAL:</w:t>
      </w:r>
    </w:p>
    <w:p w:rsidR="00866303" w:rsidRPr="00401D97" w:rsidRDefault="00866303" w:rsidP="00987856">
      <w:pPr>
        <w:pStyle w:val="Textoindependiente"/>
        <w:jc w:val="both"/>
        <w:rPr>
          <w:rFonts w:ascii="Arial Narrow" w:hAnsi="Arial Narrow"/>
        </w:rPr>
      </w:pPr>
    </w:p>
    <w:tbl>
      <w:tblPr>
        <w:tblStyle w:val="TableNormal"/>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1"/>
        <w:gridCol w:w="1380"/>
      </w:tblGrid>
      <w:tr w:rsidR="00866303" w:rsidRPr="00401D97">
        <w:trPr>
          <w:trHeight w:val="282"/>
        </w:trPr>
        <w:tc>
          <w:tcPr>
            <w:tcW w:w="5351"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TASA</w:t>
            </w:r>
          </w:p>
        </w:tc>
        <w:tc>
          <w:tcPr>
            <w:tcW w:w="1380"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MONTO</w:t>
            </w:r>
          </w:p>
        </w:tc>
      </w:tr>
      <w:tr w:rsidR="00866303" w:rsidRPr="00401D97">
        <w:trPr>
          <w:trHeight w:val="280"/>
        </w:trPr>
        <w:tc>
          <w:tcPr>
            <w:tcW w:w="535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Tasa Mensual de Mantenimiento del Sistema</w:t>
            </w:r>
          </w:p>
        </w:tc>
        <w:tc>
          <w:tcPr>
            <w:tcW w:w="1380"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$ 2</w:t>
            </w:r>
            <w:r w:rsidR="001537F9" w:rsidRPr="00401D97">
              <w:rPr>
                <w:rFonts w:ascii="Arial Narrow" w:hAnsi="Arial Narrow"/>
                <w:sz w:val="24"/>
                <w:szCs w:val="24"/>
              </w:rPr>
              <w:t>7</w:t>
            </w:r>
            <w:r w:rsidRPr="00401D97">
              <w:rPr>
                <w:rFonts w:ascii="Arial Narrow" w:hAnsi="Arial Narrow"/>
                <w:sz w:val="24"/>
                <w:szCs w:val="24"/>
              </w:rPr>
              <w:t>.000.-</w:t>
            </w:r>
          </w:p>
        </w:tc>
      </w:tr>
    </w:tbl>
    <w:p w:rsidR="005E4482" w:rsidRPr="00401D97" w:rsidRDefault="005E4482" w:rsidP="00987856">
      <w:pPr>
        <w:tabs>
          <w:tab w:val="left" w:pos="1110"/>
        </w:tabs>
        <w:jc w:val="both"/>
        <w:rPr>
          <w:rFonts w:ascii="Arial Narrow" w:hAnsi="Arial Narrow"/>
          <w:sz w:val="24"/>
          <w:szCs w:val="24"/>
        </w:rPr>
      </w:pPr>
    </w:p>
    <w:p w:rsidR="00866303" w:rsidRPr="00401D97" w:rsidRDefault="00C1723C" w:rsidP="00987856">
      <w:pPr>
        <w:pStyle w:val="Prrafodelista"/>
        <w:numPr>
          <w:ilvl w:val="0"/>
          <w:numId w:val="26"/>
        </w:numPr>
        <w:tabs>
          <w:tab w:val="left" w:pos="1110"/>
        </w:tabs>
        <w:ind w:left="0" w:firstLine="0"/>
        <w:jc w:val="both"/>
        <w:rPr>
          <w:rFonts w:ascii="Arial Narrow" w:hAnsi="Arial Narrow"/>
          <w:sz w:val="24"/>
          <w:szCs w:val="24"/>
        </w:rPr>
      </w:pPr>
      <w:r w:rsidRPr="00401D97">
        <w:rPr>
          <w:rFonts w:ascii="Arial Narrow" w:hAnsi="Arial Narrow"/>
          <w:sz w:val="24"/>
          <w:szCs w:val="24"/>
          <w:u w:val="single"/>
        </w:rPr>
        <w:t>MULTAS:</w:t>
      </w:r>
      <w:r w:rsidR="00155530" w:rsidRPr="00401D97">
        <w:rPr>
          <w:rFonts w:ascii="Arial Narrow" w:hAnsi="Arial Narrow"/>
          <w:sz w:val="24"/>
          <w:szCs w:val="24"/>
          <w:u w:val="single"/>
        </w:rPr>
        <w:t xml:space="preserve"> </w:t>
      </w:r>
      <w:r w:rsidRPr="00401D97">
        <w:rPr>
          <w:rFonts w:ascii="Arial Narrow" w:hAnsi="Arial Narrow"/>
          <w:sz w:val="24"/>
          <w:szCs w:val="24"/>
        </w:rPr>
        <w:t>Se fijan las multas por aplicación del Reglamento de agua de riego, en los siguientes</w:t>
      </w:r>
      <w:r w:rsidRPr="00401D97">
        <w:rPr>
          <w:rFonts w:ascii="Arial Narrow" w:hAnsi="Arial Narrow"/>
          <w:spacing w:val="-1"/>
          <w:sz w:val="24"/>
          <w:szCs w:val="24"/>
        </w:rPr>
        <w:t xml:space="preserve"> </w:t>
      </w:r>
      <w:r w:rsidRPr="00401D97">
        <w:rPr>
          <w:rFonts w:ascii="Arial Narrow" w:hAnsi="Arial Narrow"/>
          <w:sz w:val="24"/>
          <w:szCs w:val="24"/>
        </w:rPr>
        <w:t>importes:</w:t>
      </w:r>
    </w:p>
    <w:p w:rsidR="00866303" w:rsidRPr="00401D97" w:rsidRDefault="00C1723C" w:rsidP="00987856">
      <w:pPr>
        <w:pStyle w:val="Prrafodelista"/>
        <w:numPr>
          <w:ilvl w:val="1"/>
          <w:numId w:val="26"/>
        </w:numPr>
        <w:tabs>
          <w:tab w:val="left" w:pos="1818"/>
        </w:tabs>
        <w:ind w:left="0" w:firstLine="0"/>
        <w:jc w:val="both"/>
        <w:rPr>
          <w:rFonts w:ascii="Arial Narrow" w:hAnsi="Arial Narrow"/>
          <w:sz w:val="24"/>
          <w:szCs w:val="24"/>
        </w:rPr>
      </w:pPr>
      <w:r w:rsidRPr="00401D97">
        <w:rPr>
          <w:rFonts w:ascii="Arial Narrow" w:hAnsi="Arial Narrow"/>
          <w:sz w:val="24"/>
          <w:szCs w:val="24"/>
        </w:rPr>
        <w:t>Multas derivadas del Artículo 15 del Reglamento, por hora, el importe equivalente a dos y hasta cuatro veces el valor dispuesto en el inciso a).-</w:t>
      </w:r>
    </w:p>
    <w:p w:rsidR="00866303" w:rsidRPr="00401D97" w:rsidRDefault="00C1723C" w:rsidP="00987856">
      <w:pPr>
        <w:pStyle w:val="Prrafodelista"/>
        <w:numPr>
          <w:ilvl w:val="1"/>
          <w:numId w:val="26"/>
        </w:numPr>
        <w:tabs>
          <w:tab w:val="left" w:pos="1818"/>
        </w:tabs>
        <w:ind w:left="0" w:firstLine="0"/>
        <w:jc w:val="both"/>
        <w:rPr>
          <w:rFonts w:ascii="Arial Narrow" w:hAnsi="Arial Narrow"/>
          <w:sz w:val="24"/>
          <w:szCs w:val="24"/>
        </w:rPr>
      </w:pPr>
      <w:r w:rsidRPr="00401D97">
        <w:rPr>
          <w:rFonts w:ascii="Arial Narrow" w:hAnsi="Arial Narrow"/>
          <w:sz w:val="24"/>
          <w:szCs w:val="24"/>
        </w:rPr>
        <w:t>Multas derivadas del Artículo 19 del Reglamento, por evento, a tres y hasta diez veces el valor dispuesto en el inciso</w:t>
      </w:r>
      <w:r w:rsidRPr="00401D97">
        <w:rPr>
          <w:rFonts w:ascii="Arial Narrow" w:hAnsi="Arial Narrow"/>
          <w:spacing w:val="-9"/>
          <w:sz w:val="24"/>
          <w:szCs w:val="24"/>
        </w:rPr>
        <w:t xml:space="preserve"> </w:t>
      </w:r>
      <w:r w:rsidR="002B0D7D" w:rsidRPr="00401D97">
        <w:rPr>
          <w:rFonts w:ascii="Arial Narrow" w:hAnsi="Arial Narrow"/>
          <w:sz w:val="24"/>
          <w:szCs w:val="24"/>
        </w:rPr>
        <w:t>a).</w:t>
      </w:r>
    </w:p>
    <w:p w:rsidR="002B0D7D" w:rsidRPr="00401D97" w:rsidRDefault="002B0D7D" w:rsidP="00987856">
      <w:pPr>
        <w:pStyle w:val="Prrafodelista"/>
        <w:tabs>
          <w:tab w:val="left" w:pos="1818"/>
        </w:tabs>
        <w:ind w:left="0" w:firstLine="0"/>
        <w:jc w:val="both"/>
        <w:rPr>
          <w:rFonts w:ascii="Arial Narrow" w:hAnsi="Arial Narrow"/>
          <w:sz w:val="24"/>
          <w:szCs w:val="24"/>
        </w:rPr>
      </w:pPr>
    </w:p>
    <w:p w:rsidR="009E1256" w:rsidRPr="00401D97" w:rsidRDefault="009E1256" w:rsidP="00987856">
      <w:pPr>
        <w:pStyle w:val="Textoindependiente"/>
        <w:jc w:val="both"/>
        <w:rPr>
          <w:rFonts w:ascii="Arial Narrow" w:hAnsi="Arial Narrow"/>
          <w:highlight w:val="green"/>
        </w:rPr>
      </w:pPr>
    </w:p>
    <w:p w:rsidR="00866303" w:rsidRPr="00401D97" w:rsidRDefault="00EC5186" w:rsidP="00987856">
      <w:pPr>
        <w:pStyle w:val="Textoindependiente"/>
        <w:jc w:val="both"/>
        <w:rPr>
          <w:rFonts w:ascii="Arial Narrow" w:hAnsi="Arial Narrow"/>
        </w:rPr>
      </w:pPr>
      <w:r w:rsidRPr="00401D97">
        <w:rPr>
          <w:rFonts w:ascii="Arial Narrow" w:hAnsi="Arial Narrow"/>
        </w:rPr>
        <w:t>Las tasas correspondientes</w:t>
      </w:r>
      <w:r w:rsidR="00C1723C" w:rsidRPr="00401D97">
        <w:rPr>
          <w:rFonts w:ascii="Arial Narrow" w:hAnsi="Arial Narrow"/>
        </w:rPr>
        <w:t xml:space="preserve"> al presente artículo se </w:t>
      </w:r>
      <w:r w:rsidR="00155530" w:rsidRPr="00401D97">
        <w:rPr>
          <w:rFonts w:ascii="Arial Narrow" w:hAnsi="Arial Narrow"/>
        </w:rPr>
        <w:t>liquidarán</w:t>
      </w:r>
      <w:r w:rsidR="00C1723C" w:rsidRPr="00401D97">
        <w:rPr>
          <w:rFonts w:ascii="Arial Narrow" w:hAnsi="Arial Narrow"/>
        </w:rPr>
        <w:t xml:space="preserve"> conjuntamente con la cont</w:t>
      </w:r>
      <w:r w:rsidR="000F0BAA" w:rsidRPr="00401D97">
        <w:rPr>
          <w:rFonts w:ascii="Arial Narrow" w:hAnsi="Arial Narrow"/>
        </w:rPr>
        <w:t xml:space="preserve">ribución establecida en el </w:t>
      </w:r>
      <w:r w:rsidR="002B0D7D" w:rsidRPr="00401D97">
        <w:rPr>
          <w:rFonts w:ascii="Arial Narrow" w:hAnsi="Arial Narrow"/>
        </w:rPr>
        <w:t>Artículo</w:t>
      </w:r>
      <w:r w:rsidR="000F0BAA" w:rsidRPr="00401D97">
        <w:rPr>
          <w:rFonts w:ascii="Arial Narrow" w:hAnsi="Arial Narrow"/>
        </w:rPr>
        <w:t xml:space="preserve"> 10</w:t>
      </w:r>
      <w:r w:rsidR="00C1723C" w:rsidRPr="00401D97">
        <w:rPr>
          <w:rFonts w:ascii="Arial Narrow" w:hAnsi="Arial Narrow"/>
        </w:rPr>
        <w:t>º y tendrá</w:t>
      </w:r>
      <w:r w:rsidR="00155530" w:rsidRPr="00401D97">
        <w:rPr>
          <w:rFonts w:ascii="Arial Narrow" w:hAnsi="Arial Narrow"/>
        </w:rPr>
        <w:t>n</w:t>
      </w:r>
      <w:r w:rsidR="00C1723C" w:rsidRPr="00401D97">
        <w:rPr>
          <w:rFonts w:ascii="Arial Narrow" w:hAnsi="Arial Narrow"/>
        </w:rPr>
        <w:t xml:space="preserve"> los vencimientos dispuestos en el Art</w:t>
      </w:r>
      <w:r w:rsidR="002B0D7D" w:rsidRPr="00401D97">
        <w:rPr>
          <w:rFonts w:ascii="Arial Narrow" w:hAnsi="Arial Narrow"/>
        </w:rPr>
        <w:t>iculo</w:t>
      </w:r>
      <w:r w:rsidR="00C1723C" w:rsidRPr="00401D97">
        <w:rPr>
          <w:rFonts w:ascii="Arial Narrow" w:hAnsi="Arial Narrow"/>
        </w:rPr>
        <w:t xml:space="preserve"> </w:t>
      </w:r>
      <w:r w:rsidR="00155530" w:rsidRPr="00401D97">
        <w:rPr>
          <w:rFonts w:ascii="Arial Narrow" w:hAnsi="Arial Narrow"/>
        </w:rPr>
        <w:t>1</w:t>
      </w:r>
      <w:r w:rsidR="000F0BAA" w:rsidRPr="00401D97">
        <w:rPr>
          <w:rFonts w:ascii="Arial Narrow" w:hAnsi="Arial Narrow"/>
        </w:rPr>
        <w:t>2</w:t>
      </w:r>
      <w:r w:rsidR="00C1723C" w:rsidRPr="00401D97">
        <w:rPr>
          <w:rFonts w:ascii="Arial Narrow" w:hAnsi="Arial Narrow"/>
        </w:rPr>
        <w:t>º.-</w:t>
      </w:r>
    </w:p>
    <w:p w:rsidR="00866303" w:rsidRPr="00401D97" w:rsidRDefault="00C1723C" w:rsidP="00987856">
      <w:pPr>
        <w:pStyle w:val="Textoindependiente"/>
        <w:jc w:val="both"/>
        <w:rPr>
          <w:rFonts w:ascii="Arial Narrow" w:hAnsi="Arial Narrow"/>
        </w:rPr>
      </w:pPr>
      <w:r w:rsidRPr="00401D97">
        <w:rPr>
          <w:rFonts w:ascii="Arial Narrow" w:hAnsi="Arial Narrow"/>
        </w:rPr>
        <w:t>Se mantienen los descuentos y exenciones fijadas en ordenanzas especial</w:t>
      </w:r>
      <w:r w:rsidR="009E1256" w:rsidRPr="00401D97">
        <w:rPr>
          <w:rFonts w:ascii="Arial Narrow" w:hAnsi="Arial Narrow"/>
        </w:rPr>
        <w:t xml:space="preserve">es para productores </w:t>
      </w:r>
      <w:proofErr w:type="spellStart"/>
      <w:r w:rsidR="009E1256" w:rsidRPr="00401D97">
        <w:rPr>
          <w:rFonts w:ascii="Arial Narrow" w:hAnsi="Arial Narrow"/>
        </w:rPr>
        <w:t>caroyenses</w:t>
      </w:r>
      <w:proofErr w:type="spellEnd"/>
      <w:r w:rsidR="009E1256" w:rsidRPr="00401D97">
        <w:rPr>
          <w:rFonts w:ascii="Arial Narrow" w:hAnsi="Arial Narrow"/>
        </w:rPr>
        <w:t>.</w:t>
      </w:r>
    </w:p>
    <w:p w:rsidR="00866303" w:rsidRPr="00401D97" w:rsidRDefault="00C1723C" w:rsidP="00987856">
      <w:pPr>
        <w:pStyle w:val="Textoindependiente"/>
        <w:jc w:val="both"/>
        <w:rPr>
          <w:rFonts w:ascii="Arial Narrow" w:hAnsi="Arial Narrow"/>
        </w:rPr>
      </w:pPr>
      <w:r w:rsidRPr="00401D97">
        <w:rPr>
          <w:rFonts w:ascii="Arial Narrow" w:hAnsi="Arial Narrow"/>
        </w:rPr>
        <w:t xml:space="preserve">En todos los casos, la prestación y alcances del servicio (en horas y cantidad de agua), será reglamentado por el Departamento Ejecutivo </w:t>
      </w:r>
      <w:r w:rsidR="00155530" w:rsidRPr="00401D97">
        <w:rPr>
          <w:rFonts w:ascii="Arial Narrow" w:hAnsi="Arial Narrow"/>
        </w:rPr>
        <w:t xml:space="preserve">Municipal. </w:t>
      </w:r>
    </w:p>
    <w:p w:rsidR="00155530" w:rsidRPr="00401D97" w:rsidRDefault="00155530" w:rsidP="00987856">
      <w:pPr>
        <w:pStyle w:val="Textoindependiente"/>
        <w:jc w:val="both"/>
        <w:rPr>
          <w:rFonts w:ascii="Arial Narrow" w:hAnsi="Arial Narrow"/>
        </w:rPr>
      </w:pPr>
    </w:p>
    <w:p w:rsidR="00401D97" w:rsidRDefault="00C1723C" w:rsidP="00A34F1E">
      <w:pPr>
        <w:pStyle w:val="Ttulo1"/>
        <w:ind w:left="0"/>
        <w:rPr>
          <w:rFonts w:ascii="Arial Narrow" w:hAnsi="Arial Narrow"/>
        </w:rPr>
      </w:pPr>
      <w:r w:rsidRPr="00401D97">
        <w:rPr>
          <w:rFonts w:ascii="Arial Narrow" w:hAnsi="Arial Narrow"/>
        </w:rPr>
        <w:t>TÍ</w:t>
      </w:r>
      <w:r w:rsidR="00401D97" w:rsidRPr="00401D97">
        <w:rPr>
          <w:rFonts w:ascii="Arial Narrow" w:hAnsi="Arial Narrow"/>
        </w:rPr>
        <w:t>TULO II</w:t>
      </w:r>
    </w:p>
    <w:p w:rsidR="00866303" w:rsidRPr="00401D97" w:rsidRDefault="00401D97" w:rsidP="00A34F1E">
      <w:pPr>
        <w:pStyle w:val="Ttulo1"/>
        <w:ind w:left="0"/>
        <w:rPr>
          <w:rFonts w:ascii="Arial Narrow" w:hAnsi="Arial Narrow"/>
        </w:rPr>
      </w:pPr>
      <w:r w:rsidRPr="00401D97">
        <w:rPr>
          <w:rFonts w:ascii="Arial Narrow" w:hAnsi="Arial Narrow"/>
        </w:rPr>
        <w:t xml:space="preserve">CONTRIBUCIÓN QUE INCIDE </w:t>
      </w:r>
      <w:r w:rsidR="00C1723C" w:rsidRPr="00401D97">
        <w:rPr>
          <w:rFonts w:ascii="Arial Narrow" w:hAnsi="Arial Narrow"/>
        </w:rPr>
        <w:t>SOBRE LA</w:t>
      </w:r>
    </w:p>
    <w:p w:rsidR="00866303" w:rsidRPr="00401D97" w:rsidRDefault="00C1723C" w:rsidP="00A34F1E">
      <w:pPr>
        <w:jc w:val="center"/>
        <w:rPr>
          <w:rFonts w:ascii="Arial Narrow" w:hAnsi="Arial Narrow"/>
          <w:b/>
          <w:sz w:val="24"/>
          <w:szCs w:val="24"/>
        </w:rPr>
      </w:pPr>
      <w:r w:rsidRPr="00401D97">
        <w:rPr>
          <w:rFonts w:ascii="Arial Narrow" w:hAnsi="Arial Narrow"/>
          <w:b/>
          <w:sz w:val="24"/>
          <w:szCs w:val="24"/>
        </w:rPr>
        <w:t>ACTIVIDAD COMERCIAL, INDUSTRIAL Y DE SERVICIOS.</w:t>
      </w:r>
    </w:p>
    <w:p w:rsidR="00866303" w:rsidRPr="00401D97" w:rsidRDefault="00866303" w:rsidP="00987856">
      <w:pPr>
        <w:pStyle w:val="Textoindependiente"/>
        <w:jc w:val="both"/>
        <w:rPr>
          <w:rFonts w:ascii="Arial Narrow" w:hAnsi="Arial Narrow"/>
          <w:b/>
        </w:rPr>
      </w:pPr>
    </w:p>
    <w:p w:rsidR="00866303" w:rsidRPr="00401D97" w:rsidRDefault="00C1723C" w:rsidP="00987856">
      <w:pPr>
        <w:jc w:val="both"/>
        <w:rPr>
          <w:rFonts w:ascii="Arial Narrow" w:hAnsi="Arial Narrow"/>
          <w:b/>
          <w:sz w:val="24"/>
          <w:szCs w:val="24"/>
        </w:rPr>
      </w:pPr>
      <w:r w:rsidRPr="00401D97">
        <w:rPr>
          <w:rFonts w:ascii="Arial Narrow" w:hAnsi="Arial Narrow"/>
          <w:b/>
          <w:sz w:val="24"/>
          <w:szCs w:val="24"/>
        </w:rPr>
        <w:t>Alícuota general.</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14</w:t>
      </w:r>
      <w:r w:rsidR="00C1723C" w:rsidRPr="00401D97">
        <w:rPr>
          <w:rFonts w:ascii="Arial Narrow" w:hAnsi="Arial Narrow"/>
          <w:b/>
        </w:rPr>
        <w:t xml:space="preserve">.- </w:t>
      </w:r>
      <w:r w:rsidR="00C1723C" w:rsidRPr="00401D97">
        <w:rPr>
          <w:rFonts w:ascii="Arial Narrow" w:hAnsi="Arial Narrow"/>
        </w:rPr>
        <w:t>De acuerdo a lo establecido en el Artículo 36 de la Ordenanza General Impositiva, se fija en el 6‰ (seis por mil) la alícuota general que se aplicará a todas las actividades, con excepción de las que tengan alícuotas diferenciales según lo estipulado en el artículo</w:t>
      </w:r>
      <w:r w:rsidR="00C1723C" w:rsidRPr="00401D97">
        <w:rPr>
          <w:rFonts w:ascii="Arial Narrow" w:hAnsi="Arial Narrow"/>
          <w:spacing w:val="-3"/>
        </w:rPr>
        <w:t xml:space="preserve"> </w:t>
      </w:r>
      <w:r w:rsidR="00C1723C" w:rsidRPr="00401D97">
        <w:rPr>
          <w:rFonts w:ascii="Arial Narrow" w:hAnsi="Arial Narrow"/>
        </w:rPr>
        <w:t>siguiente.</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Alícuotas especiales.</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15</w:t>
      </w:r>
      <w:r w:rsidR="00C1723C" w:rsidRPr="00401D97">
        <w:rPr>
          <w:rFonts w:ascii="Arial Narrow" w:hAnsi="Arial Narrow"/>
          <w:b/>
        </w:rPr>
        <w:t xml:space="preserve">.- </w:t>
      </w:r>
      <w:r w:rsidR="00C1723C" w:rsidRPr="00401D97">
        <w:rPr>
          <w:rFonts w:ascii="Arial Narrow" w:hAnsi="Arial Narrow"/>
        </w:rPr>
        <w:t xml:space="preserve">Las alícuotas para cada </w:t>
      </w:r>
      <w:r w:rsidR="00EC5186" w:rsidRPr="00401D97">
        <w:rPr>
          <w:rFonts w:ascii="Arial Narrow" w:hAnsi="Arial Narrow"/>
        </w:rPr>
        <w:t>actividad se especifican</w:t>
      </w:r>
      <w:r w:rsidR="00C1723C" w:rsidRPr="00401D97">
        <w:rPr>
          <w:rFonts w:ascii="Arial Narrow" w:hAnsi="Arial Narrow"/>
        </w:rPr>
        <w:t xml:space="preserve">  en  el siguiente  detalle:</w:t>
      </w:r>
    </w:p>
    <w:p w:rsidR="00866303" w:rsidRPr="00401D97" w:rsidRDefault="00866303" w:rsidP="00987856">
      <w:pPr>
        <w:pStyle w:val="Textoindependiente"/>
        <w:jc w:val="both"/>
      </w:pPr>
    </w:p>
    <w:tbl>
      <w:tblPr>
        <w:tblStyle w:val="TableNormal"/>
        <w:tblW w:w="919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4"/>
        <w:gridCol w:w="6631"/>
        <w:gridCol w:w="9"/>
        <w:gridCol w:w="1410"/>
        <w:gridCol w:w="10"/>
      </w:tblGrid>
      <w:tr w:rsidR="00866303" w:rsidRPr="00401D97" w:rsidTr="00A34F1E">
        <w:trPr>
          <w:trHeight w:val="279"/>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Código</w:t>
            </w: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Detalle de actividades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Alícuota</w:t>
            </w:r>
          </w:p>
        </w:tc>
      </w:tr>
      <w:tr w:rsidR="00866303" w:rsidRPr="00401D97" w:rsidTr="00A34F1E">
        <w:trPr>
          <w:trHeight w:val="282"/>
        </w:trPr>
        <w:tc>
          <w:tcPr>
            <w:tcW w:w="9194" w:type="dxa"/>
            <w:gridSpan w:val="5"/>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color w:val="FFFFFF"/>
                <w:sz w:val="24"/>
                <w:szCs w:val="24"/>
              </w:rPr>
              <w:t>ACTIVIDADES PRIMARIAS Y DERIVADAS</w:t>
            </w:r>
          </w:p>
        </w:tc>
      </w:tr>
      <w:tr w:rsidR="00866303" w:rsidRPr="00401D97" w:rsidTr="00A34F1E">
        <w:trPr>
          <w:trHeight w:val="562"/>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10.001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Explotaciones avícolas, cría de engorde a corral y actividades similares.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55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11.000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Agricultura, ganadería, producción de leche, caza, pesca</w:t>
            </w:r>
          </w:p>
          <w:p w:rsidR="00866303" w:rsidRPr="00401D97" w:rsidRDefault="00D43751" w:rsidP="00987856">
            <w:pPr>
              <w:pStyle w:val="TableParagraph"/>
              <w:spacing w:line="240" w:lineRule="auto"/>
              <w:ind w:left="0"/>
              <w:jc w:val="both"/>
              <w:rPr>
                <w:rFonts w:ascii="Arial Narrow" w:hAnsi="Arial Narrow"/>
                <w:sz w:val="24"/>
                <w:szCs w:val="24"/>
              </w:rPr>
            </w:pPr>
            <w:proofErr w:type="gramStart"/>
            <w:r w:rsidRPr="00401D97">
              <w:rPr>
                <w:rFonts w:ascii="Arial Narrow" w:hAnsi="Arial Narrow"/>
                <w:sz w:val="24"/>
                <w:szCs w:val="24"/>
              </w:rPr>
              <w:t>,repoblación</w:t>
            </w:r>
            <w:proofErr w:type="gramEnd"/>
            <w:r w:rsidRPr="00401D97">
              <w:rPr>
                <w:rFonts w:ascii="Arial Narrow" w:hAnsi="Arial Narrow"/>
                <w:sz w:val="24"/>
                <w:szCs w:val="24"/>
              </w:rPr>
              <w:t xml:space="preserve"> de animales.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0 por mil</w:t>
            </w:r>
          </w:p>
        </w:tc>
      </w:tr>
      <w:tr w:rsidR="00866303" w:rsidRPr="00401D97" w:rsidTr="00A34F1E">
        <w:trPr>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11.101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Viveros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84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11.200</w:t>
            </w:r>
          </w:p>
        </w:tc>
        <w:tc>
          <w:tcPr>
            <w:tcW w:w="6640" w:type="dxa"/>
            <w:gridSpan w:val="2"/>
          </w:tcPr>
          <w:p w:rsidR="00866303" w:rsidRPr="00401D97" w:rsidRDefault="00C1723C" w:rsidP="00987856">
            <w:pPr>
              <w:pStyle w:val="Sinespaciado"/>
              <w:jc w:val="both"/>
              <w:rPr>
                <w:rFonts w:ascii="Arial Narrow" w:hAnsi="Arial Narrow"/>
                <w:sz w:val="24"/>
                <w:szCs w:val="24"/>
              </w:rPr>
            </w:pPr>
            <w:r w:rsidRPr="00401D97">
              <w:rPr>
                <w:rFonts w:ascii="Arial Narrow" w:hAnsi="Arial Narrow"/>
                <w:sz w:val="24"/>
                <w:szCs w:val="24"/>
              </w:rPr>
              <w:t>Agricultura de Experimentación realizada por empresas con</w:t>
            </w:r>
          </w:p>
          <w:p w:rsidR="00866303" w:rsidRPr="00401D97" w:rsidRDefault="00C1723C" w:rsidP="00987856">
            <w:pPr>
              <w:pStyle w:val="Sinespaciado"/>
              <w:jc w:val="both"/>
              <w:rPr>
                <w:rFonts w:ascii="Arial Narrow" w:hAnsi="Arial Narrow"/>
                <w:sz w:val="24"/>
                <w:szCs w:val="24"/>
              </w:rPr>
            </w:pPr>
            <w:r w:rsidRPr="00401D97">
              <w:rPr>
                <w:rFonts w:ascii="Arial Narrow" w:hAnsi="Arial Narrow"/>
                <w:sz w:val="24"/>
                <w:szCs w:val="24"/>
              </w:rPr>
              <w:t xml:space="preserve">fines de lucro, abonarán con un mínimo mensual de $ </w:t>
            </w:r>
            <w:r w:rsidR="00D43751" w:rsidRPr="00401D97">
              <w:rPr>
                <w:rFonts w:ascii="Arial Narrow" w:hAnsi="Arial Narrow"/>
                <w:sz w:val="24"/>
                <w:szCs w:val="24"/>
              </w:rPr>
              <w:t>94.500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73"/>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12.000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Silvicultura y extracción de madera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12.001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Apicultura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0 por mil</w:t>
            </w:r>
          </w:p>
        </w:tc>
      </w:tr>
      <w:tr w:rsidR="00866303" w:rsidRPr="00401D97" w:rsidTr="00A34F1E">
        <w:trPr>
          <w:trHeight w:val="56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22.001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Extracción de minerales, piedras calizas, arcilla, arena, y piedra, </w:t>
            </w:r>
            <w:r w:rsidR="00D43751" w:rsidRPr="00401D97">
              <w:rPr>
                <w:rFonts w:ascii="Arial Narrow" w:hAnsi="Arial Narrow"/>
                <w:sz w:val="24"/>
                <w:szCs w:val="24"/>
              </w:rPr>
              <w:t xml:space="preserve">abonarán mensualmente un mínimo </w:t>
            </w:r>
            <w:r w:rsidRPr="00401D97">
              <w:rPr>
                <w:rFonts w:ascii="Arial Narrow" w:hAnsi="Arial Narrow"/>
                <w:sz w:val="24"/>
                <w:szCs w:val="24"/>
              </w:rPr>
              <w:t xml:space="preserve">de $ </w:t>
            </w:r>
            <w:r w:rsidR="00D43751" w:rsidRPr="00401D97">
              <w:rPr>
                <w:rFonts w:ascii="Arial Narrow" w:hAnsi="Arial Narrow"/>
                <w:sz w:val="24"/>
                <w:szCs w:val="24"/>
              </w:rPr>
              <w:t>10.800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55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29.000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Explotación de canteras, acopio de minerales y extracción de minerales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275"/>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29.999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Otras actividades primarias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97"/>
        </w:trPr>
        <w:tc>
          <w:tcPr>
            <w:tcW w:w="9194" w:type="dxa"/>
            <w:gridSpan w:val="5"/>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color w:val="FFFFFF"/>
                <w:sz w:val="24"/>
                <w:szCs w:val="24"/>
              </w:rPr>
              <w:t>ACTIVIDADES INDUSTRIALES</w:t>
            </w:r>
          </w:p>
        </w:tc>
      </w:tr>
      <w:tr w:rsidR="00866303" w:rsidRPr="00401D97" w:rsidTr="00A34F1E">
        <w:trPr>
          <w:trHeight w:val="562"/>
        </w:trPr>
        <w:tc>
          <w:tcPr>
            <w:tcW w:w="1134" w:type="dxa"/>
            <w:tcBorders>
              <w:top w:val="nil"/>
            </w:tcBorders>
          </w:tcPr>
          <w:p w:rsidR="00866303" w:rsidRPr="00401D97" w:rsidRDefault="00C1723C" w:rsidP="00987856">
            <w:pPr>
              <w:pStyle w:val="TableParagraph"/>
              <w:spacing w:line="240" w:lineRule="auto"/>
              <w:ind w:left="0"/>
              <w:jc w:val="both"/>
              <w:rPr>
                <w:rFonts w:ascii="Arial Narrow" w:hAnsi="Arial Narrow"/>
                <w:b/>
                <w:sz w:val="24"/>
                <w:szCs w:val="24"/>
                <w:highlight w:val="yellow"/>
              </w:rPr>
            </w:pPr>
            <w:r w:rsidRPr="00401D97">
              <w:rPr>
                <w:rFonts w:ascii="Arial Narrow" w:hAnsi="Arial Narrow"/>
                <w:b/>
                <w:sz w:val="24"/>
                <w:szCs w:val="24"/>
              </w:rPr>
              <w:t>31.001</w:t>
            </w:r>
          </w:p>
        </w:tc>
        <w:tc>
          <w:tcPr>
            <w:tcW w:w="6640" w:type="dxa"/>
            <w:gridSpan w:val="2"/>
            <w:tcBorders>
              <w:top w:val="nil"/>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manufacturera de productos alimenticios (con más de 50 empleados)</w:t>
            </w:r>
          </w:p>
        </w:tc>
        <w:tc>
          <w:tcPr>
            <w:tcW w:w="1420" w:type="dxa"/>
            <w:gridSpan w:val="2"/>
            <w:tcBorders>
              <w:top w:val="nil"/>
            </w:tcBorders>
          </w:tcPr>
          <w:p w:rsidR="00866303" w:rsidRPr="00401D97" w:rsidRDefault="00C1723C" w:rsidP="00987856">
            <w:pPr>
              <w:pStyle w:val="TableParagraph"/>
              <w:spacing w:line="240" w:lineRule="auto"/>
              <w:ind w:left="0"/>
              <w:jc w:val="both"/>
              <w:rPr>
                <w:rFonts w:ascii="Arial Narrow" w:hAnsi="Arial Narrow"/>
                <w:sz w:val="24"/>
                <w:szCs w:val="24"/>
                <w:highlight w:val="yellow"/>
              </w:rPr>
            </w:pPr>
            <w:r w:rsidRPr="00401D97">
              <w:rPr>
                <w:rFonts w:ascii="Arial Narrow" w:hAnsi="Arial Narrow"/>
                <w:sz w:val="24"/>
                <w:szCs w:val="24"/>
              </w:rPr>
              <w:t>8 por mil</w:t>
            </w:r>
          </w:p>
        </w:tc>
      </w:tr>
      <w:tr w:rsidR="00866303" w:rsidRPr="00401D97" w:rsidTr="00A34F1E">
        <w:trPr>
          <w:trHeight w:val="55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31.002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manufacturera de productos alimenticios (con menos de 50 empleados)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4"/>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31.101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Manufacturas de productos de panadería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31.201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de Bebidas y tabacos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lastRenderedPageBreak/>
              <w:t>32.001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textiles y prendas de vestir, fábricas de calzados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32.101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 o producción de cueros y piel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33.001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de Madera, sus productos y corcho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34.001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o producción de papel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35.001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del caucho, incluso recauchutaje y vulcanización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35.101</w:t>
            </w:r>
          </w:p>
        </w:tc>
        <w:tc>
          <w:tcPr>
            <w:tcW w:w="6640" w:type="dxa"/>
            <w:gridSpan w:val="2"/>
          </w:tcPr>
          <w:p w:rsidR="00866303" w:rsidRPr="00401D97" w:rsidRDefault="00C1723C" w:rsidP="00987856">
            <w:pPr>
              <w:pStyle w:val="TableParagraph"/>
              <w:tabs>
                <w:tab w:val="left" w:pos="1369"/>
                <w:tab w:val="left" w:pos="1880"/>
                <w:tab w:val="left" w:pos="3310"/>
                <w:tab w:val="left" w:pos="3821"/>
                <w:tab w:val="left" w:pos="5148"/>
                <w:tab w:val="left" w:pos="6332"/>
              </w:tabs>
              <w:spacing w:line="240" w:lineRule="auto"/>
              <w:ind w:left="0"/>
              <w:jc w:val="both"/>
              <w:rPr>
                <w:rFonts w:ascii="Arial Narrow" w:hAnsi="Arial Narrow"/>
                <w:sz w:val="24"/>
                <w:szCs w:val="24"/>
              </w:rPr>
            </w:pPr>
            <w:r w:rsidRPr="00401D97">
              <w:rPr>
                <w:rFonts w:ascii="Arial Narrow" w:hAnsi="Arial Narrow"/>
                <w:sz w:val="24"/>
                <w:szCs w:val="24"/>
              </w:rPr>
              <w:t>Industrias</w:t>
            </w:r>
            <w:r w:rsidRPr="00401D97">
              <w:rPr>
                <w:rFonts w:ascii="Arial Narrow" w:hAnsi="Arial Narrow"/>
                <w:sz w:val="24"/>
                <w:szCs w:val="24"/>
              </w:rPr>
              <w:tab/>
              <w:t>de</w:t>
            </w:r>
            <w:r w:rsidRPr="00401D97">
              <w:rPr>
                <w:rFonts w:ascii="Arial Narrow" w:hAnsi="Arial Narrow"/>
                <w:sz w:val="24"/>
                <w:szCs w:val="24"/>
              </w:rPr>
              <w:tab/>
              <w:t>producción</w:t>
            </w:r>
            <w:r w:rsidRPr="00401D97">
              <w:rPr>
                <w:rFonts w:ascii="Arial Narrow" w:hAnsi="Arial Narrow"/>
                <w:sz w:val="24"/>
                <w:szCs w:val="24"/>
              </w:rPr>
              <w:tab/>
              <w:t>de</w:t>
            </w:r>
            <w:r w:rsidRPr="00401D97">
              <w:rPr>
                <w:rFonts w:ascii="Arial Narrow" w:hAnsi="Arial Narrow"/>
                <w:sz w:val="24"/>
                <w:szCs w:val="24"/>
              </w:rPr>
              <w:tab/>
              <w:t>sustancias</w:t>
            </w:r>
            <w:r w:rsidRPr="00401D97">
              <w:rPr>
                <w:rFonts w:ascii="Arial Narrow" w:hAnsi="Arial Narrow"/>
                <w:sz w:val="24"/>
                <w:szCs w:val="24"/>
              </w:rPr>
              <w:tab/>
              <w:t>químicas</w:t>
            </w:r>
            <w:r w:rsidRPr="00401D97">
              <w:rPr>
                <w:rFonts w:ascii="Arial Narrow" w:hAnsi="Arial Narrow"/>
                <w:sz w:val="24"/>
                <w:szCs w:val="24"/>
              </w:rPr>
              <w:tab/>
            </w:r>
            <w:r w:rsidRPr="00401D97">
              <w:rPr>
                <w:rFonts w:ascii="Arial Narrow" w:hAnsi="Arial Narrow"/>
                <w:spacing w:val="-17"/>
                <w:sz w:val="24"/>
                <w:szCs w:val="24"/>
              </w:rPr>
              <w:t xml:space="preserve">y </w:t>
            </w:r>
            <w:r w:rsidRPr="00401D97">
              <w:rPr>
                <w:rFonts w:ascii="Arial Narrow" w:hAnsi="Arial Narrow"/>
                <w:sz w:val="24"/>
                <w:szCs w:val="24"/>
              </w:rPr>
              <w:t>medicinales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36.001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de productos minerales no metálicos, excepto</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derivados del carbón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36.101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Industrialización de combustibles líquidos y gas natural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37.001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 de productos metálicos, maquinarias y equipos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38.101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Fabricación de joyas y artículos conexos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Otras Industrias manufactureras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39.003</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Fábrica de hielo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39.005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Fabricación de pinturas, barnices y productos similares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6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39.007</w:t>
            </w:r>
          </w:p>
        </w:tc>
        <w:tc>
          <w:tcPr>
            <w:tcW w:w="6640" w:type="dxa"/>
            <w:gridSpan w:val="2"/>
          </w:tcPr>
          <w:p w:rsidR="00866303" w:rsidRPr="00401D97" w:rsidRDefault="00C1723C" w:rsidP="00987856">
            <w:pPr>
              <w:pStyle w:val="TableParagraph"/>
              <w:tabs>
                <w:tab w:val="left" w:pos="1496"/>
                <w:tab w:val="left" w:pos="1976"/>
                <w:tab w:val="left" w:pos="3204"/>
                <w:tab w:val="left" w:pos="4396"/>
                <w:tab w:val="left" w:pos="5750"/>
                <w:tab w:val="left" w:pos="6335"/>
              </w:tabs>
              <w:spacing w:line="240" w:lineRule="auto"/>
              <w:ind w:left="0"/>
              <w:jc w:val="both"/>
              <w:rPr>
                <w:rFonts w:ascii="Arial Narrow" w:hAnsi="Arial Narrow"/>
                <w:sz w:val="24"/>
                <w:szCs w:val="24"/>
              </w:rPr>
            </w:pPr>
            <w:r w:rsidRPr="00401D97">
              <w:rPr>
                <w:rFonts w:ascii="Arial Narrow" w:hAnsi="Arial Narrow"/>
                <w:sz w:val="24"/>
                <w:szCs w:val="24"/>
              </w:rPr>
              <w:t>Fabricación</w:t>
            </w:r>
            <w:r w:rsidRPr="00401D97">
              <w:rPr>
                <w:rFonts w:ascii="Arial Narrow" w:hAnsi="Arial Narrow"/>
                <w:sz w:val="24"/>
                <w:szCs w:val="24"/>
              </w:rPr>
              <w:tab/>
              <w:t>de</w:t>
            </w:r>
            <w:r w:rsidRPr="00401D97">
              <w:rPr>
                <w:rFonts w:ascii="Arial Narrow" w:hAnsi="Arial Narrow"/>
                <w:sz w:val="24"/>
                <w:szCs w:val="24"/>
              </w:rPr>
              <w:tab/>
              <w:t>Mosaicos,</w:t>
            </w:r>
            <w:r w:rsidRPr="00401D97">
              <w:rPr>
                <w:rFonts w:ascii="Arial Narrow" w:hAnsi="Arial Narrow"/>
                <w:sz w:val="24"/>
                <w:szCs w:val="24"/>
              </w:rPr>
              <w:tab/>
              <w:t>Baldosas,</w:t>
            </w:r>
            <w:r w:rsidRPr="00401D97">
              <w:rPr>
                <w:rFonts w:ascii="Arial Narrow" w:hAnsi="Arial Narrow"/>
                <w:sz w:val="24"/>
                <w:szCs w:val="24"/>
              </w:rPr>
              <w:tab/>
              <w:t>Cerámicos,</w:t>
            </w:r>
            <w:r w:rsidRPr="00401D97">
              <w:rPr>
                <w:rFonts w:ascii="Arial Narrow" w:hAnsi="Arial Narrow"/>
                <w:sz w:val="24"/>
                <w:szCs w:val="24"/>
              </w:rPr>
              <w:tab/>
              <w:t>etc.</w:t>
            </w:r>
            <w:r w:rsidRPr="00401D97">
              <w:rPr>
                <w:rFonts w:ascii="Arial Narrow" w:hAnsi="Arial Narrow"/>
                <w:sz w:val="24"/>
                <w:szCs w:val="24"/>
              </w:rPr>
              <w:tab/>
            </w:r>
            <w:r w:rsidRPr="00401D97">
              <w:rPr>
                <w:rFonts w:ascii="Arial Narrow" w:hAnsi="Arial Narrow"/>
                <w:spacing w:val="-17"/>
                <w:sz w:val="24"/>
                <w:szCs w:val="24"/>
              </w:rPr>
              <w:t xml:space="preserve">y </w:t>
            </w:r>
            <w:r w:rsidRPr="00401D97">
              <w:rPr>
                <w:rFonts w:ascii="Arial Narrow" w:hAnsi="Arial Narrow"/>
                <w:sz w:val="24"/>
                <w:szCs w:val="24"/>
              </w:rPr>
              <w:t>Productos de Arcilla para la</w:t>
            </w:r>
            <w:r w:rsidRPr="00401D97">
              <w:rPr>
                <w:rFonts w:ascii="Arial Narrow" w:hAnsi="Arial Narrow"/>
                <w:spacing w:val="-4"/>
                <w:sz w:val="24"/>
                <w:szCs w:val="24"/>
              </w:rPr>
              <w:t xml:space="preserve"> </w:t>
            </w:r>
            <w:r w:rsidRPr="00401D97">
              <w:rPr>
                <w:rFonts w:ascii="Arial Narrow" w:hAnsi="Arial Narrow"/>
                <w:sz w:val="24"/>
                <w:szCs w:val="24"/>
              </w:rPr>
              <w:t>construcción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39.009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Fabricación de Artículos de Lona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Industrias Metálicas Básicas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Producción Artesanal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Artesanal de Panificación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Artesanal de Chacinados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39.023</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Artesanal de Dulces y Encurtidos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39.024</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Artesanal de Vinos</w:t>
            </w:r>
            <w:r w:rsidR="00C910CD" w:rsidRPr="00401D97">
              <w:rPr>
                <w:rFonts w:ascii="Arial Narrow" w:hAnsi="Arial Narrow"/>
                <w:sz w:val="24"/>
                <w:szCs w:val="24"/>
              </w:rPr>
              <w:t>,</w:t>
            </w:r>
            <w:r w:rsidRPr="00401D97">
              <w:rPr>
                <w:rFonts w:ascii="Arial Narrow" w:hAnsi="Arial Narrow"/>
                <w:sz w:val="24"/>
                <w:szCs w:val="24"/>
              </w:rPr>
              <w:t xml:space="preserve"> y otras Bebidas Alcohólicas</w:t>
            </w:r>
            <w:r w:rsidR="00C910CD" w:rsidRPr="00401D97">
              <w:rPr>
                <w:rFonts w:ascii="Arial Narrow" w:hAnsi="Arial Narrow"/>
                <w:sz w:val="24"/>
                <w:szCs w:val="24"/>
              </w:rPr>
              <w:t>, incluyendo las Bodegas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Artesanal de Textiles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39.026</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Elaboración Artesanal de </w:t>
            </w:r>
            <w:proofErr w:type="spellStart"/>
            <w:r w:rsidRPr="00401D97">
              <w:rPr>
                <w:rFonts w:ascii="Arial Narrow" w:hAnsi="Arial Narrow"/>
                <w:sz w:val="24"/>
                <w:szCs w:val="24"/>
              </w:rPr>
              <w:t>Bijouterie</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39.027</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Artesanías en Madera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39.028</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Artesanías en Plásticos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39.029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Artesanías en Metales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Elaboración Artesanías en Cuero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39.031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Elaboración de Otras Artesanías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39.999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Otras actividades industriales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68"/>
        </w:trPr>
        <w:tc>
          <w:tcPr>
            <w:tcW w:w="1134" w:type="dxa"/>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c>
          <w:tcPr>
            <w:tcW w:w="8060" w:type="dxa"/>
            <w:gridSpan w:val="4"/>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color w:val="FFFFFF"/>
                <w:sz w:val="24"/>
                <w:szCs w:val="24"/>
              </w:rPr>
              <w:t>CONSTRUCCIÓN</w:t>
            </w:r>
          </w:p>
        </w:tc>
      </w:tr>
      <w:tr w:rsidR="00866303" w:rsidRPr="00401D97" w:rsidTr="00A34F1E">
        <w:trPr>
          <w:trHeight w:val="85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40.000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Construcción, reforma o reparación de calles, carreteras, puentes, viaductos, aeropuertos, gasoductos, y demás</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Construcciones pesadas.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1122"/>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41.000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para la construcción de edificios tales como plomería, calefacción, colocación de ladrillos, mármoles, yesos,</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hormigonado, pintura, excavaciones, demolición, etc.</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42.000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Construcción general, reforma y reparación de edificios.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43.000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Carpintería metálica, de madera, herrería en obra.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44.000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Construcción de galpones, Tinglados y silos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49.999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Construcción y actividades conexas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65"/>
        </w:trPr>
        <w:tc>
          <w:tcPr>
            <w:tcW w:w="1134" w:type="dxa"/>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c>
          <w:tcPr>
            <w:tcW w:w="8060" w:type="dxa"/>
            <w:gridSpan w:val="4"/>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color w:val="FFFFFF"/>
                <w:sz w:val="24"/>
                <w:szCs w:val="24"/>
              </w:rPr>
              <w:t>ELECTRICIDAD, GAS Y SIMILARES</w:t>
            </w:r>
          </w:p>
        </w:tc>
      </w:tr>
      <w:tr w:rsidR="00866303" w:rsidRPr="00401D97" w:rsidTr="00A34F1E">
        <w:trPr>
          <w:trHeight w:val="569"/>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50.000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Producción, fraccionamiento, distribución y abastecimiento de energía eléctrica, agua y servicios sanitarios</w:t>
            </w:r>
          </w:p>
        </w:tc>
        <w:tc>
          <w:tcPr>
            <w:tcW w:w="1420" w:type="dxa"/>
            <w:gridSpan w:val="2"/>
          </w:tcPr>
          <w:p w:rsidR="00866303" w:rsidRPr="00401D97" w:rsidRDefault="00612FDD"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w:t>
            </w:r>
            <w:r w:rsidR="00C1723C" w:rsidRPr="00401D97">
              <w:rPr>
                <w:rFonts w:ascii="Arial Narrow" w:hAnsi="Arial Narrow"/>
                <w:sz w:val="24"/>
                <w:szCs w:val="24"/>
              </w:rPr>
              <w:t xml:space="preserve"> por mil</w:t>
            </w:r>
          </w:p>
        </w:tc>
      </w:tr>
      <w:tr w:rsidR="00866303" w:rsidRPr="00401D97" w:rsidTr="00A34F1E">
        <w:trPr>
          <w:trHeight w:val="565"/>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50.001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Producción, fraccionamiento, distribución y abastecimiento de</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Gas.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20 por mil</w:t>
            </w:r>
          </w:p>
        </w:tc>
      </w:tr>
      <w:tr w:rsidR="00866303" w:rsidRPr="00401D97" w:rsidTr="00A34F1E">
        <w:trPr>
          <w:trHeight w:val="265"/>
        </w:trPr>
        <w:tc>
          <w:tcPr>
            <w:tcW w:w="1134" w:type="dxa"/>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highlight w:val="yellow"/>
              </w:rPr>
            </w:pPr>
          </w:p>
        </w:tc>
        <w:tc>
          <w:tcPr>
            <w:tcW w:w="8060" w:type="dxa"/>
            <w:gridSpan w:val="4"/>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highlight w:val="yellow"/>
              </w:rPr>
            </w:pPr>
            <w:r w:rsidRPr="00401D97">
              <w:rPr>
                <w:rFonts w:ascii="Arial Narrow" w:hAnsi="Arial Narrow"/>
                <w:b/>
                <w:color w:val="FFFFFF"/>
                <w:sz w:val="24"/>
                <w:szCs w:val="24"/>
              </w:rPr>
              <w:t>COMERCIALES Y SERVICIOS</w:t>
            </w:r>
          </w:p>
        </w:tc>
      </w:tr>
      <w:tr w:rsidR="00866303" w:rsidRPr="00401D97" w:rsidTr="00A34F1E">
        <w:trPr>
          <w:trHeight w:val="288"/>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highlight w:val="yellow"/>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1.- COMERCIOS POR MAYOR</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highlight w:val="yellow"/>
              </w:rPr>
            </w:pPr>
          </w:p>
        </w:tc>
      </w:tr>
      <w:tr w:rsidR="00866303" w:rsidRPr="00401D97" w:rsidTr="00A34F1E">
        <w:trPr>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60.000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Productos agropecuarios, forestales, de la pesca y minería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60.100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materiales de rezago, chatarra.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Combustibles, (Nafta, kerosén, gasoil, GNC, etc.)</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56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Productos químicos derivados del petróleo y artículos de caucho y plásticos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lastRenderedPageBreak/>
              <w:t>61.100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Artes gráficas, madera, papel y cartón. Calcomanías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61.110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Artículos de librería, papelería, oficina, póster, etc.</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61.120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Diarios, revistas y afines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61.200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Vehículos, maquinarias y aparatos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61.210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Artículos para el hogar y bazar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61.220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Discos, cintas, discos compactos y similares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61.230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Productos de perfumería y tocador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6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61.240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Comercialización de billetes de lotería y juegos de azar autorizados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61.250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Materiales y/o Artículos para la construcción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61.300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Productos Medicinales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61.400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Textiles, confecciones y calzado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61.401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Cueros, pieles, excepto calzados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61.500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Alimentos y bebidas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61.501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Productos de limpieza</w:t>
            </w:r>
            <w:r w:rsidR="00155530" w:rsidRPr="00401D97">
              <w:rPr>
                <w:rFonts w:ascii="Arial Narrow" w:hAnsi="Arial Narrow"/>
                <w:sz w:val="24"/>
                <w:szCs w:val="24"/>
              </w:rPr>
              <w:t xml:space="preserve"> por mayor y menor </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61.502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Tabacos, cigarrillos y cigarros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61.503</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Distribuidora de alimentos en general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61.600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Fantasías, artículos regionales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61.610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Alhajas, joyas y relojes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61.620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Metales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61.700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Acopiadores de productos agropecuarios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61.800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Agroquímicos y fertilizantes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61.999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Otros comercios mayoristas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80"/>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2- COMERCIOS POR MENOR</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277"/>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ALIMENTOS Y BEBIDAS</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Carnicerías, pescaderías</w:t>
            </w:r>
            <w:r w:rsidR="00155530" w:rsidRPr="00401D97">
              <w:rPr>
                <w:rFonts w:ascii="Arial Narrow" w:hAnsi="Arial Narrow"/>
                <w:sz w:val="24"/>
                <w:szCs w:val="24"/>
              </w:rPr>
              <w:t xml:space="preserve">, pollerías </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62.105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fiambres, embutidos y chacinados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Verdulerías y fruterías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62.115</w:t>
            </w:r>
          </w:p>
        </w:tc>
        <w:tc>
          <w:tcPr>
            <w:tcW w:w="6640" w:type="dxa"/>
            <w:gridSpan w:val="2"/>
          </w:tcPr>
          <w:p w:rsidR="00866303" w:rsidRPr="00401D97" w:rsidRDefault="00155530"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w:t>
            </w:r>
            <w:r w:rsidR="00C1723C" w:rsidRPr="00401D97">
              <w:rPr>
                <w:rFonts w:ascii="Arial Narrow" w:hAnsi="Arial Narrow"/>
                <w:sz w:val="24"/>
                <w:szCs w:val="24"/>
              </w:rPr>
              <w:t>enta de huevos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Quioscos</w:t>
            </w:r>
            <w:r w:rsidR="00155530" w:rsidRPr="00401D97">
              <w:rPr>
                <w:rFonts w:ascii="Arial Narrow" w:hAnsi="Arial Narrow"/>
                <w:sz w:val="24"/>
                <w:szCs w:val="24"/>
              </w:rPr>
              <w:t xml:space="preserve"> y Maxi kioscos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Rotiserías y comidas para llevar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Panaderías, confiterías, reposterías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bombones, golosinas y confituras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Almacenes de comestibles, despensas y autoservicios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62.165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comestibles sueltos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62.170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Supermercados y proveedurías de bienes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62.180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Vinerías, bebidas gaseosas, jugos.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62.185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y reparto de soda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62.190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Alimentos y bebidas no clasificados en otra parte</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62.195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Distribuidoras de alimentos en general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62.196</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pastas frescas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47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62.197</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lácteos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INDUMENTARIA</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Prendas de vestir y tejidos de punto.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62.205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Marroquinería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Venta de calzados y </w:t>
            </w:r>
            <w:proofErr w:type="spellStart"/>
            <w:r w:rsidR="00EC5186" w:rsidRPr="00401D97">
              <w:rPr>
                <w:rFonts w:ascii="Arial Narrow" w:hAnsi="Arial Narrow"/>
                <w:sz w:val="24"/>
                <w:szCs w:val="24"/>
              </w:rPr>
              <w:t>zapatillerias</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62.215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Ortopedias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proofErr w:type="spellStart"/>
            <w:r w:rsidRPr="00401D97">
              <w:rPr>
                <w:rFonts w:ascii="Arial Narrow" w:hAnsi="Arial Narrow"/>
                <w:sz w:val="24"/>
                <w:szCs w:val="24"/>
              </w:rPr>
              <w:t>Bijouterie</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Tiendas, </w:t>
            </w:r>
            <w:r w:rsidR="00EC5186" w:rsidRPr="00401D97">
              <w:rPr>
                <w:rFonts w:ascii="Arial Narrow" w:hAnsi="Arial Narrow"/>
                <w:sz w:val="24"/>
                <w:szCs w:val="24"/>
              </w:rPr>
              <w:t xml:space="preserve">boutique y </w:t>
            </w:r>
            <w:r w:rsidRPr="00401D97">
              <w:rPr>
                <w:rFonts w:ascii="Arial Narrow" w:hAnsi="Arial Narrow"/>
                <w:sz w:val="24"/>
                <w:szCs w:val="24"/>
              </w:rPr>
              <w:t>mercerías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62.235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lanas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Confección en general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Prendas de cuero, pieles y sus productos, excepto calzado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Alquiler y venta de disfraces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62.271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Lencería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62.272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telas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62.273</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Indumentaria para bebes niños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OTROS MINORISTAS</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62.300</w:t>
            </w:r>
          </w:p>
        </w:tc>
        <w:tc>
          <w:tcPr>
            <w:tcW w:w="6640" w:type="dxa"/>
            <w:gridSpan w:val="2"/>
          </w:tcPr>
          <w:p w:rsidR="00866303" w:rsidRPr="00401D97" w:rsidRDefault="00C1723C" w:rsidP="00987856">
            <w:pPr>
              <w:pStyle w:val="TableParagraph"/>
              <w:tabs>
                <w:tab w:val="left" w:pos="891"/>
                <w:tab w:val="left" w:pos="1376"/>
                <w:tab w:val="left" w:pos="2654"/>
                <w:tab w:val="left" w:pos="4165"/>
                <w:tab w:val="left" w:pos="5843"/>
                <w:tab w:val="left" w:pos="6198"/>
              </w:tabs>
              <w:spacing w:line="240" w:lineRule="auto"/>
              <w:ind w:left="0"/>
              <w:jc w:val="both"/>
              <w:rPr>
                <w:rFonts w:ascii="Arial Narrow" w:hAnsi="Arial Narrow"/>
                <w:sz w:val="24"/>
                <w:szCs w:val="24"/>
              </w:rPr>
            </w:pPr>
            <w:r w:rsidRPr="00401D97">
              <w:rPr>
                <w:rFonts w:ascii="Arial Narrow" w:hAnsi="Arial Narrow"/>
                <w:sz w:val="24"/>
                <w:szCs w:val="24"/>
              </w:rPr>
              <w:t>Venta</w:t>
            </w:r>
            <w:r w:rsidRPr="00401D97">
              <w:rPr>
                <w:rFonts w:ascii="Arial Narrow" w:hAnsi="Arial Narrow"/>
                <w:sz w:val="24"/>
                <w:szCs w:val="24"/>
              </w:rPr>
              <w:tab/>
              <w:t>de</w:t>
            </w:r>
            <w:r w:rsidRPr="00401D97">
              <w:rPr>
                <w:rFonts w:ascii="Arial Narrow" w:hAnsi="Arial Narrow"/>
                <w:sz w:val="24"/>
                <w:szCs w:val="24"/>
              </w:rPr>
              <w:tab/>
              <w:t>productos</w:t>
            </w:r>
            <w:r w:rsidRPr="00401D97">
              <w:rPr>
                <w:rFonts w:ascii="Arial Narrow" w:hAnsi="Arial Narrow"/>
                <w:sz w:val="24"/>
                <w:szCs w:val="24"/>
              </w:rPr>
              <w:tab/>
              <w:t>medicinales,</w:t>
            </w:r>
            <w:r w:rsidRPr="00401D97">
              <w:rPr>
                <w:rFonts w:ascii="Arial Narrow" w:hAnsi="Arial Narrow"/>
                <w:sz w:val="24"/>
                <w:szCs w:val="24"/>
              </w:rPr>
              <w:tab/>
              <w:t>farmacéuticos</w:t>
            </w:r>
            <w:r w:rsidRPr="00401D97">
              <w:rPr>
                <w:rFonts w:ascii="Arial Narrow" w:hAnsi="Arial Narrow"/>
                <w:sz w:val="24"/>
                <w:szCs w:val="24"/>
              </w:rPr>
              <w:tab/>
              <w:t>y</w:t>
            </w:r>
            <w:r w:rsidRPr="00401D97">
              <w:rPr>
                <w:rFonts w:ascii="Arial Narrow" w:hAnsi="Arial Narrow"/>
                <w:sz w:val="24"/>
                <w:szCs w:val="24"/>
              </w:rPr>
              <w:tab/>
            </w:r>
            <w:r w:rsidRPr="00401D97">
              <w:rPr>
                <w:rFonts w:ascii="Arial Narrow" w:hAnsi="Arial Narrow"/>
                <w:spacing w:val="-10"/>
                <w:sz w:val="24"/>
                <w:szCs w:val="24"/>
              </w:rPr>
              <w:t xml:space="preserve">de </w:t>
            </w:r>
            <w:r w:rsidRPr="00401D97">
              <w:rPr>
                <w:rFonts w:ascii="Arial Narrow" w:hAnsi="Arial Narrow"/>
                <w:sz w:val="24"/>
                <w:szCs w:val="24"/>
              </w:rPr>
              <w:t>herboristería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4 por mil</w:t>
            </w:r>
          </w:p>
        </w:tc>
      </w:tr>
      <w:tr w:rsidR="00866303" w:rsidRPr="00401D97" w:rsidTr="00A34F1E">
        <w:trPr>
          <w:trHeight w:val="274"/>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62.305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Dietéticas y santerías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Productos de perfumería y tocador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62.315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Veterinarias –Venta de productos medicinales para animales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62.316</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alimento balanceado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Productos agropecuarios, forestales, de la pesca y minería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62.325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Pañaleras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artículos usados o reacondicionados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Artículos del hogar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62.345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Bazar y regalaría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Armerías, artículos de caza y pesca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62.355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artículos de deporte, equipos e indumentaria deportiva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4"/>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Artículos electrónicos, instrumentos musicales y afines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62.370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Máquinas y aparatos eléctricos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62.380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Mueblerías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62.390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Decoración, revestimientos y afines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Artículos de ferretería, pinturería y afines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Materiales de construcción, sanitarios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Aparatos y artículos eléctricos, iluminación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Vidrierías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Juguetería</w:t>
            </w:r>
            <w:r w:rsidR="00EC5186" w:rsidRPr="00401D97">
              <w:rPr>
                <w:rFonts w:ascii="Arial Narrow" w:hAnsi="Arial Narrow"/>
                <w:sz w:val="24"/>
                <w:szCs w:val="24"/>
              </w:rPr>
              <w:t>s, cotillo y venta  de productos descartables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Ópticas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Casa de antigüedades o arte, fantasías, regionales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62.470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Artículos de piel, peletería, alhajas, joyas, relojes y oro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62.480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Computadoras y accesorios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62.500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libros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4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62.510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Diario, revistas, papelería, artículos de oficina y afines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62.520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Artes gráficas, madera, papel y cartón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62.530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Imprentas y editoriales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62.540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colchones y sus accesorios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62.560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Viveros, semillas, acuarios y venta de abonos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62.600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Artículos de fotografía, filmación y similares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62.700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Vehículos usados, en mandato y similares automotores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62.710</w:t>
            </w:r>
          </w:p>
        </w:tc>
        <w:tc>
          <w:tcPr>
            <w:tcW w:w="6640" w:type="dxa"/>
            <w:gridSpan w:val="2"/>
          </w:tcPr>
          <w:p w:rsidR="00866303" w:rsidRPr="00401D97" w:rsidRDefault="00C1723C" w:rsidP="00987856">
            <w:pPr>
              <w:pStyle w:val="TableParagraph"/>
              <w:tabs>
                <w:tab w:val="left" w:pos="1279"/>
                <w:tab w:val="left" w:pos="2286"/>
                <w:tab w:val="left" w:pos="3874"/>
                <w:tab w:val="left" w:pos="5447"/>
              </w:tabs>
              <w:spacing w:line="240" w:lineRule="auto"/>
              <w:ind w:left="0"/>
              <w:jc w:val="both"/>
              <w:rPr>
                <w:rFonts w:ascii="Arial Narrow" w:hAnsi="Arial Narrow"/>
                <w:sz w:val="24"/>
                <w:szCs w:val="24"/>
              </w:rPr>
            </w:pPr>
            <w:r w:rsidRPr="00401D97">
              <w:rPr>
                <w:rFonts w:ascii="Arial Narrow" w:hAnsi="Arial Narrow"/>
                <w:sz w:val="24"/>
                <w:szCs w:val="24"/>
              </w:rPr>
              <w:t>Vehículos</w:t>
            </w:r>
            <w:r w:rsidRPr="00401D97">
              <w:rPr>
                <w:rFonts w:ascii="Arial Narrow" w:hAnsi="Arial Narrow"/>
                <w:sz w:val="24"/>
                <w:szCs w:val="24"/>
              </w:rPr>
              <w:tab/>
              <w:t>nuevos,</w:t>
            </w:r>
            <w:r w:rsidRPr="00401D97">
              <w:rPr>
                <w:rFonts w:ascii="Arial Narrow" w:hAnsi="Arial Narrow"/>
                <w:sz w:val="24"/>
                <w:szCs w:val="24"/>
              </w:rPr>
              <w:tab/>
              <w:t>automotores,</w:t>
            </w:r>
            <w:r w:rsidRPr="00401D97">
              <w:rPr>
                <w:rFonts w:ascii="Arial Narrow" w:hAnsi="Arial Narrow"/>
                <w:sz w:val="24"/>
                <w:szCs w:val="24"/>
              </w:rPr>
              <w:tab/>
              <w:t>motocicletas,</w:t>
            </w:r>
            <w:r w:rsidRPr="00401D97">
              <w:rPr>
                <w:rFonts w:ascii="Arial Narrow" w:hAnsi="Arial Narrow"/>
                <w:sz w:val="24"/>
                <w:szCs w:val="24"/>
              </w:rPr>
              <w:tab/>
            </w:r>
            <w:r w:rsidRPr="00401D97">
              <w:rPr>
                <w:rFonts w:ascii="Arial Narrow" w:hAnsi="Arial Narrow"/>
                <w:spacing w:val="-3"/>
                <w:sz w:val="24"/>
                <w:szCs w:val="24"/>
              </w:rPr>
              <w:t xml:space="preserve">bicicletas, </w:t>
            </w:r>
            <w:r w:rsidRPr="00401D97">
              <w:rPr>
                <w:rFonts w:ascii="Arial Narrow" w:hAnsi="Arial Narrow"/>
                <w:sz w:val="24"/>
                <w:szCs w:val="24"/>
              </w:rPr>
              <w:t>motonetas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62.720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Vehículos usados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62.730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Gomería, venta de neumáticos (incluye reparación)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62.740</w:t>
            </w:r>
          </w:p>
        </w:tc>
        <w:tc>
          <w:tcPr>
            <w:tcW w:w="6640" w:type="dxa"/>
            <w:gridSpan w:val="2"/>
          </w:tcPr>
          <w:p w:rsidR="00866303" w:rsidRPr="00401D97" w:rsidRDefault="00C1723C" w:rsidP="00987856">
            <w:pPr>
              <w:pStyle w:val="TableParagraph"/>
              <w:tabs>
                <w:tab w:val="left" w:pos="1344"/>
                <w:tab w:val="left" w:pos="1682"/>
                <w:tab w:val="left" w:pos="2970"/>
                <w:tab w:val="left" w:pos="3656"/>
                <w:tab w:val="left" w:pos="4845"/>
                <w:tab w:val="left" w:pos="6378"/>
              </w:tabs>
              <w:spacing w:line="240" w:lineRule="auto"/>
              <w:ind w:left="0"/>
              <w:jc w:val="both"/>
              <w:rPr>
                <w:rFonts w:ascii="Arial Narrow" w:hAnsi="Arial Narrow"/>
                <w:sz w:val="24"/>
                <w:szCs w:val="24"/>
              </w:rPr>
            </w:pPr>
            <w:r w:rsidRPr="00401D97">
              <w:rPr>
                <w:rFonts w:ascii="Arial Narrow" w:hAnsi="Arial Narrow"/>
                <w:sz w:val="24"/>
                <w:szCs w:val="24"/>
              </w:rPr>
              <w:t>Repuestos</w:t>
            </w:r>
            <w:r w:rsidRPr="00401D97">
              <w:rPr>
                <w:rFonts w:ascii="Arial Narrow" w:hAnsi="Arial Narrow"/>
                <w:sz w:val="24"/>
                <w:szCs w:val="24"/>
              </w:rPr>
              <w:tab/>
              <w:t>y</w:t>
            </w:r>
            <w:r w:rsidRPr="00401D97">
              <w:rPr>
                <w:rFonts w:ascii="Arial Narrow" w:hAnsi="Arial Narrow"/>
                <w:sz w:val="24"/>
                <w:szCs w:val="24"/>
              </w:rPr>
              <w:tab/>
              <w:t>accesorios</w:t>
            </w:r>
            <w:r w:rsidRPr="00401D97">
              <w:rPr>
                <w:rFonts w:ascii="Arial Narrow" w:hAnsi="Arial Narrow"/>
                <w:sz w:val="24"/>
                <w:szCs w:val="24"/>
              </w:rPr>
              <w:tab/>
              <w:t>para</w:t>
            </w:r>
            <w:r w:rsidRPr="00401D97">
              <w:rPr>
                <w:rFonts w:ascii="Arial Narrow" w:hAnsi="Arial Narrow"/>
                <w:sz w:val="24"/>
                <w:szCs w:val="24"/>
              </w:rPr>
              <w:tab/>
              <w:t>vehículos</w:t>
            </w:r>
            <w:r w:rsidRPr="00401D97">
              <w:rPr>
                <w:rFonts w:ascii="Arial Narrow" w:hAnsi="Arial Narrow"/>
                <w:sz w:val="24"/>
                <w:szCs w:val="24"/>
              </w:rPr>
              <w:tab/>
              <w:t>automotores</w:t>
            </w:r>
            <w:r w:rsidRPr="00401D97">
              <w:rPr>
                <w:rFonts w:ascii="Arial Narrow" w:hAnsi="Arial Narrow"/>
                <w:sz w:val="24"/>
                <w:szCs w:val="24"/>
              </w:rPr>
              <w:tab/>
            </w:r>
            <w:r w:rsidRPr="00401D97">
              <w:rPr>
                <w:rFonts w:ascii="Arial Narrow" w:hAnsi="Arial Narrow"/>
                <w:spacing w:val="-18"/>
                <w:sz w:val="24"/>
                <w:szCs w:val="24"/>
              </w:rPr>
              <w:t xml:space="preserve">- </w:t>
            </w:r>
            <w:r w:rsidRPr="00401D97">
              <w:rPr>
                <w:rFonts w:ascii="Arial Narrow" w:hAnsi="Arial Narrow"/>
                <w:sz w:val="24"/>
                <w:szCs w:val="24"/>
              </w:rPr>
              <w:t>Lubricantes y</w:t>
            </w:r>
            <w:r w:rsidRPr="00401D97">
              <w:rPr>
                <w:rFonts w:ascii="Arial Narrow" w:hAnsi="Arial Narrow"/>
                <w:spacing w:val="-1"/>
                <w:sz w:val="24"/>
                <w:szCs w:val="24"/>
              </w:rPr>
              <w:t xml:space="preserve"> </w:t>
            </w:r>
            <w:r w:rsidRPr="00401D97">
              <w:rPr>
                <w:rFonts w:ascii="Arial Narrow" w:hAnsi="Arial Narrow"/>
                <w:sz w:val="24"/>
                <w:szCs w:val="24"/>
              </w:rPr>
              <w:t>aditivos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62.800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Combustibles líquidos y gas natural</w:t>
            </w:r>
          </w:p>
        </w:tc>
        <w:tc>
          <w:tcPr>
            <w:tcW w:w="1420" w:type="dxa"/>
            <w:gridSpan w:val="2"/>
          </w:tcPr>
          <w:p w:rsidR="00866303" w:rsidRPr="00401D97" w:rsidRDefault="00155530"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7 </w:t>
            </w:r>
            <w:r w:rsidR="00C1723C" w:rsidRPr="00401D97">
              <w:rPr>
                <w:rFonts w:ascii="Arial Narrow" w:hAnsi="Arial Narrow"/>
                <w:sz w:val="24"/>
                <w:szCs w:val="24"/>
              </w:rPr>
              <w:t>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62.810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Gas en garrafas o cilindros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62.811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Combustibles derivados del petróleo y gas natural efectuados por cuenta de terceros (a comisión)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32 por mil</w:t>
            </w:r>
          </w:p>
        </w:tc>
      </w:tr>
      <w:tr w:rsidR="00866303" w:rsidRPr="00401D97" w:rsidTr="00A34F1E">
        <w:trPr>
          <w:trHeight w:val="274"/>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62.820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Carbón, leña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Acopiadores de productos agropecuarios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Comercialización de billetes de loterías y juegos de azar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Agroquímicos y fertilizantes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62.935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Agroquímicos y fertilizantes facturados por cuenta y orden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Ventas de productos plásticos y descartables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Recicladoras (papeles, cartones y plásticos)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4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Discos, cinta, discos compactos y similares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62.961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Herrerías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62.962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pirotecnia (prohibido por Ordenanza N° 2014/16)</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62.963</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Cooperativas en general (excepto Cooperativas de Trabajo)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866303" w:rsidRPr="00401D97" w:rsidTr="00A34F1E">
        <w:trPr>
          <w:trHeight w:val="28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lastRenderedPageBreak/>
              <w:t>69.999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Otros comercios minoristas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68"/>
        </w:trPr>
        <w:tc>
          <w:tcPr>
            <w:tcW w:w="1134" w:type="dxa"/>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color w:val="FFFFFF"/>
                <w:sz w:val="24"/>
                <w:szCs w:val="24"/>
              </w:rPr>
              <w:t>3.- TRANSPORTE</w:t>
            </w:r>
          </w:p>
        </w:tc>
        <w:tc>
          <w:tcPr>
            <w:tcW w:w="1420" w:type="dxa"/>
            <w:gridSpan w:val="2"/>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28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Transporte terrestre y servicios conexos con el transporte</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866303" w:rsidRPr="00401D97" w:rsidTr="00A34F1E">
        <w:trPr>
          <w:trHeight w:val="56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71.010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Transporte urbano de pasajeros, abonarán</w:t>
            </w:r>
            <w:r w:rsidR="000733EE" w:rsidRPr="00401D97">
              <w:rPr>
                <w:rFonts w:ascii="Arial Narrow" w:hAnsi="Arial Narrow"/>
                <w:sz w:val="24"/>
                <w:szCs w:val="24"/>
              </w:rPr>
              <w:t xml:space="preserve"> mensualmente un mínimo de $ 650,</w:t>
            </w:r>
            <w:r w:rsidRPr="00401D97">
              <w:rPr>
                <w:rFonts w:ascii="Arial Narrow" w:hAnsi="Arial Narrow"/>
                <w:sz w:val="24"/>
                <w:szCs w:val="24"/>
              </w:rPr>
              <w:t>00 por unidad</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839"/>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71.100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Agencias o empresas de turismo, organización de paquetes turísticos, servicios propios y/o terceros (incluye comisiones,</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bonificaciones, remuneraciones por intermediación)</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866303" w:rsidRPr="00401D97" w:rsidTr="00A34F1E">
        <w:trPr>
          <w:trHeight w:val="56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71.200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de excursiones propias (incluidos los servicios que conforman las mismas)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139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71.300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Por cada espacio destinado a garaje, playa de estacionamiento de rodados de toda clase, guardacoches y /o similares, autorizados y habilitados por el Municipio, abonarán mensualmente un mínimo de $ </w:t>
            </w:r>
            <w:r w:rsidR="000733EE" w:rsidRPr="00401D97">
              <w:rPr>
                <w:rFonts w:ascii="Arial Narrow" w:hAnsi="Arial Narrow"/>
                <w:sz w:val="24"/>
                <w:szCs w:val="24"/>
              </w:rPr>
              <w:t xml:space="preserve">650,00 </w:t>
            </w:r>
            <w:r w:rsidRPr="00401D97">
              <w:rPr>
                <w:rFonts w:ascii="Arial Narrow" w:hAnsi="Arial Narrow"/>
                <w:sz w:val="24"/>
                <w:szCs w:val="24"/>
              </w:rPr>
              <w:t>o el producto del total</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del ingreso por la alícuota, el que sea mayor.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84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71.400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Transporte para traslado de personas a centros de asistencia terapéutica, por cada vehículo, con un mínimo mensual de $ </w:t>
            </w:r>
            <w:r w:rsidR="000733EE" w:rsidRPr="00401D97">
              <w:rPr>
                <w:rFonts w:ascii="Arial Narrow" w:hAnsi="Arial Narrow"/>
                <w:sz w:val="24"/>
                <w:szCs w:val="24"/>
              </w:rPr>
              <w:t>650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71.500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Taxis, por cada coch</w:t>
            </w:r>
            <w:r w:rsidR="000733EE" w:rsidRPr="00401D97">
              <w:rPr>
                <w:rFonts w:ascii="Arial Narrow" w:hAnsi="Arial Narrow"/>
                <w:sz w:val="24"/>
                <w:szCs w:val="24"/>
              </w:rPr>
              <w:t>e con un mínimo mensual de $500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71.501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Auto-</w:t>
            </w:r>
            <w:proofErr w:type="spellStart"/>
            <w:r w:rsidRPr="00401D97">
              <w:rPr>
                <w:rFonts w:ascii="Arial Narrow" w:hAnsi="Arial Narrow"/>
                <w:sz w:val="24"/>
                <w:szCs w:val="24"/>
              </w:rPr>
              <w:t>remises</w:t>
            </w:r>
            <w:proofErr w:type="spellEnd"/>
            <w:r w:rsidRPr="00401D97">
              <w:rPr>
                <w:rFonts w:ascii="Arial Narrow" w:hAnsi="Arial Narrow"/>
                <w:sz w:val="24"/>
                <w:szCs w:val="24"/>
              </w:rPr>
              <w:t xml:space="preserve">, por cada coche con un mínimo mensual de $ </w:t>
            </w:r>
            <w:r w:rsidR="00837CEA" w:rsidRPr="00401D97">
              <w:rPr>
                <w:rFonts w:ascii="Arial Narrow" w:hAnsi="Arial Narrow"/>
                <w:sz w:val="24"/>
                <w:szCs w:val="24"/>
              </w:rPr>
              <w:t>500,00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71.600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Transporte escolar y/o especial con un mínimo mensual de $</w:t>
            </w:r>
          </w:p>
          <w:p w:rsidR="00866303" w:rsidRPr="00401D97" w:rsidRDefault="000733E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w:t>
            </w:r>
            <w:r w:rsidR="00837CEA" w:rsidRPr="00401D97">
              <w:rPr>
                <w:rFonts w:ascii="Arial Narrow" w:hAnsi="Arial Narrow"/>
                <w:sz w:val="24"/>
                <w:szCs w:val="24"/>
              </w:rPr>
              <w:t>350,00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71.700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Agencia de </w:t>
            </w:r>
            <w:proofErr w:type="spellStart"/>
            <w:r w:rsidRPr="00401D97">
              <w:rPr>
                <w:rFonts w:ascii="Arial Narrow" w:hAnsi="Arial Narrow"/>
                <w:sz w:val="24"/>
                <w:szCs w:val="24"/>
              </w:rPr>
              <w:t>remises</w:t>
            </w:r>
            <w:proofErr w:type="spellEnd"/>
            <w:r w:rsidRPr="00401D97">
              <w:rPr>
                <w:rFonts w:ascii="Arial Narrow" w:hAnsi="Arial Narrow"/>
                <w:sz w:val="24"/>
                <w:szCs w:val="24"/>
              </w:rPr>
              <w:t xml:space="preserve"> y/o transporte diferencial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71.800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Otros servicios relacionados al transporte</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5"/>
        </w:trPr>
        <w:tc>
          <w:tcPr>
            <w:tcW w:w="1134" w:type="dxa"/>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c>
          <w:tcPr>
            <w:tcW w:w="6631" w:type="dxa"/>
            <w:tcBorders>
              <w:top w:val="nil"/>
              <w:left w:val="nil"/>
              <w:bottom w:val="nil"/>
              <w:right w:val="nil"/>
            </w:tcBorders>
            <w:shd w:val="clear" w:color="auto" w:fill="000000"/>
          </w:tcPr>
          <w:p w:rsidR="00866303" w:rsidRPr="00401D97" w:rsidRDefault="00C1723C" w:rsidP="00987856">
            <w:pPr>
              <w:pStyle w:val="TableParagraph"/>
              <w:tabs>
                <w:tab w:val="left" w:pos="1812"/>
              </w:tabs>
              <w:spacing w:line="240" w:lineRule="auto"/>
              <w:ind w:left="0"/>
              <w:jc w:val="both"/>
              <w:rPr>
                <w:rFonts w:ascii="Arial Narrow" w:hAnsi="Arial Narrow"/>
                <w:b/>
                <w:sz w:val="24"/>
                <w:szCs w:val="24"/>
              </w:rPr>
            </w:pPr>
            <w:r w:rsidRPr="00401D97">
              <w:rPr>
                <w:rFonts w:ascii="Arial Narrow" w:hAnsi="Arial Narrow"/>
                <w:b/>
                <w:color w:val="FFFFFF"/>
                <w:sz w:val="24"/>
                <w:szCs w:val="24"/>
              </w:rPr>
              <w:t>4</w:t>
            </w:r>
            <w:r w:rsidRPr="00401D97">
              <w:rPr>
                <w:rFonts w:ascii="Arial Narrow" w:hAnsi="Arial Narrow"/>
                <w:b/>
                <w:color w:val="FFFFFF"/>
                <w:sz w:val="24"/>
                <w:szCs w:val="24"/>
              </w:rPr>
              <w:tab/>
              <w:t>DEPOSITO Y</w:t>
            </w:r>
            <w:r w:rsidRPr="00401D97">
              <w:rPr>
                <w:rFonts w:ascii="Arial Narrow" w:hAnsi="Arial Narrow"/>
                <w:b/>
                <w:color w:val="FFFFFF"/>
                <w:spacing w:val="-2"/>
                <w:sz w:val="24"/>
                <w:szCs w:val="24"/>
              </w:rPr>
              <w:t xml:space="preserve"> </w:t>
            </w:r>
            <w:r w:rsidRPr="00401D97">
              <w:rPr>
                <w:rFonts w:ascii="Arial Narrow" w:hAnsi="Arial Narrow"/>
                <w:b/>
                <w:color w:val="FFFFFF"/>
                <w:sz w:val="24"/>
                <w:szCs w:val="24"/>
              </w:rPr>
              <w:t>ALMACENAMIENTO</w:t>
            </w:r>
          </w:p>
        </w:tc>
        <w:tc>
          <w:tcPr>
            <w:tcW w:w="1419" w:type="dxa"/>
            <w:gridSpan w:val="2"/>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gridAfter w:val="1"/>
          <w:wAfter w:w="10" w:type="dxa"/>
          <w:trHeight w:val="294"/>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72.000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Depósito y almacenamiento</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9 por mil</w:t>
            </w:r>
          </w:p>
        </w:tc>
      </w:tr>
      <w:tr w:rsidR="00866303" w:rsidRPr="00401D97" w:rsidTr="00A34F1E">
        <w:trPr>
          <w:gridAfter w:val="1"/>
          <w:wAfter w:w="10" w:type="dxa"/>
          <w:trHeight w:val="268"/>
        </w:trPr>
        <w:tc>
          <w:tcPr>
            <w:tcW w:w="1134" w:type="dxa"/>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c>
          <w:tcPr>
            <w:tcW w:w="6631" w:type="dxa"/>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color w:val="FFFFFF"/>
                <w:sz w:val="24"/>
                <w:szCs w:val="24"/>
              </w:rPr>
              <w:t>5.</w:t>
            </w:r>
            <w:r w:rsidRPr="00401D97">
              <w:rPr>
                <w:rFonts w:ascii="Arial Narrow" w:hAnsi="Arial Narrow"/>
                <w:b/>
                <w:color w:val="FFFFFF"/>
                <w:spacing w:val="51"/>
                <w:sz w:val="24"/>
                <w:szCs w:val="24"/>
              </w:rPr>
              <w:t xml:space="preserve"> </w:t>
            </w:r>
            <w:r w:rsidRPr="00401D97">
              <w:rPr>
                <w:rFonts w:ascii="Arial Narrow" w:hAnsi="Arial Narrow"/>
                <w:b/>
                <w:color w:val="FFFFFF"/>
                <w:sz w:val="24"/>
                <w:szCs w:val="24"/>
              </w:rPr>
              <w:t>COMUNICACIONES</w:t>
            </w:r>
          </w:p>
        </w:tc>
        <w:tc>
          <w:tcPr>
            <w:tcW w:w="1419" w:type="dxa"/>
            <w:gridSpan w:val="2"/>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gridAfter w:val="1"/>
          <w:wAfter w:w="10" w:type="dxa"/>
          <w:trHeight w:val="286"/>
        </w:trPr>
        <w:tc>
          <w:tcPr>
            <w:tcW w:w="1134" w:type="dxa"/>
          </w:tcPr>
          <w:p w:rsidR="00866303" w:rsidRPr="00987856" w:rsidRDefault="00C1723C" w:rsidP="00987856">
            <w:pPr>
              <w:pStyle w:val="TableParagraph"/>
              <w:spacing w:line="240" w:lineRule="auto"/>
              <w:ind w:left="0"/>
              <w:jc w:val="both"/>
              <w:rPr>
                <w:rFonts w:ascii="Arial Narrow" w:hAnsi="Arial Narrow"/>
                <w:b/>
                <w:sz w:val="24"/>
                <w:szCs w:val="24"/>
              </w:rPr>
            </w:pPr>
            <w:r w:rsidRPr="00987856">
              <w:rPr>
                <w:rFonts w:ascii="Arial Narrow" w:hAnsi="Arial Narrow"/>
                <w:b/>
                <w:sz w:val="24"/>
                <w:szCs w:val="24"/>
              </w:rPr>
              <w:t>73.000</w:t>
            </w:r>
          </w:p>
        </w:tc>
        <w:tc>
          <w:tcPr>
            <w:tcW w:w="6631" w:type="dxa"/>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Comunicaciones telefónicas</w:t>
            </w:r>
          </w:p>
        </w:tc>
        <w:tc>
          <w:tcPr>
            <w:tcW w:w="1419" w:type="dxa"/>
            <w:gridSpan w:val="2"/>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25 por mil</w:t>
            </w:r>
          </w:p>
        </w:tc>
      </w:tr>
      <w:tr w:rsidR="00866303" w:rsidRPr="00401D97" w:rsidTr="00A34F1E">
        <w:trPr>
          <w:gridAfter w:val="1"/>
          <w:wAfter w:w="10" w:type="dxa"/>
          <w:trHeight w:val="277"/>
        </w:trPr>
        <w:tc>
          <w:tcPr>
            <w:tcW w:w="1134" w:type="dxa"/>
          </w:tcPr>
          <w:p w:rsidR="00866303" w:rsidRPr="00987856" w:rsidRDefault="00C1723C" w:rsidP="00987856">
            <w:pPr>
              <w:pStyle w:val="TableParagraph"/>
              <w:spacing w:line="240" w:lineRule="auto"/>
              <w:ind w:left="0"/>
              <w:jc w:val="both"/>
              <w:rPr>
                <w:rFonts w:ascii="Arial Narrow" w:hAnsi="Arial Narrow"/>
                <w:b/>
                <w:sz w:val="24"/>
                <w:szCs w:val="24"/>
              </w:rPr>
            </w:pPr>
            <w:r w:rsidRPr="00987856">
              <w:rPr>
                <w:rFonts w:ascii="Arial Narrow" w:hAnsi="Arial Narrow"/>
                <w:b/>
                <w:sz w:val="24"/>
                <w:szCs w:val="24"/>
              </w:rPr>
              <w:t>73.100</w:t>
            </w:r>
          </w:p>
        </w:tc>
        <w:tc>
          <w:tcPr>
            <w:tcW w:w="6631" w:type="dxa"/>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Comunicación por radio, excepto radio difusión y televisión</w:t>
            </w:r>
          </w:p>
        </w:tc>
        <w:tc>
          <w:tcPr>
            <w:tcW w:w="1419" w:type="dxa"/>
            <w:gridSpan w:val="2"/>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8 por mil</w:t>
            </w:r>
          </w:p>
        </w:tc>
      </w:tr>
      <w:tr w:rsidR="00866303" w:rsidRPr="00401D97" w:rsidTr="00A34F1E">
        <w:trPr>
          <w:gridAfter w:val="1"/>
          <w:wAfter w:w="10" w:type="dxa"/>
          <w:trHeight w:val="560"/>
        </w:trPr>
        <w:tc>
          <w:tcPr>
            <w:tcW w:w="1134" w:type="dxa"/>
          </w:tcPr>
          <w:p w:rsidR="00866303" w:rsidRPr="00987856" w:rsidRDefault="00C1723C" w:rsidP="00987856">
            <w:pPr>
              <w:pStyle w:val="TableParagraph"/>
              <w:spacing w:line="240" w:lineRule="auto"/>
              <w:ind w:left="0"/>
              <w:jc w:val="both"/>
              <w:rPr>
                <w:rFonts w:ascii="Arial Narrow" w:hAnsi="Arial Narrow"/>
                <w:b/>
                <w:sz w:val="24"/>
                <w:szCs w:val="24"/>
              </w:rPr>
            </w:pPr>
            <w:r w:rsidRPr="00987856">
              <w:rPr>
                <w:rFonts w:ascii="Arial Narrow" w:hAnsi="Arial Narrow"/>
                <w:b/>
                <w:sz w:val="24"/>
                <w:szCs w:val="24"/>
              </w:rPr>
              <w:t>73.200</w:t>
            </w:r>
          </w:p>
        </w:tc>
        <w:tc>
          <w:tcPr>
            <w:tcW w:w="6631" w:type="dxa"/>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Distribución postal y/o servicios de comunicaciones por sistemas eléctricos o electrónicos</w:t>
            </w:r>
          </w:p>
        </w:tc>
        <w:tc>
          <w:tcPr>
            <w:tcW w:w="1419" w:type="dxa"/>
            <w:gridSpan w:val="2"/>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25 por mil</w:t>
            </w:r>
          </w:p>
        </w:tc>
      </w:tr>
      <w:tr w:rsidR="00866303" w:rsidRPr="00401D97" w:rsidTr="00A34F1E">
        <w:trPr>
          <w:gridAfter w:val="1"/>
          <w:wAfter w:w="10" w:type="dxa"/>
          <w:trHeight w:val="551"/>
        </w:trPr>
        <w:tc>
          <w:tcPr>
            <w:tcW w:w="1134" w:type="dxa"/>
          </w:tcPr>
          <w:p w:rsidR="00866303" w:rsidRPr="00987856" w:rsidRDefault="00C1723C" w:rsidP="00987856">
            <w:pPr>
              <w:pStyle w:val="TableParagraph"/>
              <w:spacing w:line="240" w:lineRule="auto"/>
              <w:ind w:left="0"/>
              <w:jc w:val="both"/>
              <w:rPr>
                <w:rFonts w:ascii="Arial Narrow" w:hAnsi="Arial Narrow"/>
                <w:b/>
                <w:sz w:val="24"/>
                <w:szCs w:val="24"/>
              </w:rPr>
            </w:pPr>
            <w:r w:rsidRPr="00987856">
              <w:rPr>
                <w:rFonts w:ascii="Arial Narrow" w:hAnsi="Arial Narrow"/>
                <w:b/>
                <w:sz w:val="24"/>
                <w:szCs w:val="24"/>
              </w:rPr>
              <w:t>73.300</w:t>
            </w:r>
          </w:p>
        </w:tc>
        <w:tc>
          <w:tcPr>
            <w:tcW w:w="6631" w:type="dxa"/>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Telefonía celular, con un mínimo por abonado mensual de</w:t>
            </w:r>
          </w:p>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$35,00.-</w:t>
            </w:r>
          </w:p>
        </w:tc>
        <w:tc>
          <w:tcPr>
            <w:tcW w:w="1419" w:type="dxa"/>
            <w:gridSpan w:val="2"/>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25 por mil</w:t>
            </w:r>
          </w:p>
        </w:tc>
      </w:tr>
      <w:tr w:rsidR="00866303" w:rsidRPr="00401D97" w:rsidTr="00A34F1E">
        <w:trPr>
          <w:gridAfter w:val="1"/>
          <w:wAfter w:w="10" w:type="dxa"/>
          <w:trHeight w:val="842"/>
        </w:trPr>
        <w:tc>
          <w:tcPr>
            <w:tcW w:w="1134" w:type="dxa"/>
          </w:tcPr>
          <w:p w:rsidR="00866303" w:rsidRPr="00987856" w:rsidRDefault="00C1723C" w:rsidP="00987856">
            <w:pPr>
              <w:pStyle w:val="TableParagraph"/>
              <w:spacing w:line="240" w:lineRule="auto"/>
              <w:ind w:left="0"/>
              <w:jc w:val="both"/>
              <w:rPr>
                <w:rFonts w:ascii="Arial Narrow" w:hAnsi="Arial Narrow"/>
                <w:b/>
                <w:sz w:val="24"/>
                <w:szCs w:val="24"/>
              </w:rPr>
            </w:pPr>
            <w:r w:rsidRPr="00987856">
              <w:rPr>
                <w:rFonts w:ascii="Arial Narrow" w:hAnsi="Arial Narrow"/>
                <w:b/>
                <w:sz w:val="24"/>
                <w:szCs w:val="24"/>
              </w:rPr>
              <w:t>73.400</w:t>
            </w:r>
          </w:p>
        </w:tc>
        <w:tc>
          <w:tcPr>
            <w:tcW w:w="6631" w:type="dxa"/>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Televisión satelital y por cable regulados por Ley 22.285 con un</w:t>
            </w:r>
          </w:p>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Mínimo mensual por abonado de $ 18,00</w:t>
            </w:r>
          </w:p>
        </w:tc>
        <w:tc>
          <w:tcPr>
            <w:tcW w:w="1419" w:type="dxa"/>
            <w:gridSpan w:val="2"/>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25 por mil</w:t>
            </w:r>
          </w:p>
        </w:tc>
      </w:tr>
      <w:tr w:rsidR="00866303" w:rsidRPr="00401D97" w:rsidTr="00A34F1E">
        <w:trPr>
          <w:gridAfter w:val="1"/>
          <w:wAfter w:w="10" w:type="dxa"/>
          <w:trHeight w:val="277"/>
        </w:trPr>
        <w:tc>
          <w:tcPr>
            <w:tcW w:w="1134" w:type="dxa"/>
          </w:tcPr>
          <w:p w:rsidR="00866303" w:rsidRPr="00987856" w:rsidRDefault="00C1723C" w:rsidP="00987856">
            <w:pPr>
              <w:pStyle w:val="TableParagraph"/>
              <w:spacing w:line="240" w:lineRule="auto"/>
              <w:ind w:left="0"/>
              <w:jc w:val="both"/>
              <w:rPr>
                <w:rFonts w:ascii="Arial Narrow" w:hAnsi="Arial Narrow"/>
                <w:b/>
                <w:sz w:val="24"/>
                <w:szCs w:val="24"/>
              </w:rPr>
            </w:pPr>
            <w:r w:rsidRPr="00987856">
              <w:rPr>
                <w:rFonts w:ascii="Arial Narrow" w:hAnsi="Arial Narrow"/>
                <w:b/>
                <w:sz w:val="24"/>
                <w:szCs w:val="24"/>
              </w:rPr>
              <w:t>73.500</w:t>
            </w:r>
          </w:p>
        </w:tc>
        <w:tc>
          <w:tcPr>
            <w:tcW w:w="6631" w:type="dxa"/>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Cabinas telefónicas</w:t>
            </w:r>
          </w:p>
        </w:tc>
        <w:tc>
          <w:tcPr>
            <w:tcW w:w="1419" w:type="dxa"/>
            <w:gridSpan w:val="2"/>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6 por mil</w:t>
            </w:r>
          </w:p>
        </w:tc>
      </w:tr>
      <w:tr w:rsidR="00866303" w:rsidRPr="00401D97" w:rsidTr="00A34F1E">
        <w:trPr>
          <w:gridAfter w:val="1"/>
          <w:wAfter w:w="10" w:type="dxa"/>
          <w:trHeight w:val="288"/>
        </w:trPr>
        <w:tc>
          <w:tcPr>
            <w:tcW w:w="1134" w:type="dxa"/>
          </w:tcPr>
          <w:p w:rsidR="00866303" w:rsidRPr="00987856" w:rsidRDefault="00C1723C" w:rsidP="00987856">
            <w:pPr>
              <w:pStyle w:val="TableParagraph"/>
              <w:spacing w:line="240" w:lineRule="auto"/>
              <w:ind w:left="0"/>
              <w:jc w:val="both"/>
              <w:rPr>
                <w:rFonts w:ascii="Arial Narrow" w:hAnsi="Arial Narrow"/>
                <w:b/>
                <w:sz w:val="24"/>
                <w:szCs w:val="24"/>
              </w:rPr>
            </w:pPr>
            <w:r w:rsidRPr="00987856">
              <w:rPr>
                <w:rFonts w:ascii="Arial Narrow" w:hAnsi="Arial Narrow"/>
                <w:b/>
                <w:sz w:val="24"/>
                <w:szCs w:val="24"/>
              </w:rPr>
              <w:t>73.600</w:t>
            </w:r>
          </w:p>
        </w:tc>
        <w:tc>
          <w:tcPr>
            <w:tcW w:w="6631" w:type="dxa"/>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Servicio de Internet</w:t>
            </w:r>
          </w:p>
        </w:tc>
        <w:tc>
          <w:tcPr>
            <w:tcW w:w="1419" w:type="dxa"/>
            <w:gridSpan w:val="2"/>
          </w:tcPr>
          <w:p w:rsidR="00866303" w:rsidRPr="00987856" w:rsidRDefault="00C1723C" w:rsidP="00987856">
            <w:pPr>
              <w:pStyle w:val="TableParagraph"/>
              <w:spacing w:line="240" w:lineRule="auto"/>
              <w:ind w:left="0"/>
              <w:jc w:val="both"/>
              <w:rPr>
                <w:rFonts w:ascii="Arial Narrow" w:hAnsi="Arial Narrow"/>
                <w:sz w:val="24"/>
                <w:szCs w:val="24"/>
              </w:rPr>
            </w:pPr>
            <w:r w:rsidRPr="00987856">
              <w:rPr>
                <w:rFonts w:ascii="Arial Narrow" w:hAnsi="Arial Narrow"/>
                <w:sz w:val="24"/>
                <w:szCs w:val="24"/>
              </w:rPr>
              <w:t>25 por mil</w:t>
            </w:r>
          </w:p>
        </w:tc>
      </w:tr>
      <w:tr w:rsidR="00866303" w:rsidRPr="00401D97" w:rsidTr="00A34F1E">
        <w:trPr>
          <w:gridAfter w:val="1"/>
          <w:wAfter w:w="10" w:type="dxa"/>
          <w:trHeight w:val="265"/>
        </w:trPr>
        <w:tc>
          <w:tcPr>
            <w:tcW w:w="1134" w:type="dxa"/>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highlight w:val="yellow"/>
              </w:rPr>
            </w:pPr>
          </w:p>
        </w:tc>
        <w:tc>
          <w:tcPr>
            <w:tcW w:w="6631" w:type="dxa"/>
            <w:tcBorders>
              <w:top w:val="nil"/>
              <w:left w:val="nil"/>
              <w:bottom w:val="nil"/>
              <w:right w:val="nil"/>
            </w:tcBorders>
            <w:shd w:val="clear" w:color="auto" w:fill="000000"/>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color w:val="FFFFFF"/>
                <w:sz w:val="24"/>
                <w:szCs w:val="24"/>
              </w:rPr>
              <w:t>6- SERVICIOS</w:t>
            </w:r>
          </w:p>
        </w:tc>
        <w:tc>
          <w:tcPr>
            <w:tcW w:w="1419" w:type="dxa"/>
            <w:gridSpan w:val="2"/>
            <w:tcBorders>
              <w:top w:val="nil"/>
              <w:left w:val="nil"/>
              <w:bottom w:val="nil"/>
              <w:right w:val="nil"/>
            </w:tcBorders>
            <w:shd w:val="clear" w:color="auto" w:fill="000000"/>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gridAfter w:val="1"/>
          <w:wAfter w:w="10" w:type="dxa"/>
          <w:trHeight w:val="286"/>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31"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6.1- SERVICIOS PRESTADOS AL PÚBLICO</w:t>
            </w:r>
          </w:p>
        </w:tc>
        <w:tc>
          <w:tcPr>
            <w:tcW w:w="1419"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gridAfter w:val="1"/>
          <w:wAfter w:w="10" w:type="dxa"/>
          <w:trHeight w:val="56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82.000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Academias destinadas a la enseñanza de cualquier arte u oficio</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82.010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Artesanado y oficios realizados en forma personal.</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82.100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médicos, odontológicos y sanitarios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82.200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Asociaciones comerciales, profesionales o laborales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82.300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Institutos de investigación científicos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82.400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Geriátricos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82.500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Gimnasios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82.600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Guarderías y Jardines de infantes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Cero</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82.700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de estética, spa, método pilates.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82.800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prestados al campo</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gridAfter w:val="1"/>
          <w:wAfter w:w="10" w:type="dxa"/>
          <w:trHeight w:val="279"/>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82.999</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Servicios prestados al público </w:t>
            </w:r>
            <w:proofErr w:type="spellStart"/>
            <w:r w:rsidRPr="00401D97">
              <w:rPr>
                <w:rFonts w:ascii="Arial Narrow" w:hAnsi="Arial Narrow"/>
                <w:sz w:val="24"/>
                <w:szCs w:val="24"/>
              </w:rPr>
              <w:t>n.c.p.</w:t>
            </w:r>
            <w:proofErr w:type="spellEnd"/>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82"/>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highlight w:val="yellow"/>
              </w:rPr>
            </w:pPr>
          </w:p>
        </w:tc>
        <w:tc>
          <w:tcPr>
            <w:tcW w:w="6631"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6.2- SERVICIOS PRESTADOS A EMPRESAS</w:t>
            </w:r>
          </w:p>
        </w:tc>
        <w:tc>
          <w:tcPr>
            <w:tcW w:w="1419"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gridAfter w:val="1"/>
          <w:wAfter w:w="10" w:type="dxa"/>
          <w:trHeight w:val="1123"/>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lastRenderedPageBreak/>
              <w:t>83.000</w:t>
            </w:r>
          </w:p>
        </w:tc>
        <w:tc>
          <w:tcPr>
            <w:tcW w:w="6631" w:type="dxa"/>
          </w:tcPr>
          <w:p w:rsidR="00866303" w:rsidRPr="00401D97" w:rsidRDefault="00C1723C" w:rsidP="00987856">
            <w:pPr>
              <w:pStyle w:val="TableParagraph"/>
              <w:tabs>
                <w:tab w:val="left" w:pos="1562"/>
                <w:tab w:val="left" w:pos="2755"/>
                <w:tab w:val="left" w:pos="3150"/>
                <w:tab w:val="left" w:pos="3839"/>
                <w:tab w:val="left" w:pos="5266"/>
                <w:tab w:val="left" w:pos="6326"/>
              </w:tabs>
              <w:spacing w:line="240" w:lineRule="auto"/>
              <w:ind w:left="0"/>
              <w:jc w:val="both"/>
              <w:rPr>
                <w:rFonts w:ascii="Arial Narrow" w:hAnsi="Arial Narrow"/>
                <w:sz w:val="24"/>
                <w:szCs w:val="24"/>
              </w:rPr>
            </w:pPr>
            <w:r w:rsidRPr="00401D97">
              <w:rPr>
                <w:rFonts w:ascii="Arial Narrow" w:hAnsi="Arial Narrow"/>
                <w:sz w:val="24"/>
                <w:szCs w:val="24"/>
              </w:rPr>
              <w:t>Intermediarios o consignatarios en la comercialización de hacienda, que tengan instalaciones de remates ferias o actúan Percibiendo</w:t>
            </w:r>
            <w:r w:rsidRPr="00401D97">
              <w:rPr>
                <w:rFonts w:ascii="Arial Narrow" w:hAnsi="Arial Narrow"/>
                <w:sz w:val="24"/>
                <w:szCs w:val="24"/>
              </w:rPr>
              <w:tab/>
              <w:t>comisión</w:t>
            </w:r>
            <w:r w:rsidRPr="00401D97">
              <w:rPr>
                <w:rFonts w:ascii="Arial Narrow" w:hAnsi="Arial Narrow"/>
                <w:sz w:val="24"/>
                <w:szCs w:val="24"/>
              </w:rPr>
              <w:tab/>
              <w:t>u</w:t>
            </w:r>
            <w:r w:rsidRPr="00401D97">
              <w:rPr>
                <w:rFonts w:ascii="Arial Narrow" w:hAnsi="Arial Narrow"/>
                <w:sz w:val="24"/>
                <w:szCs w:val="24"/>
              </w:rPr>
              <w:tab/>
              <w:t>otra</w:t>
            </w:r>
            <w:r w:rsidRPr="00401D97">
              <w:rPr>
                <w:rFonts w:ascii="Arial Narrow" w:hAnsi="Arial Narrow"/>
                <w:sz w:val="24"/>
                <w:szCs w:val="24"/>
              </w:rPr>
              <w:tab/>
              <w:t>retribución</w:t>
            </w:r>
            <w:r w:rsidRPr="00401D97">
              <w:rPr>
                <w:rFonts w:ascii="Arial Narrow" w:hAnsi="Arial Narrow"/>
                <w:sz w:val="24"/>
                <w:szCs w:val="24"/>
              </w:rPr>
              <w:tab/>
              <w:t>análoga</w:t>
            </w:r>
            <w:r w:rsidRPr="00401D97">
              <w:rPr>
                <w:rFonts w:ascii="Arial Narrow" w:hAnsi="Arial Narrow"/>
                <w:sz w:val="24"/>
                <w:szCs w:val="24"/>
              </w:rPr>
              <w:tab/>
            </w:r>
            <w:r w:rsidRPr="00401D97">
              <w:rPr>
                <w:rFonts w:ascii="Arial Narrow" w:hAnsi="Arial Narrow"/>
                <w:spacing w:val="-17"/>
                <w:sz w:val="24"/>
                <w:szCs w:val="24"/>
              </w:rPr>
              <w:t>o</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porcentajes.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83.101</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de publicidad y Agencias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gridAfter w:val="1"/>
          <w:wAfter w:w="10" w:type="dxa"/>
          <w:trHeight w:val="56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83.102</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Publicidad callejera o rodante por unidad con un mínimo</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mensual de $ </w:t>
            </w:r>
            <w:r w:rsidR="000733EE" w:rsidRPr="00401D97">
              <w:rPr>
                <w:rFonts w:ascii="Arial Narrow" w:hAnsi="Arial Narrow"/>
                <w:sz w:val="24"/>
                <w:szCs w:val="24"/>
              </w:rPr>
              <w:t>950</w:t>
            </w:r>
            <w:r w:rsidRPr="00401D97">
              <w:rPr>
                <w:rFonts w:ascii="Arial Narrow" w:hAnsi="Arial Narrow"/>
                <w:sz w:val="24"/>
                <w:szCs w:val="24"/>
              </w:rPr>
              <w:t>,00</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83.200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de ajuste y cobranzas de cuentas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83.300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 de reparación de datos, tabulación y computación</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84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83.400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de anuncios en carteleras con un mínimo mensual por</w:t>
            </w:r>
            <w:r w:rsidR="000733EE" w:rsidRPr="00401D97">
              <w:rPr>
                <w:rFonts w:ascii="Arial Narrow" w:hAnsi="Arial Narrow"/>
                <w:sz w:val="24"/>
                <w:szCs w:val="24"/>
              </w:rPr>
              <w:t xml:space="preserve"> </w:t>
            </w:r>
            <w:r w:rsidRPr="00401D97">
              <w:rPr>
                <w:rFonts w:ascii="Arial Narrow" w:hAnsi="Arial Narrow"/>
                <w:sz w:val="24"/>
                <w:szCs w:val="24"/>
              </w:rPr>
              <w:t xml:space="preserve">unidad de $ </w:t>
            </w:r>
            <w:r w:rsidR="000733EE" w:rsidRPr="00401D97">
              <w:rPr>
                <w:rFonts w:ascii="Arial Narrow" w:hAnsi="Arial Narrow"/>
                <w:sz w:val="24"/>
                <w:szCs w:val="24"/>
              </w:rPr>
              <w:t>1200,00</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12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83.500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Alquiler y arrendamiento de máquinas y equipos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83.600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jurídicos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83.700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de contabilidad, auditoria y teneduría de libros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83.999</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Servicios prestados a empresas </w:t>
            </w:r>
            <w:proofErr w:type="spellStart"/>
            <w:r w:rsidRPr="00401D97">
              <w:rPr>
                <w:rFonts w:ascii="Arial Narrow" w:hAnsi="Arial Narrow"/>
                <w:sz w:val="24"/>
                <w:szCs w:val="24"/>
              </w:rPr>
              <w:t>n.c.p.</w:t>
            </w:r>
            <w:proofErr w:type="spellEnd"/>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gridAfter w:val="1"/>
          <w:wAfter w:w="10" w:type="dxa"/>
          <w:trHeight w:val="277"/>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31"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6.3- SERVICIOS DE ESPARCIMIENTO</w:t>
            </w:r>
          </w:p>
        </w:tc>
        <w:tc>
          <w:tcPr>
            <w:tcW w:w="1419"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gridAfter w:val="1"/>
          <w:wAfter w:w="10" w:type="dxa"/>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84.000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Distribución y locación de películas cinematográficas</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866303" w:rsidRPr="00401D97" w:rsidTr="00A34F1E">
        <w:trPr>
          <w:gridAfter w:val="1"/>
          <w:wAfter w:w="10" w:type="dxa"/>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84.001</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Emisiones de radio y televisión</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gridAfter w:val="1"/>
          <w:wAfter w:w="10" w:type="dxa"/>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84.110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Clubes nocturno, disco-bar, discoteca, pista de baile, con un mínimo mensual de $ </w:t>
            </w:r>
            <w:r w:rsidR="00837CEA" w:rsidRPr="00401D97">
              <w:rPr>
                <w:rFonts w:ascii="Arial Narrow" w:hAnsi="Arial Narrow"/>
                <w:sz w:val="24"/>
                <w:szCs w:val="24"/>
              </w:rPr>
              <w:t>12.000</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gridAfter w:val="1"/>
          <w:wAfter w:w="10" w:type="dxa"/>
          <w:trHeight w:val="274"/>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84.120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Bar nocturno o </w:t>
            </w:r>
            <w:r w:rsidR="000733EE" w:rsidRPr="00401D97">
              <w:rPr>
                <w:rFonts w:ascii="Arial Narrow" w:hAnsi="Arial Narrow"/>
                <w:sz w:val="24"/>
                <w:szCs w:val="24"/>
              </w:rPr>
              <w:t>pub con un mínimo mensual de $ 4.300,00</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gridAfter w:val="1"/>
          <w:wAfter w:w="10" w:type="dxa"/>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84.130</w:t>
            </w:r>
          </w:p>
        </w:tc>
        <w:tc>
          <w:tcPr>
            <w:tcW w:w="6631"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Peña, con un mínimo mensual de $ </w:t>
            </w:r>
            <w:r w:rsidR="00837CEA" w:rsidRPr="00401D97">
              <w:rPr>
                <w:rFonts w:ascii="Arial Narrow" w:hAnsi="Arial Narrow"/>
                <w:sz w:val="24"/>
                <w:szCs w:val="24"/>
              </w:rPr>
              <w:t>3.800,00</w:t>
            </w:r>
          </w:p>
        </w:tc>
        <w:tc>
          <w:tcPr>
            <w:tcW w:w="1419"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56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84.140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Salón de fiestas o recreación (o eventos</w:t>
            </w:r>
            <w:r w:rsidR="000733EE" w:rsidRPr="00401D97">
              <w:rPr>
                <w:rFonts w:ascii="Arial Narrow" w:hAnsi="Arial Narrow"/>
                <w:sz w:val="24"/>
                <w:szCs w:val="24"/>
              </w:rPr>
              <w:t>) con un mínimo mensual de $ 2.7</w:t>
            </w:r>
            <w:r w:rsidRPr="00401D97">
              <w:rPr>
                <w:rFonts w:ascii="Arial Narrow" w:hAnsi="Arial Narrow"/>
                <w:sz w:val="24"/>
                <w:szCs w:val="24"/>
              </w:rPr>
              <w:t>00,00.-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55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84.150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Salón de Fiestas Infantiles, con un mínimo mensual de $ </w:t>
            </w:r>
            <w:r w:rsidR="000733EE" w:rsidRPr="00401D97">
              <w:rPr>
                <w:rFonts w:ascii="Arial Narrow" w:hAnsi="Arial Narrow"/>
                <w:sz w:val="24"/>
                <w:szCs w:val="24"/>
              </w:rPr>
              <w:t>2.000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55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84.210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Juegos de pool, mini pool y otros juegos de mesa, con un</w:t>
            </w:r>
          </w:p>
          <w:p w:rsidR="00866303" w:rsidRPr="00401D97" w:rsidRDefault="000733E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mínimo mensual de $ 650</w:t>
            </w:r>
            <w:r w:rsidR="00C1723C" w:rsidRPr="00401D97">
              <w:rPr>
                <w:rFonts w:ascii="Arial Narrow" w:hAnsi="Arial Narrow"/>
                <w:sz w:val="24"/>
                <w:szCs w:val="24"/>
              </w:rPr>
              <w:t>,00 por máquina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84.230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Juegos electrónicos o similares autorizados por el D.E.M</w:t>
            </w:r>
            <w:r w:rsidR="000733EE" w:rsidRPr="00401D97">
              <w:rPr>
                <w:rFonts w:ascii="Arial Narrow" w:hAnsi="Arial Narrow"/>
                <w:sz w:val="24"/>
                <w:szCs w:val="24"/>
              </w:rPr>
              <w:t>., con un mínimo mensual de $ 65</w:t>
            </w:r>
            <w:r w:rsidRPr="00401D97">
              <w:rPr>
                <w:rFonts w:ascii="Arial Narrow" w:hAnsi="Arial Narrow"/>
                <w:sz w:val="24"/>
                <w:szCs w:val="24"/>
              </w:rPr>
              <w:t>0,00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839"/>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84.400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Alquiler de canchas de tenis, </w:t>
            </w:r>
            <w:proofErr w:type="spellStart"/>
            <w:r w:rsidRPr="00401D97">
              <w:rPr>
                <w:rFonts w:ascii="Arial Narrow" w:hAnsi="Arial Narrow"/>
                <w:sz w:val="24"/>
                <w:szCs w:val="24"/>
              </w:rPr>
              <w:t>padle</w:t>
            </w:r>
            <w:proofErr w:type="spellEnd"/>
            <w:r w:rsidRPr="00401D97">
              <w:rPr>
                <w:rFonts w:ascii="Arial Narrow" w:hAnsi="Arial Narrow"/>
                <w:sz w:val="24"/>
                <w:szCs w:val="24"/>
              </w:rPr>
              <w:t>, frontón, natatorios, fútbol 5, y similares y todo otro tipo destinado a prácticas deportivas</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 un mí</w:t>
            </w:r>
            <w:r w:rsidR="000733EE" w:rsidRPr="00401D97">
              <w:rPr>
                <w:rFonts w:ascii="Arial Narrow" w:hAnsi="Arial Narrow"/>
                <w:sz w:val="24"/>
                <w:szCs w:val="24"/>
              </w:rPr>
              <w:t>nimo mensual por unidad de $ 950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84.500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Bibliotecas, museos y otros servicios culturales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0 cero</w:t>
            </w:r>
          </w:p>
        </w:tc>
      </w:tr>
      <w:tr w:rsidR="00866303" w:rsidRPr="00401D97" w:rsidTr="00A34F1E">
        <w:trPr>
          <w:trHeight w:val="1122"/>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84.800</w:t>
            </w:r>
          </w:p>
          <w:p w:rsidR="00866303" w:rsidRPr="00401D97" w:rsidRDefault="00866303" w:rsidP="00987856">
            <w:pPr>
              <w:pStyle w:val="TableParagraph"/>
              <w:spacing w:line="240" w:lineRule="auto"/>
              <w:ind w:left="0"/>
              <w:jc w:val="both"/>
              <w:rPr>
                <w:rFonts w:ascii="Arial Narrow" w:hAnsi="Arial Narrow"/>
                <w:sz w:val="24"/>
                <w:szCs w:val="24"/>
              </w:rPr>
            </w:pPr>
          </w:p>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84.801</w:t>
            </w:r>
          </w:p>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84.802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Alquiler de computadoras, ciber y similares con los siguientes mínimos: hasta diez (10) má</w:t>
            </w:r>
            <w:r w:rsidR="000733EE" w:rsidRPr="00401D97">
              <w:rPr>
                <w:rFonts w:ascii="Arial Narrow" w:hAnsi="Arial Narrow"/>
                <w:sz w:val="24"/>
                <w:szCs w:val="24"/>
              </w:rPr>
              <w:t>quinas $ 950</w:t>
            </w:r>
            <w:r w:rsidRPr="00401D97">
              <w:rPr>
                <w:rFonts w:ascii="Arial Narrow" w:hAnsi="Arial Narrow"/>
                <w:sz w:val="24"/>
                <w:szCs w:val="24"/>
              </w:rPr>
              <w:t>,00</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H</w:t>
            </w:r>
            <w:r w:rsidR="000733EE" w:rsidRPr="00401D97">
              <w:rPr>
                <w:rFonts w:ascii="Arial Narrow" w:hAnsi="Arial Narrow"/>
                <w:sz w:val="24"/>
                <w:szCs w:val="24"/>
              </w:rPr>
              <w:t>asta quince (15) máquinas; $ 135</w:t>
            </w:r>
            <w:r w:rsidRPr="00401D97">
              <w:rPr>
                <w:rFonts w:ascii="Arial Narrow" w:hAnsi="Arial Narrow"/>
                <w:sz w:val="24"/>
                <w:szCs w:val="24"/>
              </w:rPr>
              <w:t xml:space="preserve">0,00 Más de quince (15) máquinas $ </w:t>
            </w:r>
            <w:r w:rsidR="000733EE" w:rsidRPr="00401D97">
              <w:rPr>
                <w:rFonts w:ascii="Arial Narrow" w:hAnsi="Arial Narrow"/>
                <w:sz w:val="24"/>
                <w:szCs w:val="24"/>
              </w:rPr>
              <w:t>2.400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4"/>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84.600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Otros servicios de esparcimiento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77"/>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6.4- SERVICIOS PERSONALES</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85.001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Bares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85.002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Confiterías, pizzerías y restaurantes</w:t>
            </w:r>
            <w:r w:rsidR="000733EE" w:rsidRPr="00401D97">
              <w:rPr>
                <w:rFonts w:ascii="Arial Narrow" w:hAnsi="Arial Narrow"/>
                <w:sz w:val="24"/>
                <w:szCs w:val="24"/>
              </w:rPr>
              <w:t>, con un mínimo mensual de $ 3.3</w:t>
            </w:r>
            <w:r w:rsidRPr="00401D97">
              <w:rPr>
                <w:rFonts w:ascii="Arial Narrow" w:hAnsi="Arial Narrow"/>
                <w:sz w:val="24"/>
                <w:szCs w:val="24"/>
              </w:rPr>
              <w:t>00,00 ubicados en zona Primera A y Segunda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85.003</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Confiterías, pizzerías y restaurantes, con un mínimo mensual</w:t>
            </w:r>
          </w:p>
          <w:p w:rsidR="00866303" w:rsidRPr="00401D97" w:rsidRDefault="000733E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 $ 2.4</w:t>
            </w:r>
            <w:r w:rsidR="00C1723C" w:rsidRPr="00401D97">
              <w:rPr>
                <w:rFonts w:ascii="Arial Narrow" w:hAnsi="Arial Narrow"/>
                <w:sz w:val="24"/>
                <w:szCs w:val="24"/>
              </w:rPr>
              <w:t>00,00 ubicados en Restantes zonas.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85.010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Heladerías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Florerías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Peluquerías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 de lavandería, limpieza y teñido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Compostura de calzado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85.135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 de saneamiento y similares (incluye fumigación, exterminio, desinfección,, limpieza y recolección de residuos)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Salones de belleza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85.145</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Fotocopias, fotografías, copias de planos fotograbados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Alquiler de vajilla, mobiliario y elementos de fiestas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85.160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Lavado y engrase de automotores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lastRenderedPageBreak/>
              <w:t>85.200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Hotel, por habitación un mínimo mensual de $ </w:t>
            </w:r>
            <w:r w:rsidR="000733EE" w:rsidRPr="00401D97">
              <w:rPr>
                <w:rFonts w:ascii="Arial Narrow" w:hAnsi="Arial Narrow"/>
                <w:sz w:val="24"/>
                <w:szCs w:val="24"/>
              </w:rPr>
              <w:t>320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559"/>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85.210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Hoteles y Albergues transitorios. (Por habitación un mínimo mensual de $ </w:t>
            </w:r>
            <w:r w:rsidR="000733EE" w:rsidRPr="00401D97">
              <w:rPr>
                <w:rFonts w:ascii="Arial Narrow" w:hAnsi="Arial Narrow"/>
                <w:sz w:val="24"/>
                <w:szCs w:val="24"/>
              </w:rPr>
              <w:t>2.000</w:t>
            </w:r>
            <w:r w:rsidRPr="00401D97">
              <w:rPr>
                <w:rFonts w:ascii="Arial Narrow" w:hAnsi="Arial Narrow"/>
                <w:sz w:val="24"/>
                <w:szCs w:val="24"/>
              </w:rPr>
              <w:t>.-)</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273"/>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85.220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Hostería, por habitación un mínimo mensual de $ </w:t>
            </w:r>
            <w:r w:rsidR="000733EE" w:rsidRPr="00401D97">
              <w:rPr>
                <w:rFonts w:ascii="Arial Narrow" w:hAnsi="Arial Narrow"/>
                <w:sz w:val="24"/>
                <w:szCs w:val="24"/>
              </w:rPr>
              <w:t>240,00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85.230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Motel, por habitación un mínimo mensual de $ </w:t>
            </w:r>
            <w:r w:rsidR="00C910CD" w:rsidRPr="00401D97">
              <w:rPr>
                <w:rFonts w:ascii="Arial Narrow" w:hAnsi="Arial Narrow"/>
                <w:sz w:val="24"/>
                <w:szCs w:val="24"/>
              </w:rPr>
              <w:t>32</w:t>
            </w:r>
            <w:r w:rsidRPr="00401D97">
              <w:rPr>
                <w:rFonts w:ascii="Arial Narrow" w:hAnsi="Arial Narrow"/>
                <w:sz w:val="24"/>
                <w:szCs w:val="24"/>
              </w:rPr>
              <w:t>0,00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84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85.240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Residenciales, hospedajes y otros lugares de alojamiento, sin</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discriminar rubros </w:t>
            </w:r>
            <w:proofErr w:type="spellStart"/>
            <w:r w:rsidRPr="00401D97">
              <w:rPr>
                <w:rFonts w:ascii="Arial Narrow" w:hAnsi="Arial Narrow"/>
                <w:sz w:val="24"/>
                <w:szCs w:val="24"/>
              </w:rPr>
              <w:t>n.c.p.</w:t>
            </w:r>
            <w:proofErr w:type="spellEnd"/>
            <w:r w:rsidRPr="00401D97">
              <w:rPr>
                <w:rFonts w:ascii="Arial Narrow" w:hAnsi="Arial Narrow"/>
                <w:sz w:val="24"/>
                <w:szCs w:val="24"/>
              </w:rPr>
              <w:t xml:space="preserve"> por ha</w:t>
            </w:r>
            <w:r w:rsidR="000733EE" w:rsidRPr="00401D97">
              <w:rPr>
                <w:rFonts w:ascii="Arial Narrow" w:hAnsi="Arial Narrow"/>
                <w:sz w:val="24"/>
                <w:szCs w:val="24"/>
              </w:rPr>
              <w:t>bitación, con un mínimo de $ 250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55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85.250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Alojamiento temporario de departamentos y/o casas con un</w:t>
            </w:r>
          </w:p>
          <w:p w:rsidR="00866303" w:rsidRPr="00401D97" w:rsidRDefault="000733E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mínimo de $ 210</w:t>
            </w:r>
            <w:r w:rsidR="00C1723C"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85.260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Casas amuebladas o alojamiento por horas, con un mínimo mensual por habitación de $ </w:t>
            </w:r>
            <w:r w:rsidR="000733EE" w:rsidRPr="00401D97">
              <w:rPr>
                <w:rFonts w:ascii="Arial Narrow" w:hAnsi="Arial Narrow"/>
                <w:sz w:val="24"/>
                <w:szCs w:val="24"/>
              </w:rPr>
              <w:t>1350,00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15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85.300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funerarios (Incluido los elementos no restituibles</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necesarios para prestarlo)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85.400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Cámaras frigoríficas y lugares destinados a la conservación de Pieles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85.500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Rematadores y Sociedades dedicadas al remate que no sean</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remates-ferias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85.510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personales directos, incluso corretaje, reglamentado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7"/>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highlight w:val="yellow"/>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Ley 7191 cuando sea desarrollada en forma de Empresa.</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224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85.512</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Consignatarios o comisionistas que no sean consignatarios de hacienda, o toda actividad de intermediación que se ejerza percibiendo comisiones, bonificaciones, porcentajes y otras retribuciones análogas como consignación, intermediación, en la compra venta de títulos de Bienes Muebles e Inmuebles, en forma pública o privada, agencias o representaciones para la</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mercadería propiedad de terceros, comisiones por publicidad o actividades similares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85.600</w:t>
            </w:r>
          </w:p>
        </w:tc>
        <w:tc>
          <w:tcPr>
            <w:tcW w:w="6640" w:type="dxa"/>
            <w:gridSpan w:val="2"/>
          </w:tcPr>
          <w:p w:rsidR="00866303" w:rsidRPr="00401D97" w:rsidRDefault="00C910CD"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Quiniela, lotería, </w:t>
            </w:r>
            <w:proofErr w:type="spellStart"/>
            <w:r w:rsidRPr="00401D97">
              <w:rPr>
                <w:rFonts w:ascii="Arial Narrow" w:hAnsi="Arial Narrow"/>
                <w:sz w:val="24"/>
                <w:szCs w:val="24"/>
              </w:rPr>
              <w:t>quini</w:t>
            </w:r>
            <w:proofErr w:type="spellEnd"/>
            <w:r w:rsidRPr="00401D97">
              <w:rPr>
                <w:rFonts w:ascii="Arial Narrow" w:hAnsi="Arial Narrow"/>
                <w:sz w:val="24"/>
                <w:szCs w:val="24"/>
              </w:rPr>
              <w:t xml:space="preserve"> 6, bingo, prode, loto u otros similares </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85.630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Otros juegos de azar</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85.640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Salón de belleza con sala de masajes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10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85.700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Consignatarios de hacienda, comisiones de rematadores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839"/>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85.800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Consignatarios de hacienda, fletes, basculas y otros ingresos que</w:t>
            </w:r>
          </w:p>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signifiquen retribución de su actividad</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85.801</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Academias de conductores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85.999</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Otros servicios personales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6.5- SERVICIOS DE REPARACIÓN</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561"/>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Reparación de máquinas, equipos, accesorios y artículos eléctricos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86.100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Reparación de motocicletas y bicicletas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86.200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Reparación de automóviles y sus partes integrantes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86.300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Reparación de joyas, relojes, y fantasías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86.400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Reparación de armas de fuego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86.500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Reparación y afinaciones de instrumentos musicales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86.600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Reparación de aparatos domésticos y de uso personal</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86.700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Reparaciones </w:t>
            </w:r>
            <w:proofErr w:type="spellStart"/>
            <w:r w:rsidRPr="00401D97">
              <w:rPr>
                <w:rFonts w:ascii="Arial Narrow" w:hAnsi="Arial Narrow"/>
                <w:sz w:val="24"/>
                <w:szCs w:val="24"/>
              </w:rPr>
              <w:t>n.c.p.</w:t>
            </w:r>
            <w:proofErr w:type="spellEnd"/>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8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86.800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Taller de chapa y pintura de automotores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86.900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Taller de tapicería</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87.000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Rectificación de motores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87.100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Taller de alineado y balanceado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866303" w:rsidRPr="00401D97" w:rsidTr="00A34F1E">
        <w:trPr>
          <w:trHeight w:val="278"/>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6.6- SERVICIOS PRESTADOS AL ESTADO</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558"/>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87.300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Bancos y entidades financieras, por empleado un mínimo mensual de $ </w:t>
            </w:r>
            <w:r w:rsidR="002D5BDD" w:rsidRPr="00401D97">
              <w:rPr>
                <w:rFonts w:ascii="Arial Narrow" w:hAnsi="Arial Narrow"/>
                <w:sz w:val="24"/>
                <w:szCs w:val="24"/>
              </w:rPr>
              <w:t>3350,</w:t>
            </w:r>
            <w:r w:rsidRPr="00401D97">
              <w:rPr>
                <w:rFonts w:ascii="Arial Narrow" w:hAnsi="Arial Narrow"/>
                <w:sz w:val="24"/>
                <w:szCs w:val="24"/>
              </w:rPr>
              <w:t>00</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866303" w:rsidRPr="00401D97" w:rsidTr="00A34F1E">
        <w:trPr>
          <w:trHeight w:val="274"/>
        </w:trPr>
        <w:tc>
          <w:tcPr>
            <w:tcW w:w="1134" w:type="dxa"/>
          </w:tcPr>
          <w:p w:rsidR="00866303" w:rsidRPr="00401D97" w:rsidRDefault="00866303" w:rsidP="00987856">
            <w:pPr>
              <w:pStyle w:val="TableParagraph"/>
              <w:spacing w:line="240" w:lineRule="auto"/>
              <w:ind w:left="0"/>
              <w:jc w:val="both"/>
              <w:rPr>
                <w:rFonts w:ascii="Arial Narrow" w:hAnsi="Arial Narrow"/>
                <w:sz w:val="24"/>
                <w:szCs w:val="24"/>
              </w:rPr>
            </w:pPr>
          </w:p>
        </w:tc>
        <w:tc>
          <w:tcPr>
            <w:tcW w:w="6640" w:type="dxa"/>
            <w:gridSpan w:val="2"/>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6.7- SERVICIOS FINANCIEROS Y OTROS SERVICIOS</w:t>
            </w:r>
          </w:p>
        </w:tc>
        <w:tc>
          <w:tcPr>
            <w:tcW w:w="1420" w:type="dxa"/>
            <w:gridSpan w:val="2"/>
          </w:tcPr>
          <w:p w:rsidR="00866303" w:rsidRPr="00401D97" w:rsidRDefault="00866303" w:rsidP="00987856">
            <w:pPr>
              <w:pStyle w:val="TableParagraph"/>
              <w:spacing w:line="240" w:lineRule="auto"/>
              <w:ind w:left="0"/>
              <w:jc w:val="both"/>
              <w:rPr>
                <w:rFonts w:ascii="Arial Narrow" w:hAnsi="Arial Narrow"/>
                <w:sz w:val="24"/>
                <w:szCs w:val="24"/>
              </w:rPr>
            </w:pPr>
          </w:p>
        </w:tc>
      </w:tr>
      <w:tr w:rsidR="00866303" w:rsidRPr="00401D97" w:rsidTr="00A34F1E">
        <w:trPr>
          <w:trHeight w:val="83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91.010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Prestamos de dinero, descuento de documentos de terceros y otros servicios efectuados por los bancos y otras</w:t>
            </w:r>
            <w:r w:rsidRPr="00401D97">
              <w:rPr>
                <w:rFonts w:ascii="Arial Narrow" w:hAnsi="Arial Narrow"/>
                <w:spacing w:val="51"/>
                <w:sz w:val="24"/>
                <w:szCs w:val="24"/>
              </w:rPr>
              <w:t xml:space="preserve"> </w:t>
            </w:r>
            <w:r w:rsidRPr="00401D97">
              <w:rPr>
                <w:rFonts w:ascii="Arial Narrow" w:hAnsi="Arial Narrow"/>
                <w:sz w:val="24"/>
                <w:szCs w:val="24"/>
              </w:rPr>
              <w:t>instituciones</w:t>
            </w:r>
            <w:r w:rsidR="006738A9">
              <w:rPr>
                <w:rFonts w:ascii="Arial Narrow" w:hAnsi="Arial Narrow"/>
                <w:sz w:val="24"/>
                <w:szCs w:val="24"/>
              </w:rPr>
              <w:t xml:space="preserve"> </w:t>
            </w:r>
            <w:r w:rsidRPr="00401D97">
              <w:rPr>
                <w:rFonts w:ascii="Arial Narrow" w:hAnsi="Arial Narrow"/>
                <w:sz w:val="24"/>
                <w:szCs w:val="24"/>
              </w:rPr>
              <w:t>sujetas al régimen de la Ley de Entidades Financieras</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866303" w:rsidRPr="00401D97" w:rsidTr="00A34F1E">
        <w:trPr>
          <w:trHeight w:val="277"/>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lastRenderedPageBreak/>
              <w:t>91.020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Compañías de capitalización y ahorro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866303" w:rsidRPr="00401D97" w:rsidTr="00A34F1E">
        <w:trPr>
          <w:trHeight w:val="1122"/>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91.030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Casas, sociedades, caja de crédito, sociedades de crédito para consumo comprendidas en la ley de Entidades Financieras y Autorizados por el B.C.R.A., con un mínimo mensual de $</w:t>
            </w:r>
          </w:p>
          <w:p w:rsidR="00866303" w:rsidRPr="00401D97" w:rsidRDefault="000733E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4.500</w:t>
            </w:r>
            <w:r w:rsidR="00C1723C" w:rsidRPr="00401D97">
              <w:rPr>
                <w:rFonts w:ascii="Arial Narrow" w:hAnsi="Arial Narrow"/>
                <w:sz w:val="24"/>
                <w:szCs w:val="24"/>
              </w:rPr>
              <w:t xml:space="preserve"> por empleado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866303" w:rsidRPr="00401D97" w:rsidTr="00A34F1E">
        <w:trPr>
          <w:trHeight w:val="560"/>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91.040</w:t>
            </w:r>
          </w:p>
        </w:tc>
        <w:tc>
          <w:tcPr>
            <w:tcW w:w="664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Servicios prestados por Cajeros Automático</w:t>
            </w:r>
            <w:r w:rsidR="002D5BDD" w:rsidRPr="00401D97">
              <w:rPr>
                <w:rFonts w:ascii="Arial Narrow" w:hAnsi="Arial Narrow"/>
                <w:sz w:val="24"/>
                <w:szCs w:val="24"/>
              </w:rPr>
              <w:t xml:space="preserve">s, con un mínimo mensual de $ </w:t>
            </w:r>
            <w:r w:rsidR="000733EE" w:rsidRPr="00401D97">
              <w:rPr>
                <w:rFonts w:ascii="Arial Narrow" w:hAnsi="Arial Narrow"/>
                <w:sz w:val="24"/>
                <w:szCs w:val="24"/>
              </w:rPr>
              <w:t xml:space="preserve">36.400 </w:t>
            </w:r>
            <w:r w:rsidRPr="00401D97">
              <w:rPr>
                <w:rFonts w:ascii="Arial Narrow" w:hAnsi="Arial Narrow"/>
                <w:sz w:val="24"/>
                <w:szCs w:val="24"/>
              </w:rPr>
              <w:t xml:space="preserve"> por cada boca de cajero automático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866303" w:rsidRPr="00401D97" w:rsidTr="00A34F1E">
        <w:trPr>
          <w:trHeight w:val="276"/>
        </w:trPr>
        <w:tc>
          <w:tcPr>
            <w:tcW w:w="113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91.200</w:t>
            </w:r>
          </w:p>
        </w:tc>
        <w:tc>
          <w:tcPr>
            <w:tcW w:w="6640" w:type="dxa"/>
            <w:gridSpan w:val="2"/>
          </w:tcPr>
          <w:p w:rsidR="006738A9" w:rsidRPr="00401D97" w:rsidRDefault="00C1723C"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Empresas o personas dedicadas a la negociación de ordenes</w:t>
            </w:r>
            <w:r w:rsidR="006738A9">
              <w:rPr>
                <w:rFonts w:ascii="Arial Narrow" w:hAnsi="Arial Narrow"/>
                <w:sz w:val="24"/>
                <w:szCs w:val="24"/>
              </w:rPr>
              <w:t xml:space="preserve"> </w:t>
            </w:r>
            <w:r w:rsidR="006738A9" w:rsidRPr="00401D97">
              <w:rPr>
                <w:rFonts w:ascii="Arial Narrow" w:hAnsi="Arial Narrow"/>
                <w:sz w:val="24"/>
                <w:szCs w:val="24"/>
              </w:rPr>
              <w:t>de</w:t>
            </w:r>
          </w:p>
          <w:p w:rsidR="00866303"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compra y tarjetas de crédito</w:t>
            </w:r>
          </w:p>
        </w:tc>
        <w:tc>
          <w:tcPr>
            <w:tcW w:w="1420" w:type="dxa"/>
            <w:gridSpan w:val="2"/>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bl>
    <w:tbl>
      <w:tblPr>
        <w:tblStyle w:val="TableNormal"/>
        <w:tblpPr w:leftFromText="141" w:rightFromText="141" w:vertAnchor="text" w:horzAnchor="margin" w:tblpY="-7834"/>
        <w:tblW w:w="9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51"/>
        <w:gridCol w:w="6616"/>
        <w:gridCol w:w="1440"/>
      </w:tblGrid>
      <w:tr w:rsidR="006738A9" w:rsidRPr="00401D97" w:rsidTr="00A34F1E">
        <w:trPr>
          <w:trHeight w:val="1161"/>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91.400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Compañías financieras, caja de crédito, Sociedades de crédito para el consumo comprendidas en la ley de entidades financieras y Autorizados por el B.C.R.A. , con un mínimo mensual de $ 2.700 por empleado</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6738A9" w:rsidRPr="00401D97" w:rsidTr="00A34F1E">
        <w:trPr>
          <w:trHeight w:val="577"/>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91.500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Compra y venta de títulos y casas de cambio, con un mínimo mensual por empleado de $ 2.700,00</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6738A9" w:rsidRPr="00401D97" w:rsidTr="00A34F1E">
        <w:trPr>
          <w:trHeight w:val="577"/>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91.600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Compañías de seguro, reaseguro, con un mínimo mensual de $</w:t>
            </w:r>
          </w:p>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1000,00 por empleado</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6738A9" w:rsidRPr="00401D97" w:rsidTr="00A34F1E">
        <w:trPr>
          <w:trHeight w:val="287"/>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92.999</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Otros Servicios financieros </w:t>
            </w:r>
            <w:proofErr w:type="spellStart"/>
            <w:r w:rsidRPr="00401D97">
              <w:rPr>
                <w:rFonts w:ascii="Arial Narrow" w:hAnsi="Arial Narrow"/>
                <w:sz w:val="24"/>
                <w:szCs w:val="24"/>
              </w:rPr>
              <w:t>n.c.p.</w:t>
            </w:r>
            <w:proofErr w:type="spellEnd"/>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25 por mil</w:t>
            </w:r>
          </w:p>
        </w:tc>
      </w:tr>
      <w:tr w:rsidR="006738A9" w:rsidRPr="00401D97" w:rsidTr="00A34F1E">
        <w:trPr>
          <w:trHeight w:val="286"/>
        </w:trPr>
        <w:tc>
          <w:tcPr>
            <w:tcW w:w="1151" w:type="dxa"/>
          </w:tcPr>
          <w:p w:rsidR="006738A9" w:rsidRPr="00401D97" w:rsidRDefault="006738A9" w:rsidP="006738A9">
            <w:pPr>
              <w:pStyle w:val="TableParagraph"/>
              <w:spacing w:line="240" w:lineRule="auto"/>
              <w:ind w:left="0"/>
              <w:jc w:val="both"/>
              <w:rPr>
                <w:rFonts w:ascii="Arial Narrow" w:hAnsi="Arial Narrow"/>
                <w:sz w:val="24"/>
                <w:szCs w:val="24"/>
              </w:rPr>
            </w:pPr>
          </w:p>
        </w:tc>
        <w:tc>
          <w:tcPr>
            <w:tcW w:w="6616"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6.8- MUEBLES E INMUEBLES</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p>
        </w:tc>
      </w:tr>
      <w:tr w:rsidR="006738A9" w:rsidRPr="00401D97" w:rsidTr="00A34F1E">
        <w:trPr>
          <w:trHeight w:val="286"/>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95.100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Locación de bienes inmuebles en forma de empresa</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7 por mil</w:t>
            </w:r>
          </w:p>
        </w:tc>
      </w:tr>
      <w:tr w:rsidR="006738A9" w:rsidRPr="00401D97" w:rsidTr="00A34F1E">
        <w:trPr>
          <w:trHeight w:val="289"/>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95.200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Locación de bienes Muebles</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6738A9" w:rsidRPr="00401D97" w:rsidTr="00A34F1E">
        <w:trPr>
          <w:trHeight w:val="577"/>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95.300</w:t>
            </w:r>
          </w:p>
        </w:tc>
        <w:tc>
          <w:tcPr>
            <w:tcW w:w="6616" w:type="dxa"/>
          </w:tcPr>
          <w:p w:rsidR="006738A9" w:rsidRPr="00401D97" w:rsidRDefault="006738A9" w:rsidP="006738A9">
            <w:pPr>
              <w:pStyle w:val="TableParagraph"/>
              <w:tabs>
                <w:tab w:val="left" w:pos="1250"/>
                <w:tab w:val="left" w:pos="1773"/>
                <w:tab w:val="left" w:pos="3380"/>
                <w:tab w:val="left" w:pos="4464"/>
                <w:tab w:val="left" w:pos="4858"/>
                <w:tab w:val="left" w:pos="6203"/>
              </w:tabs>
              <w:spacing w:line="240" w:lineRule="auto"/>
              <w:ind w:left="0"/>
              <w:jc w:val="both"/>
              <w:rPr>
                <w:rFonts w:ascii="Arial Narrow" w:hAnsi="Arial Narrow"/>
                <w:sz w:val="24"/>
                <w:szCs w:val="24"/>
              </w:rPr>
            </w:pPr>
            <w:r w:rsidRPr="00401D97">
              <w:rPr>
                <w:rFonts w:ascii="Arial Narrow" w:hAnsi="Arial Narrow"/>
                <w:sz w:val="24"/>
                <w:szCs w:val="24"/>
              </w:rPr>
              <w:t>Locación</w:t>
            </w:r>
            <w:r w:rsidRPr="00401D97">
              <w:rPr>
                <w:rFonts w:ascii="Arial Narrow" w:hAnsi="Arial Narrow"/>
                <w:sz w:val="24"/>
                <w:szCs w:val="24"/>
              </w:rPr>
              <w:tab/>
              <w:t>de</w:t>
            </w:r>
            <w:r w:rsidRPr="00401D97">
              <w:rPr>
                <w:rFonts w:ascii="Arial Narrow" w:hAnsi="Arial Narrow"/>
                <w:sz w:val="24"/>
                <w:szCs w:val="24"/>
              </w:rPr>
              <w:tab/>
              <w:t>maquinarias,</w:t>
            </w:r>
            <w:r w:rsidRPr="00401D97">
              <w:rPr>
                <w:rFonts w:ascii="Arial Narrow" w:hAnsi="Arial Narrow"/>
                <w:sz w:val="24"/>
                <w:szCs w:val="24"/>
              </w:rPr>
              <w:tab/>
              <w:t>equipos</w:t>
            </w:r>
            <w:r w:rsidRPr="00401D97">
              <w:rPr>
                <w:rFonts w:ascii="Arial Narrow" w:hAnsi="Arial Narrow"/>
                <w:sz w:val="24"/>
                <w:szCs w:val="24"/>
              </w:rPr>
              <w:tab/>
              <w:t>y</w:t>
            </w:r>
            <w:r w:rsidRPr="00401D97">
              <w:rPr>
                <w:rFonts w:ascii="Arial Narrow" w:hAnsi="Arial Narrow"/>
                <w:sz w:val="24"/>
                <w:szCs w:val="24"/>
              </w:rPr>
              <w:tab/>
              <w:t>accesorios</w:t>
            </w:r>
            <w:r w:rsidRPr="00401D97">
              <w:rPr>
                <w:rFonts w:ascii="Arial Narrow" w:hAnsi="Arial Narrow"/>
                <w:sz w:val="24"/>
                <w:szCs w:val="24"/>
              </w:rPr>
              <w:tab/>
            </w:r>
            <w:r w:rsidRPr="00401D97">
              <w:rPr>
                <w:rFonts w:ascii="Arial Narrow" w:hAnsi="Arial Narrow"/>
                <w:spacing w:val="-10"/>
                <w:sz w:val="24"/>
                <w:szCs w:val="24"/>
              </w:rPr>
              <w:t xml:space="preserve">de </w:t>
            </w:r>
            <w:r w:rsidRPr="00401D97">
              <w:rPr>
                <w:rFonts w:ascii="Arial Narrow" w:hAnsi="Arial Narrow"/>
                <w:sz w:val="24"/>
                <w:szCs w:val="24"/>
              </w:rPr>
              <w:t>computación</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6738A9" w:rsidRPr="00401D97" w:rsidTr="00A34F1E">
        <w:trPr>
          <w:trHeight w:val="867"/>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95.400</w:t>
            </w:r>
          </w:p>
        </w:tc>
        <w:tc>
          <w:tcPr>
            <w:tcW w:w="6616" w:type="dxa"/>
          </w:tcPr>
          <w:p w:rsidR="006738A9" w:rsidRPr="00401D97" w:rsidRDefault="006738A9" w:rsidP="006738A9">
            <w:pPr>
              <w:pStyle w:val="TableParagraph"/>
              <w:tabs>
                <w:tab w:val="left" w:pos="1214"/>
                <w:tab w:val="left" w:pos="1701"/>
                <w:tab w:val="left" w:pos="3272"/>
                <w:tab w:val="left" w:pos="4320"/>
                <w:tab w:val="left" w:pos="4677"/>
                <w:tab w:val="left" w:pos="5987"/>
              </w:tabs>
              <w:spacing w:line="240" w:lineRule="auto"/>
              <w:ind w:left="0"/>
              <w:jc w:val="both"/>
              <w:rPr>
                <w:rFonts w:ascii="Arial Narrow" w:hAnsi="Arial Narrow"/>
                <w:sz w:val="24"/>
                <w:szCs w:val="24"/>
              </w:rPr>
            </w:pPr>
            <w:r w:rsidRPr="00401D97">
              <w:rPr>
                <w:rFonts w:ascii="Arial Narrow" w:hAnsi="Arial Narrow"/>
                <w:sz w:val="24"/>
                <w:szCs w:val="24"/>
              </w:rPr>
              <w:t>Locación</w:t>
            </w:r>
            <w:r w:rsidRPr="00401D97">
              <w:rPr>
                <w:rFonts w:ascii="Arial Narrow" w:hAnsi="Arial Narrow"/>
                <w:sz w:val="24"/>
                <w:szCs w:val="24"/>
              </w:rPr>
              <w:tab/>
              <w:t>de</w:t>
            </w:r>
            <w:r w:rsidRPr="00401D97">
              <w:rPr>
                <w:rFonts w:ascii="Arial Narrow" w:hAnsi="Arial Narrow"/>
                <w:sz w:val="24"/>
                <w:szCs w:val="24"/>
              </w:rPr>
              <w:tab/>
              <w:t>maquinarias,</w:t>
            </w:r>
            <w:r w:rsidRPr="00401D97">
              <w:rPr>
                <w:rFonts w:ascii="Arial Narrow" w:hAnsi="Arial Narrow"/>
                <w:sz w:val="24"/>
                <w:szCs w:val="24"/>
              </w:rPr>
              <w:tab/>
              <w:t>equipos</w:t>
            </w:r>
            <w:r w:rsidRPr="00401D97">
              <w:rPr>
                <w:rFonts w:ascii="Arial Narrow" w:hAnsi="Arial Narrow"/>
                <w:sz w:val="24"/>
                <w:szCs w:val="24"/>
              </w:rPr>
              <w:tab/>
              <w:t>y</w:t>
            </w:r>
            <w:r w:rsidRPr="00401D97">
              <w:rPr>
                <w:rFonts w:ascii="Arial Narrow" w:hAnsi="Arial Narrow"/>
                <w:sz w:val="24"/>
                <w:szCs w:val="24"/>
              </w:rPr>
              <w:tab/>
              <w:t>accesorios</w:t>
            </w:r>
            <w:r w:rsidRPr="00401D97">
              <w:rPr>
                <w:rFonts w:ascii="Arial Narrow" w:hAnsi="Arial Narrow"/>
                <w:sz w:val="24"/>
                <w:szCs w:val="24"/>
              </w:rPr>
              <w:tab/>
            </w:r>
            <w:r w:rsidRPr="00401D97">
              <w:rPr>
                <w:rFonts w:ascii="Arial Narrow" w:hAnsi="Arial Narrow"/>
                <w:spacing w:val="-5"/>
                <w:sz w:val="24"/>
                <w:szCs w:val="24"/>
              </w:rPr>
              <w:t xml:space="preserve">para </w:t>
            </w:r>
            <w:r w:rsidRPr="00401D97">
              <w:rPr>
                <w:rFonts w:ascii="Arial Narrow" w:hAnsi="Arial Narrow"/>
                <w:sz w:val="24"/>
                <w:szCs w:val="24"/>
              </w:rPr>
              <w:t>duplicación,</w:t>
            </w:r>
          </w:p>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fotocopias y similares</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6738A9" w:rsidRPr="00401D97" w:rsidTr="00A34F1E">
        <w:trPr>
          <w:trHeight w:val="286"/>
        </w:trPr>
        <w:tc>
          <w:tcPr>
            <w:tcW w:w="1151" w:type="dxa"/>
          </w:tcPr>
          <w:p w:rsidR="006738A9" w:rsidRPr="00401D97" w:rsidRDefault="006738A9" w:rsidP="006738A9">
            <w:pPr>
              <w:pStyle w:val="TableParagraph"/>
              <w:spacing w:line="240" w:lineRule="auto"/>
              <w:ind w:left="0"/>
              <w:jc w:val="both"/>
              <w:rPr>
                <w:rFonts w:ascii="Arial Narrow" w:hAnsi="Arial Narrow"/>
                <w:sz w:val="24"/>
                <w:szCs w:val="24"/>
              </w:rPr>
            </w:pPr>
          </w:p>
        </w:tc>
        <w:tc>
          <w:tcPr>
            <w:tcW w:w="6616"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7.0- ACTIVIDADES DIVERSAS</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p>
        </w:tc>
      </w:tr>
      <w:tr w:rsidR="006738A9" w:rsidRPr="00401D97" w:rsidTr="00A34F1E">
        <w:trPr>
          <w:trHeight w:val="577"/>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96.000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Actividades o rubros no especificados en forma particular o general en apartados anteriores</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8 por mil</w:t>
            </w:r>
          </w:p>
        </w:tc>
      </w:tr>
      <w:tr w:rsidR="006738A9" w:rsidRPr="00401D97" w:rsidTr="00A34F1E">
        <w:trPr>
          <w:trHeight w:val="868"/>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96.100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 de proveeduría de Bienes y Servicios prestados por</w:t>
            </w:r>
          </w:p>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Asociaciones Civiles, Mutuales y/o Cooperativas; con un mínimo mensual de $ 120.000.-</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6738A9" w:rsidRPr="00401D97" w:rsidTr="00A34F1E">
        <w:trPr>
          <w:trHeight w:val="576"/>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96.200</w:t>
            </w:r>
          </w:p>
        </w:tc>
        <w:tc>
          <w:tcPr>
            <w:tcW w:w="6616"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Servicio de Inspección Técnica Vehicular (I.T.V.) con un</w:t>
            </w:r>
          </w:p>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mínimo mensual de $ 20.000.-</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r w:rsidR="006738A9" w:rsidRPr="00401D97" w:rsidTr="00A34F1E">
        <w:trPr>
          <w:trHeight w:val="576"/>
        </w:trPr>
        <w:tc>
          <w:tcPr>
            <w:tcW w:w="1151" w:type="dxa"/>
          </w:tcPr>
          <w:p w:rsidR="006738A9" w:rsidRPr="00401D97" w:rsidRDefault="006738A9" w:rsidP="006738A9">
            <w:pPr>
              <w:pStyle w:val="TableParagraph"/>
              <w:spacing w:line="240" w:lineRule="auto"/>
              <w:ind w:left="0"/>
              <w:jc w:val="both"/>
              <w:rPr>
                <w:rFonts w:ascii="Arial Narrow" w:hAnsi="Arial Narrow"/>
                <w:b/>
                <w:sz w:val="24"/>
                <w:szCs w:val="24"/>
              </w:rPr>
            </w:pPr>
            <w:r>
              <w:rPr>
                <w:rFonts w:ascii="Arial Narrow" w:hAnsi="Arial Narrow"/>
                <w:b/>
                <w:sz w:val="24"/>
                <w:szCs w:val="24"/>
              </w:rPr>
              <w:t>96.3</w:t>
            </w:r>
            <w:r w:rsidRPr="00401D97">
              <w:rPr>
                <w:rFonts w:ascii="Arial Narrow" w:hAnsi="Arial Narrow"/>
                <w:b/>
                <w:sz w:val="24"/>
                <w:szCs w:val="24"/>
              </w:rPr>
              <w:t>00</w:t>
            </w:r>
          </w:p>
        </w:tc>
        <w:tc>
          <w:tcPr>
            <w:tcW w:w="6616" w:type="dxa"/>
          </w:tcPr>
          <w:p w:rsidR="006738A9" w:rsidRPr="00401D97" w:rsidRDefault="00A34F1E" w:rsidP="006738A9">
            <w:pPr>
              <w:pStyle w:val="TableParagraph"/>
              <w:spacing w:line="240" w:lineRule="auto"/>
              <w:ind w:left="0"/>
              <w:jc w:val="both"/>
              <w:rPr>
                <w:rFonts w:ascii="Arial Narrow" w:hAnsi="Arial Narrow"/>
                <w:sz w:val="24"/>
                <w:szCs w:val="24"/>
              </w:rPr>
            </w:pPr>
            <w:r>
              <w:rPr>
                <w:rFonts w:ascii="Arial Narrow" w:hAnsi="Arial Narrow"/>
                <w:sz w:val="24"/>
                <w:szCs w:val="24"/>
              </w:rPr>
              <w:t>Compañías</w:t>
            </w:r>
            <w:r w:rsidR="006738A9">
              <w:rPr>
                <w:rFonts w:ascii="Arial Narrow" w:hAnsi="Arial Narrow"/>
                <w:sz w:val="24"/>
                <w:szCs w:val="24"/>
              </w:rPr>
              <w:t xml:space="preserve"> y Productores de Seguros.</w:t>
            </w:r>
          </w:p>
        </w:tc>
        <w:tc>
          <w:tcPr>
            <w:tcW w:w="1440" w:type="dxa"/>
          </w:tcPr>
          <w:p w:rsidR="006738A9" w:rsidRPr="00401D97" w:rsidRDefault="006738A9" w:rsidP="006738A9">
            <w:pPr>
              <w:pStyle w:val="TableParagraph"/>
              <w:spacing w:line="240" w:lineRule="auto"/>
              <w:ind w:left="0"/>
              <w:jc w:val="both"/>
              <w:rPr>
                <w:rFonts w:ascii="Arial Narrow" w:hAnsi="Arial Narrow"/>
                <w:sz w:val="24"/>
                <w:szCs w:val="24"/>
              </w:rPr>
            </w:pPr>
            <w:r w:rsidRPr="00401D97">
              <w:rPr>
                <w:rFonts w:ascii="Arial Narrow" w:hAnsi="Arial Narrow"/>
                <w:sz w:val="24"/>
                <w:szCs w:val="24"/>
              </w:rPr>
              <w:t>6 por mil</w:t>
            </w:r>
          </w:p>
        </w:tc>
      </w:tr>
    </w:tbl>
    <w:p w:rsidR="00720115" w:rsidRDefault="00720115" w:rsidP="00987856">
      <w:pPr>
        <w:pStyle w:val="Textoindependiente"/>
        <w:jc w:val="both"/>
        <w:rPr>
          <w:rFonts w:ascii="Times New Roman"/>
        </w:rPr>
      </w:pPr>
    </w:p>
    <w:p w:rsidR="00866303" w:rsidRPr="00401D97" w:rsidRDefault="00C1723C" w:rsidP="00987856">
      <w:pPr>
        <w:pStyle w:val="Textoindependiente"/>
        <w:jc w:val="both"/>
        <w:rPr>
          <w:rFonts w:ascii="Arial Narrow" w:hAnsi="Arial Narrow"/>
        </w:rPr>
      </w:pPr>
      <w:r w:rsidRPr="00401D97">
        <w:rPr>
          <w:rFonts w:ascii="Arial Narrow" w:hAnsi="Arial Narrow"/>
          <w:u w:val="single"/>
        </w:rPr>
        <w:t>PROFESIONALES:</w:t>
      </w:r>
    </w:p>
    <w:p w:rsidR="00866303" w:rsidRPr="00401D97" w:rsidRDefault="00C1723C" w:rsidP="00987856">
      <w:pPr>
        <w:pStyle w:val="Textoindependiente"/>
        <w:jc w:val="both"/>
        <w:rPr>
          <w:rFonts w:ascii="Arial Narrow" w:hAnsi="Arial Narrow"/>
        </w:rPr>
      </w:pPr>
      <w:r w:rsidRPr="00401D97">
        <w:rPr>
          <w:rFonts w:ascii="Arial Narrow" w:hAnsi="Arial Narrow"/>
        </w:rPr>
        <w:t>El pago de los contribuyentes incluidos en los códigos 82.100, 83.600 y 83.700, no corresponde en los casos en que la actividad sea desarrollada por profesionales universitarios que ejerzan su profesión en forma personal y directa.</w:t>
      </w:r>
    </w:p>
    <w:p w:rsidR="00866303" w:rsidRPr="00401D97" w:rsidRDefault="00C1723C" w:rsidP="00987856">
      <w:pPr>
        <w:pStyle w:val="Textoindependiente"/>
        <w:jc w:val="both"/>
        <w:rPr>
          <w:rFonts w:ascii="Arial Narrow" w:hAnsi="Arial Narrow"/>
        </w:rPr>
      </w:pPr>
      <w:r w:rsidRPr="00401D97">
        <w:rPr>
          <w:rFonts w:ascii="Arial Narrow" w:hAnsi="Arial Narrow"/>
        </w:rPr>
        <w:t>Sólo corresponderá dicho pago cuando estos servicios se encuentren organizados en forma de Empresa.</w:t>
      </w:r>
    </w:p>
    <w:p w:rsidR="00866303" w:rsidRPr="00401D97" w:rsidRDefault="00C1723C" w:rsidP="00987856">
      <w:pPr>
        <w:pStyle w:val="Textoindependiente"/>
        <w:jc w:val="both"/>
        <w:rPr>
          <w:rFonts w:ascii="Arial Narrow" w:hAnsi="Arial Narrow"/>
        </w:rPr>
      </w:pPr>
      <w:r w:rsidRPr="00401D97">
        <w:rPr>
          <w:rFonts w:ascii="Arial Narrow" w:hAnsi="Arial Narrow"/>
          <w:u w:val="single"/>
        </w:rPr>
        <w:t>APERTURAS Y DESAGREGACIONES:</w:t>
      </w:r>
    </w:p>
    <w:p w:rsidR="00866303" w:rsidRPr="00401D97" w:rsidRDefault="00C1723C" w:rsidP="00987856">
      <w:pPr>
        <w:pStyle w:val="Textoindependiente"/>
        <w:jc w:val="both"/>
        <w:rPr>
          <w:rFonts w:ascii="Arial Narrow" w:hAnsi="Arial Narrow"/>
        </w:rPr>
      </w:pPr>
      <w:r w:rsidRPr="00401D97">
        <w:rPr>
          <w:rFonts w:ascii="Arial Narrow" w:hAnsi="Arial Narrow"/>
        </w:rPr>
        <w:t>Facúltese al Departamento Ejecutivo a establecer las aperturas y desagregaciones de los códigos de actividades económicas referido en el presente Artículo, que se aplicarán en el cumplimiento de las obligaciones correspondientes a la Contribución que Incide sobre la Actividad Comercial, Industrial  y  de  Servicios  y  las  formalidades y plazos a cumplimentar por los contribuyentes a los fines de encuadrarse en las prescripciones del presente</w:t>
      </w:r>
      <w:r w:rsidRPr="00401D97">
        <w:rPr>
          <w:rFonts w:ascii="Arial Narrow" w:hAnsi="Arial Narrow"/>
          <w:spacing w:val="-6"/>
        </w:rPr>
        <w:t xml:space="preserve"> </w:t>
      </w:r>
      <w:r w:rsidRPr="00401D97">
        <w:rPr>
          <w:rFonts w:ascii="Arial Narrow" w:hAnsi="Arial Narrow"/>
        </w:rPr>
        <w:t>Título.</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Forma de pago.</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16</w:t>
      </w:r>
      <w:r w:rsidR="00C1723C" w:rsidRPr="00401D97">
        <w:rPr>
          <w:rFonts w:ascii="Arial Narrow" w:hAnsi="Arial Narrow"/>
          <w:b/>
        </w:rPr>
        <w:t xml:space="preserve">.- </w:t>
      </w:r>
      <w:r w:rsidR="00C1723C" w:rsidRPr="00401D97">
        <w:rPr>
          <w:rFonts w:ascii="Arial Narrow" w:hAnsi="Arial Narrow"/>
        </w:rPr>
        <w:t>El pago de la presente tasa será mensual y los montos mínimos, salvo  en los casos en que explícitamente se establezca otro mínimo,</w:t>
      </w:r>
      <w:r w:rsidR="00C1723C" w:rsidRPr="00401D97">
        <w:rPr>
          <w:rFonts w:ascii="Arial Narrow" w:hAnsi="Arial Narrow"/>
          <w:spacing w:val="-12"/>
        </w:rPr>
        <w:t xml:space="preserve"> </w:t>
      </w:r>
      <w:r w:rsidR="00C1723C" w:rsidRPr="00401D97">
        <w:rPr>
          <w:rFonts w:ascii="Arial Narrow" w:hAnsi="Arial Narrow"/>
        </w:rPr>
        <w:t>serán:</w:t>
      </w:r>
    </w:p>
    <w:p w:rsidR="00866303" w:rsidRPr="00401D97" w:rsidRDefault="00866303" w:rsidP="00987856">
      <w:pPr>
        <w:pStyle w:val="Textoindependiente"/>
        <w:jc w:val="both"/>
        <w:rPr>
          <w:rFonts w:ascii="Arial Narrow" w:hAnsi="Arial Narrow"/>
        </w:rPr>
      </w:pPr>
    </w:p>
    <w:tbl>
      <w:tblPr>
        <w:tblStyle w:val="TableNormal"/>
        <w:tblW w:w="0" w:type="auto"/>
        <w:tblInd w:w="2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159"/>
      </w:tblGrid>
      <w:tr w:rsidR="00866303" w:rsidRPr="00401D97">
        <w:trPr>
          <w:trHeight w:val="282"/>
        </w:trPr>
        <w:tc>
          <w:tcPr>
            <w:tcW w:w="2444"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ALÍCUOTA</w:t>
            </w:r>
          </w:p>
        </w:tc>
        <w:tc>
          <w:tcPr>
            <w:tcW w:w="2159" w:type="dxa"/>
          </w:tcPr>
          <w:p w:rsidR="00866303" w:rsidRPr="00401D97" w:rsidRDefault="00C1723C"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MONTO MÍNIMO</w:t>
            </w:r>
          </w:p>
        </w:tc>
      </w:tr>
      <w:tr w:rsidR="00866303" w:rsidRPr="00401D97">
        <w:trPr>
          <w:trHeight w:val="280"/>
        </w:trPr>
        <w:tc>
          <w:tcPr>
            <w:tcW w:w="2444"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HASTA 6 POR MIL</w:t>
            </w:r>
          </w:p>
        </w:tc>
        <w:tc>
          <w:tcPr>
            <w:tcW w:w="215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0344C0" w:rsidRPr="00401D97">
              <w:rPr>
                <w:rFonts w:ascii="Arial Narrow" w:hAnsi="Arial Narrow"/>
                <w:sz w:val="24"/>
                <w:szCs w:val="24"/>
              </w:rPr>
              <w:t>1.400.-</w:t>
            </w:r>
          </w:p>
        </w:tc>
      </w:tr>
      <w:tr w:rsidR="00866303" w:rsidRPr="00401D97">
        <w:trPr>
          <w:trHeight w:val="280"/>
        </w:trPr>
        <w:tc>
          <w:tcPr>
            <w:tcW w:w="2444"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MAYOR A 6 POR MIL</w:t>
            </w:r>
          </w:p>
        </w:tc>
        <w:tc>
          <w:tcPr>
            <w:tcW w:w="2159" w:type="dxa"/>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w:t>
            </w:r>
            <w:r w:rsidR="000344C0" w:rsidRPr="00401D97">
              <w:rPr>
                <w:rFonts w:ascii="Arial Narrow" w:hAnsi="Arial Narrow"/>
                <w:sz w:val="24"/>
                <w:szCs w:val="24"/>
              </w:rPr>
              <w:t>800.-</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Estos mínimos se aplicarán cuando el contribuyente, en ejercicio de su actividad, explote un sólo rubro o varios sometidos a la misma alícuota.</w:t>
      </w:r>
    </w:p>
    <w:p w:rsidR="00866303" w:rsidRPr="00401D97" w:rsidRDefault="00C1723C" w:rsidP="00987856">
      <w:pPr>
        <w:pStyle w:val="Textoindependiente"/>
        <w:jc w:val="both"/>
        <w:rPr>
          <w:rFonts w:ascii="Arial Narrow" w:hAnsi="Arial Narrow"/>
        </w:rPr>
      </w:pPr>
      <w:r w:rsidRPr="00401D97">
        <w:rPr>
          <w:rFonts w:ascii="Arial Narrow" w:hAnsi="Arial Narrow"/>
        </w:rPr>
        <w:t>Cuando un mismo contribuyente tenga habilitado más de un local de ventas, estos serán inscriptos bajo un mismo número, debiendo discriminar en cada Declaración</w:t>
      </w:r>
      <w:r w:rsidR="006738A9">
        <w:rPr>
          <w:rFonts w:ascii="Arial Narrow" w:hAnsi="Arial Narrow"/>
        </w:rPr>
        <w:t xml:space="preserve"> </w:t>
      </w:r>
      <w:r w:rsidRPr="00401D97">
        <w:rPr>
          <w:rFonts w:ascii="Arial Narrow" w:hAnsi="Arial Narrow"/>
        </w:rPr>
        <w:t>Jurada los ingresos provenientes de cada uno de los locales habilitados y por rubro, debiendo abonar un mínimo por cada local abierto al público.</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Régimen Simplificado para Pequeños Contribuyentes.</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17</w:t>
      </w:r>
      <w:r w:rsidR="00C1723C" w:rsidRPr="00401D97">
        <w:rPr>
          <w:rFonts w:ascii="Arial Narrow" w:hAnsi="Arial Narrow"/>
          <w:b/>
        </w:rPr>
        <w:t xml:space="preserve">.- </w:t>
      </w:r>
      <w:r w:rsidR="00C1723C" w:rsidRPr="00401D97">
        <w:rPr>
          <w:rFonts w:ascii="Arial Narrow" w:hAnsi="Arial Narrow"/>
        </w:rPr>
        <w:t xml:space="preserve">Aquellos contribuyentes que estén comprendidos en el Régimen Simplificado para Pequeños Contribuyentes, Ley Nacional Nº 25.865; tributarán mensualmente una tasa fija de acuerdo a la categoría inscripta bajo dicho Régimen Simplificado de </w:t>
      </w:r>
      <w:proofErr w:type="spellStart"/>
      <w:r w:rsidR="00C1723C" w:rsidRPr="00401D97">
        <w:rPr>
          <w:rFonts w:ascii="Arial Narrow" w:hAnsi="Arial Narrow"/>
        </w:rPr>
        <w:t>Monotributistas</w:t>
      </w:r>
      <w:proofErr w:type="spellEnd"/>
      <w:r w:rsidR="00C1723C" w:rsidRPr="00401D97">
        <w:rPr>
          <w:rFonts w:ascii="Arial Narrow" w:hAnsi="Arial Narrow"/>
        </w:rPr>
        <w:t xml:space="preserve"> y según Convenio firmado con el Gobierno de la Provincia de Córdoba.</w:t>
      </w:r>
    </w:p>
    <w:p w:rsidR="00866303" w:rsidRPr="00401D97" w:rsidRDefault="00C1723C" w:rsidP="00987856">
      <w:pPr>
        <w:pStyle w:val="Textoindependiente"/>
        <w:jc w:val="both"/>
        <w:rPr>
          <w:rFonts w:ascii="Arial Narrow" w:hAnsi="Arial Narrow"/>
        </w:rPr>
      </w:pPr>
      <w:r w:rsidRPr="00401D97">
        <w:rPr>
          <w:rFonts w:ascii="Arial Narrow" w:hAnsi="Arial Narrow"/>
        </w:rPr>
        <w:t>Dichos montos serán actualizables de acuerdo a lo que establezca el Gobierno de la Provincia de Córdoba, según Convenio firmado y aprobado por Ordenanza N° 2222/18.</w:t>
      </w:r>
    </w:p>
    <w:p w:rsidR="00866303" w:rsidRPr="00401D97" w:rsidRDefault="00C1723C" w:rsidP="00987856">
      <w:pPr>
        <w:pStyle w:val="Textoindependiente"/>
        <w:jc w:val="both"/>
        <w:rPr>
          <w:rFonts w:ascii="Arial Narrow" w:hAnsi="Arial Narrow"/>
        </w:rPr>
      </w:pPr>
      <w:r w:rsidRPr="00401D97">
        <w:rPr>
          <w:rFonts w:ascii="Arial Narrow" w:hAnsi="Arial Narrow"/>
        </w:rPr>
        <w:t xml:space="preserve">Los pagos establecidos en el presente artículo deberán abonarse hasta el día 20 del mes corriente declarado o día hábil posterior si este fuera inhábil o feriado, junto a la credencial del </w:t>
      </w:r>
      <w:proofErr w:type="spellStart"/>
      <w:r w:rsidRPr="00401D97">
        <w:rPr>
          <w:rFonts w:ascii="Arial Narrow" w:hAnsi="Arial Narrow"/>
        </w:rPr>
        <w:t>Monotributo</w:t>
      </w:r>
      <w:proofErr w:type="spellEnd"/>
      <w:r w:rsidRPr="00401D97">
        <w:rPr>
          <w:rFonts w:ascii="Arial Narrow" w:hAnsi="Arial Narrow"/>
        </w:rPr>
        <w:t xml:space="preserve"> (F.152 de </w:t>
      </w:r>
      <w:proofErr w:type="spellStart"/>
      <w:r w:rsidRPr="00401D97">
        <w:rPr>
          <w:rFonts w:ascii="Arial Narrow" w:hAnsi="Arial Narrow"/>
        </w:rPr>
        <w:t>Afip</w:t>
      </w:r>
      <w:proofErr w:type="spellEnd"/>
      <w:r w:rsidRPr="00401D97">
        <w:rPr>
          <w:rFonts w:ascii="Arial Narrow" w:hAnsi="Arial Narrow"/>
        </w:rPr>
        <w:t>).</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Contribuyentes.</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18</w:t>
      </w:r>
      <w:r w:rsidR="00C1723C" w:rsidRPr="00401D97">
        <w:rPr>
          <w:rFonts w:ascii="Arial Narrow" w:hAnsi="Arial Narrow"/>
          <w:b/>
        </w:rPr>
        <w:t xml:space="preserve">.- </w:t>
      </w:r>
      <w:r w:rsidR="00C1723C" w:rsidRPr="00401D97">
        <w:rPr>
          <w:rFonts w:ascii="Arial Narrow" w:hAnsi="Arial Narrow"/>
        </w:rPr>
        <w:t>Los contribuyentes cuyas actividades esté</w:t>
      </w:r>
      <w:r w:rsidR="00C3431F" w:rsidRPr="00401D97">
        <w:rPr>
          <w:rFonts w:ascii="Arial Narrow" w:hAnsi="Arial Narrow"/>
        </w:rPr>
        <w:t>n comprendidas en el Artículo 14 y Artículo 15</w:t>
      </w:r>
      <w:r w:rsidR="00C1723C" w:rsidRPr="00401D97">
        <w:rPr>
          <w:rFonts w:ascii="Arial Narrow" w:hAnsi="Arial Narrow"/>
        </w:rPr>
        <w:t xml:space="preserve"> de la presente Ordenanza determinarán el monto del gravamen aplicando la alícuota correspondiente a la actividad sobre la base imponible, debiendo tributar el mínimo correspondiente a la actividad en caso que este producto sea inferior al</w:t>
      </w:r>
      <w:r w:rsidR="00C1723C" w:rsidRPr="00401D97">
        <w:rPr>
          <w:rFonts w:ascii="Arial Narrow" w:hAnsi="Arial Narrow"/>
          <w:spacing w:val="-5"/>
        </w:rPr>
        <w:t xml:space="preserve"> </w:t>
      </w:r>
      <w:r w:rsidR="00C1723C" w:rsidRPr="00401D97">
        <w:rPr>
          <w:rFonts w:ascii="Arial Narrow" w:hAnsi="Arial Narrow"/>
        </w:rPr>
        <w:t>mínimo.</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Convenio Multilateral.</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19</w:t>
      </w:r>
      <w:r w:rsidR="00C1723C" w:rsidRPr="00401D97">
        <w:rPr>
          <w:rFonts w:ascii="Arial Narrow" w:hAnsi="Arial Narrow"/>
          <w:b/>
          <w:i/>
        </w:rPr>
        <w:t xml:space="preserve">.- </w:t>
      </w:r>
      <w:r w:rsidR="00C1723C" w:rsidRPr="00401D97">
        <w:rPr>
          <w:rFonts w:ascii="Arial Narrow" w:hAnsi="Arial Narrow"/>
        </w:rPr>
        <w:t>En el caso de aquellos contribuyentes inscriptos en el régimen local-  del impuesto sobre los ingresos brutos deberán adjuntar el F. 5601 o F.5602 o F.5663 y su acuse de recibo. En el caso de contribuyentes inscriptos en el régimen de - convenio multilateral- del impuesto sobre los ingresos brutos deberá adjuntar el CM 03, su acuse de recibo y el papel de trabajo del aplicativo en donde se visualice la base imponible para la jurisdicción Córdoba. El pago lo podrá realizar hasta el día 20 del mes siguiente al período declarado o día hábil posterior si este fuera inhábil o feriado. La falta de presentación dentro del plazo previsto, hará incurrir al contribuyente en infracción a los deberes formales según el Código de Procedimiento Tributario, siéndoles aplicable una multa por período fiscal omitido equivalente a 2 (dos) veces el mínimo correspondiente a la actividad por la cual</w:t>
      </w:r>
      <w:r w:rsidR="00C1723C" w:rsidRPr="00401D97">
        <w:rPr>
          <w:rFonts w:ascii="Arial Narrow" w:hAnsi="Arial Narrow"/>
          <w:spacing w:val="-9"/>
        </w:rPr>
        <w:t xml:space="preserve"> </w:t>
      </w:r>
      <w:r w:rsidR="00C1723C" w:rsidRPr="00401D97">
        <w:rPr>
          <w:rFonts w:ascii="Arial Narrow" w:hAnsi="Arial Narrow"/>
        </w:rPr>
        <w:t>tributa.</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No corresponde efectuar la presentación del F 5601, 5602, CM 03, acuses de recibo y papeles de trabajo a aquellos contribuyentes que solo estén obligados a presentar declaración jurada en forma anual, no así mensual.</w:t>
      </w:r>
    </w:p>
    <w:p w:rsidR="00D17910" w:rsidRPr="00401D97" w:rsidRDefault="00D17910" w:rsidP="00987856">
      <w:pPr>
        <w:pStyle w:val="Textoindependiente"/>
        <w:jc w:val="both"/>
        <w:rPr>
          <w:rFonts w:ascii="Arial Narrow" w:hAnsi="Arial Narrow"/>
        </w:rPr>
      </w:pPr>
    </w:p>
    <w:p w:rsidR="00D17910" w:rsidRPr="00401D97" w:rsidRDefault="00D17910" w:rsidP="00987856">
      <w:pPr>
        <w:pStyle w:val="Textoindependiente"/>
        <w:jc w:val="both"/>
        <w:rPr>
          <w:rFonts w:ascii="Arial Narrow" w:hAnsi="Arial Narrow"/>
        </w:rPr>
      </w:pPr>
      <w:r w:rsidRPr="00A34F1E">
        <w:rPr>
          <w:rFonts w:ascii="Arial Narrow" w:hAnsi="Arial Narrow"/>
          <w:b/>
          <w:bCs/>
        </w:rPr>
        <w:t>R</w:t>
      </w:r>
      <w:r w:rsidRPr="00401D97">
        <w:rPr>
          <w:rFonts w:ascii="Arial Narrow" w:hAnsi="Arial Narrow"/>
          <w:b/>
        </w:rPr>
        <w:t>egistro de Unidades Productivas de la Economía Social</w:t>
      </w:r>
      <w:r w:rsidR="00C910CD" w:rsidRPr="00401D97">
        <w:rPr>
          <w:rFonts w:ascii="Arial Narrow" w:hAnsi="Arial Narrow"/>
          <w:b/>
        </w:rPr>
        <w:t>.</w:t>
      </w:r>
    </w:p>
    <w:p w:rsidR="00D17910" w:rsidRPr="00401D97" w:rsidRDefault="00D17910" w:rsidP="00987856">
      <w:pPr>
        <w:pStyle w:val="Textoindependiente"/>
        <w:jc w:val="both"/>
        <w:rPr>
          <w:rFonts w:ascii="Arial Narrow" w:hAnsi="Arial Narrow"/>
        </w:rPr>
      </w:pPr>
      <w:r w:rsidRPr="00401D97">
        <w:rPr>
          <w:rFonts w:ascii="Arial Narrow" w:hAnsi="Arial Narrow"/>
        </w:rPr>
        <w:t>Quedan comprendidos en el presente Titulo  aquellos contribuyentes que se inscriban en el Registro de Unidades Productivas de la Economía social, según lo dispuesto por el art 7 de la Ordenanza Municipal N° 2371/2020</w:t>
      </w:r>
    </w:p>
    <w:p w:rsidR="00271DC0" w:rsidRPr="00401D97" w:rsidRDefault="00271DC0"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Cese.</w:t>
      </w:r>
    </w:p>
    <w:p w:rsidR="00866303" w:rsidRPr="00401D97" w:rsidRDefault="00C1723C" w:rsidP="00987856">
      <w:pPr>
        <w:pStyle w:val="Textoindependiente"/>
        <w:jc w:val="both"/>
        <w:rPr>
          <w:rFonts w:ascii="Arial Narrow" w:hAnsi="Arial Narrow"/>
        </w:rPr>
      </w:pPr>
      <w:r w:rsidRPr="00401D97">
        <w:rPr>
          <w:rFonts w:ascii="Arial Narrow" w:hAnsi="Arial Narrow"/>
        </w:rPr>
        <w:t>Corresponde otorgar el CESE de la actividad comercial; cuando la misma sea requerida por el contribuyente en forma y presentando la solicitud correspondiente y luego de haber abonado la totalidad de las contribuciones y/o tasas de las que resultare deudor. La baja definitiva se otorgará previo informe del inspector habilitado para tal fin.</w:t>
      </w:r>
    </w:p>
    <w:p w:rsidR="00866303" w:rsidRPr="00401D97" w:rsidRDefault="00866303" w:rsidP="00987856">
      <w:pPr>
        <w:pStyle w:val="Textoindependiente"/>
        <w:jc w:val="both"/>
      </w:pPr>
    </w:p>
    <w:p w:rsidR="00BB4AE2" w:rsidRPr="00401D97" w:rsidRDefault="00BB4AE2" w:rsidP="00987856">
      <w:pPr>
        <w:pStyle w:val="Textoindependiente"/>
        <w:jc w:val="both"/>
      </w:pPr>
    </w:p>
    <w:p w:rsidR="00BD56B9" w:rsidRDefault="00C1723C" w:rsidP="00A34F1E">
      <w:pPr>
        <w:pStyle w:val="Ttulo1"/>
        <w:ind w:left="0"/>
        <w:rPr>
          <w:rFonts w:ascii="Arial Narrow" w:hAnsi="Arial Narrow"/>
        </w:rPr>
      </w:pPr>
      <w:r w:rsidRPr="00401D97">
        <w:rPr>
          <w:rFonts w:ascii="Arial Narrow" w:hAnsi="Arial Narrow"/>
        </w:rPr>
        <w:t>TÍTULO III</w:t>
      </w:r>
    </w:p>
    <w:p w:rsidR="00BD56B9" w:rsidRDefault="00C1723C" w:rsidP="00A34F1E">
      <w:pPr>
        <w:pStyle w:val="Ttulo1"/>
        <w:ind w:left="0"/>
        <w:rPr>
          <w:rFonts w:ascii="Arial Narrow" w:hAnsi="Arial Narrow"/>
        </w:rPr>
      </w:pPr>
      <w:r w:rsidRPr="00401D97">
        <w:rPr>
          <w:rFonts w:ascii="Arial Narrow" w:hAnsi="Arial Narrow"/>
        </w:rPr>
        <w:t>CONTRIBUCIONES QUE INCIDEN SOBRE</w:t>
      </w:r>
    </w:p>
    <w:p w:rsidR="00866303" w:rsidRPr="00401D97" w:rsidRDefault="00C1723C" w:rsidP="00A34F1E">
      <w:pPr>
        <w:pStyle w:val="Ttulo1"/>
        <w:ind w:left="0"/>
        <w:rPr>
          <w:rFonts w:ascii="Arial Narrow" w:hAnsi="Arial Narrow"/>
        </w:rPr>
      </w:pPr>
      <w:r w:rsidRPr="00401D97">
        <w:rPr>
          <w:rFonts w:ascii="Arial Narrow" w:hAnsi="Arial Narrow"/>
        </w:rPr>
        <w:t>LAS DIVERSIONES Y ESPECTÁCULOS PÚBLICOS</w:t>
      </w:r>
    </w:p>
    <w:p w:rsidR="00866303" w:rsidRDefault="00866303" w:rsidP="00A34F1E">
      <w:pPr>
        <w:pStyle w:val="Textoindependiente"/>
        <w:jc w:val="center"/>
        <w:rPr>
          <w:rFonts w:ascii="Arial Narrow" w:hAnsi="Arial Narrow"/>
          <w:b/>
        </w:rPr>
      </w:pPr>
    </w:p>
    <w:p w:rsidR="00BD56B9" w:rsidRPr="00401D97" w:rsidRDefault="00BD56B9" w:rsidP="006738A9">
      <w:pPr>
        <w:pStyle w:val="Textoindependiente"/>
        <w:jc w:val="both"/>
        <w:rPr>
          <w:rFonts w:ascii="Arial Narrow" w:hAnsi="Arial Narrow"/>
          <w:b/>
        </w:rPr>
      </w:pPr>
    </w:p>
    <w:p w:rsidR="00866303" w:rsidRPr="00401D97" w:rsidRDefault="00C1723C" w:rsidP="006738A9">
      <w:pPr>
        <w:jc w:val="both"/>
        <w:rPr>
          <w:rFonts w:ascii="Arial Narrow" w:hAnsi="Arial Narrow"/>
          <w:b/>
          <w:sz w:val="24"/>
          <w:szCs w:val="24"/>
        </w:rPr>
      </w:pPr>
      <w:r w:rsidRPr="00401D97">
        <w:rPr>
          <w:rFonts w:ascii="Arial Narrow" w:hAnsi="Arial Narrow"/>
          <w:b/>
          <w:sz w:val="24"/>
          <w:szCs w:val="24"/>
        </w:rPr>
        <w:t>Tasa Básica.</w:t>
      </w:r>
    </w:p>
    <w:p w:rsidR="00866303" w:rsidRPr="00437FE8" w:rsidRDefault="00437FE8" w:rsidP="00A34F1E">
      <w:pPr>
        <w:jc w:val="both"/>
        <w:rPr>
          <w:rFonts w:ascii="Arial Narrow" w:hAnsi="Arial Narrow"/>
          <w:sz w:val="24"/>
          <w:szCs w:val="24"/>
        </w:rPr>
      </w:pPr>
      <w:r w:rsidRPr="00A34F1E">
        <w:rPr>
          <w:rFonts w:ascii="Arial Narrow" w:hAnsi="Arial Narrow"/>
          <w:b/>
        </w:rPr>
        <w:t xml:space="preserve">Artículo </w:t>
      </w:r>
      <w:r w:rsidRPr="00A34F1E">
        <w:rPr>
          <w:rFonts w:ascii="Arial Narrow" w:hAnsi="Arial Narrow"/>
          <w:b/>
          <w:spacing w:val="29"/>
        </w:rPr>
        <w:t>20</w:t>
      </w:r>
      <w:r w:rsidR="00C1723C" w:rsidRPr="00A34F1E">
        <w:rPr>
          <w:rFonts w:ascii="Arial Narrow" w:hAnsi="Arial Narrow"/>
          <w:b/>
        </w:rPr>
        <w:t>.-</w:t>
      </w:r>
      <w:r w:rsidR="00A34F1E" w:rsidRPr="00A34F1E">
        <w:rPr>
          <w:rFonts w:ascii="Arial Narrow" w:hAnsi="Arial Narrow"/>
          <w:b/>
        </w:rPr>
        <w:t xml:space="preserve"> </w:t>
      </w:r>
      <w:r w:rsidR="00C1723C" w:rsidRPr="00437FE8">
        <w:rPr>
          <w:rFonts w:ascii="Arial Narrow" w:hAnsi="Arial Narrow"/>
          <w:sz w:val="24"/>
          <w:szCs w:val="24"/>
        </w:rPr>
        <w:t>Para   la   realización</w:t>
      </w:r>
      <w:r w:rsidR="00C1723C" w:rsidRPr="00437FE8">
        <w:rPr>
          <w:rFonts w:ascii="Arial Narrow" w:hAnsi="Arial Narrow"/>
          <w:spacing w:val="34"/>
          <w:sz w:val="24"/>
          <w:szCs w:val="24"/>
        </w:rPr>
        <w:t xml:space="preserve"> </w:t>
      </w:r>
      <w:r w:rsidRPr="00437FE8">
        <w:rPr>
          <w:rFonts w:ascii="Arial Narrow" w:hAnsi="Arial Narrow"/>
          <w:sz w:val="24"/>
          <w:szCs w:val="24"/>
        </w:rPr>
        <w:t>de</w:t>
      </w:r>
      <w:r>
        <w:rPr>
          <w:rFonts w:ascii="Arial Narrow" w:hAnsi="Arial Narrow"/>
          <w:sz w:val="24"/>
          <w:szCs w:val="24"/>
        </w:rPr>
        <w:t xml:space="preserve"> </w:t>
      </w:r>
      <w:r w:rsidRPr="00437FE8">
        <w:rPr>
          <w:rFonts w:ascii="Arial Narrow" w:hAnsi="Arial Narrow"/>
          <w:sz w:val="24"/>
          <w:szCs w:val="24"/>
        </w:rPr>
        <w:t xml:space="preserve"> </w:t>
      </w:r>
      <w:r w:rsidRPr="00437FE8">
        <w:rPr>
          <w:rFonts w:ascii="Arial Narrow" w:hAnsi="Arial Narrow"/>
          <w:spacing w:val="29"/>
          <w:sz w:val="24"/>
          <w:szCs w:val="24"/>
        </w:rPr>
        <w:t>cualquier</w:t>
      </w:r>
      <w:r w:rsidR="00C1723C" w:rsidRPr="00437FE8">
        <w:rPr>
          <w:rFonts w:ascii="Arial Narrow" w:hAnsi="Arial Narrow"/>
          <w:sz w:val="24"/>
          <w:szCs w:val="24"/>
        </w:rPr>
        <w:tab/>
        <w:t>actividad</w:t>
      </w:r>
      <w:r w:rsidR="00C1723C" w:rsidRPr="00437FE8">
        <w:rPr>
          <w:rFonts w:ascii="Arial Narrow" w:hAnsi="Arial Narrow"/>
          <w:sz w:val="24"/>
          <w:szCs w:val="24"/>
        </w:rPr>
        <w:tab/>
        <w:t xml:space="preserve">con </w:t>
      </w:r>
      <w:r w:rsidR="00C1723C" w:rsidRPr="00437FE8">
        <w:rPr>
          <w:rFonts w:ascii="Arial Narrow" w:hAnsi="Arial Narrow"/>
          <w:spacing w:val="29"/>
          <w:sz w:val="24"/>
          <w:szCs w:val="24"/>
        </w:rPr>
        <w:t xml:space="preserve"> </w:t>
      </w:r>
      <w:r w:rsidR="00C1723C" w:rsidRPr="00437FE8">
        <w:rPr>
          <w:rFonts w:ascii="Arial Narrow" w:hAnsi="Arial Narrow"/>
          <w:sz w:val="24"/>
          <w:szCs w:val="24"/>
        </w:rPr>
        <w:t>carácter</w:t>
      </w:r>
      <w:r w:rsidR="00A34F1E" w:rsidRPr="00437FE8">
        <w:rPr>
          <w:rFonts w:ascii="Arial Narrow" w:hAnsi="Arial Narrow"/>
          <w:sz w:val="24"/>
          <w:szCs w:val="24"/>
        </w:rPr>
        <w:t xml:space="preserve"> </w:t>
      </w:r>
      <w:r w:rsidR="00C1723C" w:rsidRPr="00437FE8">
        <w:rPr>
          <w:rFonts w:ascii="Arial Narrow" w:hAnsi="Arial Narrow"/>
          <w:spacing w:val="-7"/>
          <w:sz w:val="24"/>
          <w:szCs w:val="24"/>
        </w:rPr>
        <w:t xml:space="preserve">de </w:t>
      </w:r>
      <w:r w:rsidR="00C1723C" w:rsidRPr="00437FE8">
        <w:rPr>
          <w:rFonts w:ascii="Arial Narrow" w:hAnsi="Arial Narrow"/>
          <w:sz w:val="24"/>
          <w:szCs w:val="24"/>
        </w:rPr>
        <w:t>espectáculo</w:t>
      </w:r>
      <w:r w:rsidR="00C1723C" w:rsidRPr="00437FE8">
        <w:rPr>
          <w:rFonts w:ascii="Arial Narrow" w:hAnsi="Arial Narrow"/>
          <w:spacing w:val="17"/>
          <w:sz w:val="24"/>
          <w:szCs w:val="24"/>
        </w:rPr>
        <w:t xml:space="preserve"> </w:t>
      </w:r>
      <w:r w:rsidR="00C1723C" w:rsidRPr="00437FE8">
        <w:rPr>
          <w:rFonts w:ascii="Arial Narrow" w:hAnsi="Arial Narrow"/>
          <w:sz w:val="24"/>
          <w:szCs w:val="24"/>
        </w:rPr>
        <w:t>público,</w:t>
      </w:r>
      <w:r w:rsidR="00C1723C" w:rsidRPr="00437FE8">
        <w:rPr>
          <w:rFonts w:ascii="Arial Narrow" w:hAnsi="Arial Narrow"/>
          <w:spacing w:val="17"/>
          <w:sz w:val="24"/>
          <w:szCs w:val="24"/>
        </w:rPr>
        <w:t xml:space="preserve"> </w:t>
      </w:r>
      <w:r w:rsidR="00C1723C" w:rsidRPr="00437FE8">
        <w:rPr>
          <w:rFonts w:ascii="Arial Narrow" w:hAnsi="Arial Narrow"/>
          <w:sz w:val="24"/>
          <w:szCs w:val="24"/>
        </w:rPr>
        <w:t>conforme</w:t>
      </w:r>
      <w:r w:rsidR="00C1723C" w:rsidRPr="00437FE8">
        <w:rPr>
          <w:rFonts w:ascii="Arial Narrow" w:hAnsi="Arial Narrow"/>
          <w:spacing w:val="18"/>
          <w:sz w:val="24"/>
          <w:szCs w:val="24"/>
        </w:rPr>
        <w:t xml:space="preserve"> </w:t>
      </w:r>
      <w:r w:rsidR="00C1723C" w:rsidRPr="00437FE8">
        <w:rPr>
          <w:rFonts w:ascii="Arial Narrow" w:hAnsi="Arial Narrow"/>
          <w:sz w:val="24"/>
          <w:szCs w:val="24"/>
        </w:rPr>
        <w:t>a</w:t>
      </w:r>
      <w:r w:rsidR="00C1723C" w:rsidRPr="00437FE8">
        <w:rPr>
          <w:rFonts w:ascii="Arial Narrow" w:hAnsi="Arial Narrow"/>
          <w:spacing w:val="18"/>
          <w:sz w:val="24"/>
          <w:szCs w:val="24"/>
        </w:rPr>
        <w:t xml:space="preserve"> </w:t>
      </w:r>
      <w:r w:rsidR="00C1723C" w:rsidRPr="00437FE8">
        <w:rPr>
          <w:rFonts w:ascii="Arial Narrow" w:hAnsi="Arial Narrow"/>
          <w:sz w:val="24"/>
          <w:szCs w:val="24"/>
        </w:rPr>
        <w:t>lo</w:t>
      </w:r>
      <w:r w:rsidR="00C1723C" w:rsidRPr="00437FE8">
        <w:rPr>
          <w:rFonts w:ascii="Arial Narrow" w:hAnsi="Arial Narrow"/>
          <w:spacing w:val="17"/>
          <w:sz w:val="24"/>
          <w:szCs w:val="24"/>
        </w:rPr>
        <w:t xml:space="preserve"> </w:t>
      </w:r>
      <w:r w:rsidR="00C1723C" w:rsidRPr="00437FE8">
        <w:rPr>
          <w:rFonts w:ascii="Arial Narrow" w:hAnsi="Arial Narrow"/>
          <w:sz w:val="24"/>
          <w:szCs w:val="24"/>
        </w:rPr>
        <w:t>dispuesto</w:t>
      </w:r>
      <w:r w:rsidR="00C1723C" w:rsidRPr="00437FE8">
        <w:rPr>
          <w:rFonts w:ascii="Arial Narrow" w:hAnsi="Arial Narrow"/>
          <w:spacing w:val="19"/>
          <w:sz w:val="24"/>
          <w:szCs w:val="24"/>
        </w:rPr>
        <w:t xml:space="preserve"> </w:t>
      </w:r>
      <w:r w:rsidR="00C1723C" w:rsidRPr="00437FE8">
        <w:rPr>
          <w:rFonts w:ascii="Arial Narrow" w:hAnsi="Arial Narrow"/>
          <w:sz w:val="24"/>
          <w:szCs w:val="24"/>
        </w:rPr>
        <w:t>por</w:t>
      </w:r>
      <w:r w:rsidR="00C1723C" w:rsidRPr="00437FE8">
        <w:rPr>
          <w:rFonts w:ascii="Arial Narrow" w:hAnsi="Arial Narrow"/>
          <w:spacing w:val="22"/>
          <w:sz w:val="24"/>
          <w:szCs w:val="24"/>
        </w:rPr>
        <w:t xml:space="preserve"> </w:t>
      </w:r>
      <w:r w:rsidR="00C1723C" w:rsidRPr="00437FE8">
        <w:rPr>
          <w:rFonts w:ascii="Arial Narrow" w:hAnsi="Arial Narrow"/>
          <w:sz w:val="24"/>
          <w:szCs w:val="24"/>
        </w:rPr>
        <w:t>la</w:t>
      </w:r>
      <w:r w:rsidR="00C1723C" w:rsidRPr="00437FE8">
        <w:rPr>
          <w:rFonts w:ascii="Arial Narrow" w:hAnsi="Arial Narrow"/>
          <w:spacing w:val="18"/>
          <w:sz w:val="24"/>
          <w:szCs w:val="24"/>
        </w:rPr>
        <w:t xml:space="preserve"> </w:t>
      </w:r>
      <w:r w:rsidR="00C1723C" w:rsidRPr="00437FE8">
        <w:rPr>
          <w:rFonts w:ascii="Arial Narrow" w:hAnsi="Arial Narrow"/>
          <w:sz w:val="24"/>
          <w:szCs w:val="24"/>
        </w:rPr>
        <w:t>Ordenanza</w:t>
      </w:r>
      <w:r w:rsidR="00C1723C" w:rsidRPr="00437FE8">
        <w:rPr>
          <w:rFonts w:ascii="Arial Narrow" w:hAnsi="Arial Narrow"/>
          <w:spacing w:val="18"/>
          <w:sz w:val="24"/>
          <w:szCs w:val="24"/>
        </w:rPr>
        <w:t xml:space="preserve"> </w:t>
      </w:r>
      <w:r w:rsidR="00C1723C" w:rsidRPr="00437FE8">
        <w:rPr>
          <w:rFonts w:ascii="Arial Narrow" w:hAnsi="Arial Narrow"/>
          <w:sz w:val="24"/>
          <w:szCs w:val="24"/>
        </w:rPr>
        <w:t>General</w:t>
      </w:r>
      <w:r w:rsidR="00C1723C" w:rsidRPr="00437FE8">
        <w:rPr>
          <w:rFonts w:ascii="Arial Narrow" w:hAnsi="Arial Narrow"/>
          <w:spacing w:val="18"/>
          <w:sz w:val="24"/>
          <w:szCs w:val="24"/>
        </w:rPr>
        <w:t xml:space="preserve"> </w:t>
      </w:r>
      <w:r w:rsidR="00C1723C" w:rsidRPr="00437FE8">
        <w:rPr>
          <w:rFonts w:ascii="Arial Narrow" w:hAnsi="Arial Narrow"/>
          <w:sz w:val="24"/>
          <w:szCs w:val="24"/>
        </w:rPr>
        <w:t>Impositiva,</w:t>
      </w:r>
      <w:r w:rsidR="00BB4AE2" w:rsidRPr="00437FE8">
        <w:rPr>
          <w:rFonts w:ascii="Arial Narrow" w:hAnsi="Arial Narrow"/>
          <w:sz w:val="24"/>
          <w:szCs w:val="24"/>
        </w:rPr>
        <w:t xml:space="preserve"> ya </w:t>
      </w:r>
      <w:r w:rsidR="00C1723C" w:rsidRPr="00437FE8">
        <w:rPr>
          <w:rFonts w:ascii="Arial Narrow" w:hAnsi="Arial Narrow"/>
          <w:sz w:val="24"/>
          <w:szCs w:val="24"/>
        </w:rPr>
        <w:t xml:space="preserve"> sea cinematográfica, circo, teatros y variedades, </w:t>
      </w:r>
      <w:proofErr w:type="gramStart"/>
      <w:r w:rsidR="000B3F83" w:rsidRPr="00437FE8">
        <w:rPr>
          <w:rFonts w:ascii="Arial Narrow" w:hAnsi="Arial Narrow"/>
          <w:sz w:val="24"/>
          <w:szCs w:val="24"/>
        </w:rPr>
        <w:t>ferias ,</w:t>
      </w:r>
      <w:proofErr w:type="gramEnd"/>
      <w:r w:rsidR="00140B70" w:rsidRPr="00437FE8">
        <w:rPr>
          <w:rFonts w:ascii="Arial Narrow" w:hAnsi="Arial Narrow"/>
          <w:sz w:val="24"/>
          <w:szCs w:val="24"/>
        </w:rPr>
        <w:t xml:space="preserve"> </w:t>
      </w:r>
      <w:r w:rsidR="000B3F83" w:rsidRPr="00437FE8">
        <w:rPr>
          <w:rFonts w:ascii="Arial Narrow" w:hAnsi="Arial Narrow"/>
          <w:sz w:val="24"/>
          <w:szCs w:val="24"/>
        </w:rPr>
        <w:t xml:space="preserve">exposiciones y </w:t>
      </w:r>
      <w:r w:rsidR="00C1723C" w:rsidRPr="00437FE8">
        <w:rPr>
          <w:rFonts w:ascii="Arial Narrow" w:hAnsi="Arial Narrow"/>
          <w:sz w:val="24"/>
          <w:szCs w:val="24"/>
        </w:rPr>
        <w:t xml:space="preserve">desfiles de moda entre otras, se abonará el </w:t>
      </w:r>
      <w:r w:rsidR="00143DE9" w:rsidRPr="00437FE8">
        <w:rPr>
          <w:rFonts w:ascii="Arial Narrow" w:hAnsi="Arial Narrow"/>
          <w:sz w:val="24"/>
          <w:szCs w:val="24"/>
        </w:rPr>
        <w:t>5 % (cinco</w:t>
      </w:r>
      <w:r w:rsidR="00C1723C" w:rsidRPr="00437FE8">
        <w:rPr>
          <w:rFonts w:ascii="Arial Narrow" w:hAnsi="Arial Narrow"/>
          <w:sz w:val="24"/>
          <w:szCs w:val="24"/>
        </w:rPr>
        <w:t xml:space="preserve"> por ciento) de la recaudación bruta proveniente de la venta de entradas, consumición mínima y/o cualquier otra forma de percepción que de derecho a acceso o permanencia en el</w:t>
      </w:r>
      <w:r w:rsidR="00C1723C" w:rsidRPr="00437FE8">
        <w:rPr>
          <w:rFonts w:ascii="Arial Narrow" w:hAnsi="Arial Narrow"/>
          <w:spacing w:val="35"/>
          <w:sz w:val="24"/>
          <w:szCs w:val="24"/>
        </w:rPr>
        <w:t xml:space="preserve"> </w:t>
      </w:r>
      <w:r w:rsidR="00C1723C" w:rsidRPr="00437FE8">
        <w:rPr>
          <w:rFonts w:ascii="Arial Narrow" w:hAnsi="Arial Narrow"/>
          <w:sz w:val="24"/>
          <w:szCs w:val="24"/>
        </w:rPr>
        <w:t>espectáculo.</w:t>
      </w:r>
      <w:r w:rsidR="00A34F1E" w:rsidRPr="00437FE8">
        <w:rPr>
          <w:rFonts w:ascii="Arial Narrow" w:hAnsi="Arial Narrow"/>
          <w:sz w:val="24"/>
          <w:szCs w:val="24"/>
        </w:rPr>
        <w:t xml:space="preserve"> </w:t>
      </w:r>
      <w:r w:rsidR="00C1723C" w:rsidRPr="00437FE8">
        <w:rPr>
          <w:rFonts w:ascii="Arial Narrow" w:hAnsi="Arial Narrow"/>
          <w:sz w:val="24"/>
          <w:szCs w:val="24"/>
        </w:rPr>
        <w:t>El mínimo a tributar será de</w:t>
      </w:r>
      <w:r w:rsidR="00F66E9C" w:rsidRPr="00437FE8">
        <w:rPr>
          <w:rFonts w:ascii="Arial Narrow" w:hAnsi="Arial Narrow"/>
          <w:sz w:val="24"/>
          <w:szCs w:val="24"/>
        </w:rPr>
        <w:t xml:space="preserve"> Un Mil Ochocientos </w:t>
      </w:r>
      <w:r w:rsidR="005C6BA8" w:rsidRPr="00437FE8">
        <w:rPr>
          <w:rFonts w:ascii="Arial Narrow" w:hAnsi="Arial Narrow"/>
          <w:sz w:val="24"/>
          <w:szCs w:val="24"/>
        </w:rPr>
        <w:t>($</w:t>
      </w:r>
      <w:r w:rsidR="00F66E9C" w:rsidRPr="00437FE8">
        <w:rPr>
          <w:rFonts w:ascii="Arial Narrow" w:hAnsi="Arial Narrow"/>
          <w:sz w:val="24"/>
          <w:szCs w:val="24"/>
        </w:rPr>
        <w:t xml:space="preserve"> 1.800</w:t>
      </w:r>
      <w:r w:rsidR="00C1723C" w:rsidRPr="00437FE8">
        <w:rPr>
          <w:rFonts w:ascii="Arial Narrow" w:hAnsi="Arial Narrow"/>
          <w:sz w:val="24"/>
          <w:szCs w:val="24"/>
        </w:rPr>
        <w:t>,</w:t>
      </w:r>
      <w:r w:rsidR="00F66E9C" w:rsidRPr="00437FE8">
        <w:rPr>
          <w:rFonts w:ascii="Arial Narrow" w:hAnsi="Arial Narrow"/>
          <w:sz w:val="24"/>
          <w:szCs w:val="24"/>
        </w:rPr>
        <w:t xml:space="preserve">00) </w:t>
      </w:r>
      <w:r w:rsidR="00C1723C" w:rsidRPr="00437FE8">
        <w:rPr>
          <w:rFonts w:ascii="Arial Narrow" w:hAnsi="Arial Narrow"/>
          <w:sz w:val="24"/>
          <w:szCs w:val="24"/>
        </w:rPr>
        <w:t>por función</w:t>
      </w:r>
      <w:r w:rsidR="000B3F83" w:rsidRPr="00437FE8">
        <w:rPr>
          <w:rFonts w:ascii="Arial Narrow" w:hAnsi="Arial Narrow"/>
          <w:sz w:val="24"/>
          <w:szCs w:val="24"/>
        </w:rPr>
        <w:t xml:space="preserve"> y/o evento</w:t>
      </w:r>
      <w:r w:rsidR="00C1723C" w:rsidRPr="00437FE8">
        <w:rPr>
          <w:rFonts w:ascii="Arial Narrow" w:hAnsi="Arial Narrow"/>
          <w:sz w:val="24"/>
          <w:szCs w:val="24"/>
        </w:rPr>
        <w:t>.</w:t>
      </w:r>
    </w:p>
    <w:p w:rsidR="00C75556" w:rsidRPr="00437FE8" w:rsidRDefault="00C75556" w:rsidP="006738A9">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lastRenderedPageBreak/>
        <w:t xml:space="preserve">Por cada espectáculo público se abonará el </w:t>
      </w:r>
      <w:r w:rsidR="00140B70" w:rsidRPr="00401D97">
        <w:rPr>
          <w:rFonts w:ascii="Arial Narrow" w:hAnsi="Arial Narrow"/>
        </w:rPr>
        <w:t>1</w:t>
      </w:r>
      <w:r w:rsidR="00143DE9" w:rsidRPr="00401D97">
        <w:rPr>
          <w:rFonts w:ascii="Arial Narrow" w:hAnsi="Arial Narrow"/>
        </w:rPr>
        <w:t>5</w:t>
      </w:r>
      <w:r w:rsidRPr="00401D97">
        <w:rPr>
          <w:rFonts w:ascii="Arial Narrow" w:hAnsi="Arial Narrow"/>
        </w:rPr>
        <w:t xml:space="preserve">,00 % </w:t>
      </w:r>
      <w:r w:rsidR="00A34F1E" w:rsidRPr="00401D97">
        <w:rPr>
          <w:rFonts w:ascii="Arial Narrow" w:hAnsi="Arial Narrow"/>
        </w:rPr>
        <w:t>(quince</w:t>
      </w:r>
      <w:r w:rsidR="00140B70" w:rsidRPr="00401D97">
        <w:rPr>
          <w:rFonts w:ascii="Arial Narrow" w:hAnsi="Arial Narrow"/>
        </w:rPr>
        <w:t xml:space="preserve"> </w:t>
      </w:r>
      <w:r w:rsidRPr="00401D97">
        <w:rPr>
          <w:rFonts w:ascii="Arial Narrow" w:hAnsi="Arial Narrow"/>
        </w:rPr>
        <w:t xml:space="preserve">por ciento) de la recaudación bruta </w:t>
      </w:r>
      <w:r w:rsidR="00A34F1E" w:rsidRPr="00401D97">
        <w:rPr>
          <w:rFonts w:ascii="Arial Narrow" w:hAnsi="Arial Narrow"/>
        </w:rPr>
        <w:t>proveniente de la</w:t>
      </w:r>
      <w:r w:rsidRPr="00401D97">
        <w:rPr>
          <w:rFonts w:ascii="Arial Narrow" w:hAnsi="Arial Narrow"/>
        </w:rPr>
        <w:t xml:space="preserve">  venta  de  entradas,  consumición  mínima  y/o cualquier otra forma de percepción que de derecho a acceso o permanencia en el</w:t>
      </w:r>
      <w:r w:rsidRPr="00401D97">
        <w:rPr>
          <w:rFonts w:ascii="Arial Narrow" w:hAnsi="Arial Narrow"/>
          <w:spacing w:val="-1"/>
        </w:rPr>
        <w:t xml:space="preserve"> </w:t>
      </w:r>
      <w:r w:rsidRPr="00401D97">
        <w:rPr>
          <w:rFonts w:ascii="Arial Narrow" w:hAnsi="Arial Narrow"/>
        </w:rPr>
        <w:t>espectáculo.</w:t>
      </w:r>
      <w:r w:rsidR="00F66E9C" w:rsidRPr="00401D97">
        <w:rPr>
          <w:rFonts w:ascii="Arial Narrow" w:hAnsi="Arial Narrow"/>
        </w:rPr>
        <w:t>)</w:t>
      </w:r>
      <w:r w:rsidRPr="00401D97">
        <w:rPr>
          <w:rFonts w:ascii="Arial Narrow" w:hAnsi="Arial Narrow"/>
        </w:rPr>
        <w:t xml:space="preserve"> la contribución mínima a tributar</w:t>
      </w:r>
      <w:r w:rsidR="000B3F83" w:rsidRPr="00401D97">
        <w:rPr>
          <w:rFonts w:ascii="Arial Narrow" w:hAnsi="Arial Narrow"/>
        </w:rPr>
        <w:t>se fija en la suma de Pesos Dos Mil Trescientos ($ 2.300,00).</w:t>
      </w:r>
    </w:p>
    <w:p w:rsidR="00C75556" w:rsidRPr="00401D97" w:rsidRDefault="00C75556" w:rsidP="00987856">
      <w:pPr>
        <w:pStyle w:val="Textoindependiente"/>
        <w:jc w:val="both"/>
        <w:rPr>
          <w:rFonts w:ascii="Arial Narrow" w:hAnsi="Arial Narrow"/>
        </w:rPr>
      </w:pPr>
    </w:p>
    <w:p w:rsidR="00866303" w:rsidRPr="00401D97" w:rsidRDefault="00140B70" w:rsidP="00987856">
      <w:pPr>
        <w:pStyle w:val="Textoindependiente"/>
        <w:jc w:val="both"/>
        <w:rPr>
          <w:rFonts w:ascii="Arial Narrow" w:hAnsi="Arial Narrow"/>
        </w:rPr>
      </w:pPr>
      <w:r w:rsidRPr="00401D97">
        <w:rPr>
          <w:rFonts w:ascii="Arial Narrow" w:hAnsi="Arial Narrow"/>
        </w:rPr>
        <w:t>Por los festivales</w:t>
      </w:r>
      <w:r w:rsidR="000B3F83" w:rsidRPr="00401D97">
        <w:rPr>
          <w:rFonts w:ascii="Arial Narrow" w:hAnsi="Arial Narrow"/>
        </w:rPr>
        <w:t>, recitales</w:t>
      </w:r>
      <w:r w:rsidRPr="00401D97">
        <w:rPr>
          <w:rFonts w:ascii="Arial Narrow" w:hAnsi="Arial Narrow"/>
        </w:rPr>
        <w:t xml:space="preserve"> </w:t>
      </w:r>
      <w:r w:rsidR="00C1723C" w:rsidRPr="00401D97">
        <w:rPr>
          <w:rFonts w:ascii="Arial Narrow" w:hAnsi="Arial Narrow"/>
        </w:rPr>
        <w:t xml:space="preserve"> y/o espectáculos masivos que se realicen en la jurisdicción municipal abonarán por entradas vendidas el </w:t>
      </w:r>
      <w:r w:rsidRPr="00401D97">
        <w:rPr>
          <w:rFonts w:ascii="Arial Narrow" w:hAnsi="Arial Narrow"/>
        </w:rPr>
        <w:t>1</w:t>
      </w:r>
      <w:r w:rsidR="00C1723C" w:rsidRPr="00401D97">
        <w:rPr>
          <w:rFonts w:ascii="Arial Narrow" w:hAnsi="Arial Narrow"/>
        </w:rPr>
        <w:t xml:space="preserve">5 % </w:t>
      </w:r>
      <w:r w:rsidR="000B3F83" w:rsidRPr="00401D97">
        <w:rPr>
          <w:rFonts w:ascii="Arial Narrow" w:hAnsi="Arial Narrow"/>
        </w:rPr>
        <w:t>(quince</w:t>
      </w:r>
      <w:r w:rsidRPr="00401D97">
        <w:rPr>
          <w:rFonts w:ascii="Arial Narrow" w:hAnsi="Arial Narrow"/>
        </w:rPr>
        <w:t xml:space="preserve"> por </w:t>
      </w:r>
      <w:r w:rsidR="00C1723C" w:rsidRPr="00401D97">
        <w:rPr>
          <w:rFonts w:ascii="Arial Narrow" w:hAnsi="Arial Narrow"/>
        </w:rPr>
        <w:t xml:space="preserve"> ciento) del monto</w:t>
      </w:r>
      <w:r w:rsidR="00C1723C" w:rsidRPr="00401D97">
        <w:rPr>
          <w:rFonts w:ascii="Arial Narrow" w:hAnsi="Arial Narrow"/>
          <w:spacing w:val="51"/>
        </w:rPr>
        <w:t xml:space="preserve"> </w:t>
      </w:r>
      <w:r w:rsidR="00C1723C" w:rsidRPr="00401D97">
        <w:rPr>
          <w:rFonts w:ascii="Arial Narrow" w:hAnsi="Arial Narrow"/>
        </w:rPr>
        <w:t>recaudado.</w:t>
      </w:r>
    </w:p>
    <w:p w:rsidR="008C29C4" w:rsidRPr="00401D97" w:rsidRDefault="008C29C4"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 xml:space="preserve">Los quioscos, stands, empresas y comercios, que se instalen dentro de éstos tributarán el </w:t>
      </w:r>
      <w:r w:rsidR="00143DE9" w:rsidRPr="00401D97">
        <w:rPr>
          <w:rFonts w:ascii="Arial Narrow" w:hAnsi="Arial Narrow"/>
        </w:rPr>
        <w:t>5</w:t>
      </w:r>
      <w:r w:rsidRPr="00401D97">
        <w:rPr>
          <w:rFonts w:ascii="Arial Narrow" w:hAnsi="Arial Narrow"/>
        </w:rPr>
        <w:t xml:space="preserve"> % (</w:t>
      </w:r>
      <w:r w:rsidR="00143DE9" w:rsidRPr="00401D97">
        <w:rPr>
          <w:rFonts w:ascii="Arial Narrow" w:hAnsi="Arial Narrow"/>
        </w:rPr>
        <w:t>cinco</w:t>
      </w:r>
      <w:r w:rsidRPr="00401D97">
        <w:rPr>
          <w:rFonts w:ascii="Arial Narrow" w:hAnsi="Arial Narrow"/>
        </w:rPr>
        <w:t xml:space="preserve"> por ciento) sobre el monto total del contrato de concesión suscr</w:t>
      </w:r>
      <w:r w:rsidR="00F66E9C" w:rsidRPr="00401D97">
        <w:rPr>
          <w:rFonts w:ascii="Arial Narrow" w:hAnsi="Arial Narrow"/>
        </w:rPr>
        <w:t xml:space="preserve">ipto. Fíjese en la suma de Pesos </w:t>
      </w:r>
      <w:r w:rsidR="000B3F83" w:rsidRPr="00401D97">
        <w:rPr>
          <w:rFonts w:ascii="Arial Narrow" w:hAnsi="Arial Narrow"/>
        </w:rPr>
        <w:t xml:space="preserve">Cinco Mil </w:t>
      </w:r>
      <w:r w:rsidR="00F66E9C" w:rsidRPr="00401D97">
        <w:rPr>
          <w:rFonts w:ascii="Arial Narrow" w:hAnsi="Arial Narrow"/>
        </w:rPr>
        <w:t xml:space="preserve"> (</w:t>
      </w:r>
      <w:r w:rsidRPr="00401D97">
        <w:rPr>
          <w:rFonts w:ascii="Arial Narrow" w:hAnsi="Arial Narrow"/>
        </w:rPr>
        <w:t xml:space="preserve">$ </w:t>
      </w:r>
      <w:r w:rsidR="000B3F83" w:rsidRPr="00401D97">
        <w:rPr>
          <w:rFonts w:ascii="Arial Narrow" w:hAnsi="Arial Narrow"/>
        </w:rPr>
        <w:t>5</w:t>
      </w:r>
      <w:r w:rsidR="00F66E9C" w:rsidRPr="00401D97">
        <w:rPr>
          <w:rFonts w:ascii="Arial Narrow" w:hAnsi="Arial Narrow"/>
        </w:rPr>
        <w:t>.000,</w:t>
      </w:r>
      <w:r w:rsidRPr="00401D97">
        <w:rPr>
          <w:rFonts w:ascii="Arial Narrow" w:hAnsi="Arial Narrow"/>
        </w:rPr>
        <w:t>00</w:t>
      </w:r>
      <w:r w:rsidR="00F66E9C" w:rsidRPr="00401D97">
        <w:rPr>
          <w:rFonts w:ascii="Arial Narrow" w:hAnsi="Arial Narrow"/>
        </w:rPr>
        <w:t>)</w:t>
      </w:r>
      <w:r w:rsidRPr="00401D97">
        <w:rPr>
          <w:rFonts w:ascii="Arial Narrow" w:hAnsi="Arial Narrow"/>
        </w:rPr>
        <w:t xml:space="preserve"> la suma mínima a tributar.</w:t>
      </w:r>
      <w:r w:rsidR="000B3F83" w:rsidRPr="00401D97">
        <w:rPr>
          <w:rFonts w:ascii="Arial Narrow" w:hAnsi="Arial Narrow"/>
        </w:rPr>
        <w:t xml:space="preserve"> </w:t>
      </w:r>
    </w:p>
    <w:p w:rsidR="00C75556" w:rsidRPr="00401D97" w:rsidRDefault="00C75556"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 xml:space="preserve">A excepción  de  aquellos  espectáculos  que  tengan  mínimos  diferenciales  según  lo estipulado en el presente título se establece que el mínimo por cada evento, función o representación surgirá de computar el mayor valor $ </w:t>
      </w:r>
      <w:r w:rsidR="00F3192B" w:rsidRPr="00401D97">
        <w:rPr>
          <w:rFonts w:ascii="Arial Narrow" w:hAnsi="Arial Narrow"/>
        </w:rPr>
        <w:t>4.560,00</w:t>
      </w:r>
      <w:r w:rsidRPr="00401D97">
        <w:rPr>
          <w:rFonts w:ascii="Arial Narrow" w:hAnsi="Arial Narrow"/>
        </w:rPr>
        <w:t xml:space="preserve"> y el importe que se obtenga al multiplicar la cantidad de personas que ingresen al local habilitado a tal efecto, según surja del conteo realizado por los inspectores afectados al evento</w:t>
      </w:r>
      <w:r w:rsidRPr="00401D97">
        <w:rPr>
          <w:rFonts w:ascii="Arial Narrow" w:hAnsi="Arial Narrow"/>
          <w:spacing w:val="-3"/>
        </w:rPr>
        <w:t xml:space="preserve"> </w:t>
      </w:r>
      <w:r w:rsidRPr="00401D97">
        <w:rPr>
          <w:rFonts w:ascii="Arial Narrow" w:hAnsi="Arial Narrow"/>
        </w:rPr>
        <w:t>por:</w:t>
      </w:r>
    </w:p>
    <w:p w:rsidR="00866303" w:rsidRPr="00401D97" w:rsidRDefault="00C1723C" w:rsidP="00987856">
      <w:pPr>
        <w:pStyle w:val="Prrafodelista"/>
        <w:numPr>
          <w:ilvl w:val="0"/>
          <w:numId w:val="1"/>
        </w:numPr>
        <w:tabs>
          <w:tab w:val="left" w:pos="1110"/>
        </w:tabs>
        <w:ind w:left="0" w:firstLine="0"/>
        <w:jc w:val="both"/>
        <w:rPr>
          <w:rFonts w:ascii="Arial Narrow" w:hAnsi="Arial Narrow"/>
          <w:sz w:val="24"/>
          <w:szCs w:val="24"/>
        </w:rPr>
      </w:pPr>
      <w:r w:rsidRPr="00401D97">
        <w:rPr>
          <w:rFonts w:ascii="Arial Narrow" w:hAnsi="Arial Narrow"/>
          <w:sz w:val="24"/>
          <w:szCs w:val="24"/>
        </w:rPr>
        <w:t xml:space="preserve">$ </w:t>
      </w:r>
      <w:r w:rsidR="00F3192B" w:rsidRPr="00401D97">
        <w:rPr>
          <w:rFonts w:ascii="Arial Narrow" w:hAnsi="Arial Narrow"/>
          <w:sz w:val="24"/>
          <w:szCs w:val="24"/>
        </w:rPr>
        <w:t xml:space="preserve">20, </w:t>
      </w:r>
      <w:r w:rsidRPr="00401D97">
        <w:rPr>
          <w:rFonts w:ascii="Arial Narrow" w:hAnsi="Arial Narrow"/>
          <w:sz w:val="24"/>
          <w:szCs w:val="24"/>
        </w:rPr>
        <w:t>00 en el caso que la cantidad de personas que ingresen al local habilitado sea inferior a</w:t>
      </w:r>
      <w:r w:rsidRPr="00401D97">
        <w:rPr>
          <w:rFonts w:ascii="Arial Narrow" w:hAnsi="Arial Narrow"/>
          <w:spacing w:val="-4"/>
          <w:sz w:val="24"/>
          <w:szCs w:val="24"/>
        </w:rPr>
        <w:t xml:space="preserve"> </w:t>
      </w:r>
      <w:r w:rsidRPr="00401D97">
        <w:rPr>
          <w:rFonts w:ascii="Arial Narrow" w:hAnsi="Arial Narrow"/>
          <w:sz w:val="24"/>
          <w:szCs w:val="24"/>
        </w:rPr>
        <w:t>400.</w:t>
      </w:r>
    </w:p>
    <w:p w:rsidR="00866303" w:rsidRPr="00401D97" w:rsidRDefault="00C1723C" w:rsidP="00987856">
      <w:pPr>
        <w:pStyle w:val="Prrafodelista"/>
        <w:numPr>
          <w:ilvl w:val="0"/>
          <w:numId w:val="1"/>
        </w:numPr>
        <w:tabs>
          <w:tab w:val="left" w:pos="1110"/>
        </w:tabs>
        <w:ind w:left="0" w:firstLine="0"/>
        <w:jc w:val="both"/>
        <w:rPr>
          <w:rFonts w:ascii="Arial Narrow" w:hAnsi="Arial Narrow"/>
          <w:sz w:val="24"/>
          <w:szCs w:val="24"/>
        </w:rPr>
      </w:pPr>
      <w:r w:rsidRPr="00401D97">
        <w:rPr>
          <w:rFonts w:ascii="Arial Narrow" w:hAnsi="Arial Narrow"/>
          <w:sz w:val="24"/>
          <w:szCs w:val="24"/>
        </w:rPr>
        <w:t>$ 20,00 en el caso que la cantidad de personas que ingresen al local habilitado sea de 400 o</w:t>
      </w:r>
      <w:r w:rsidRPr="00401D97">
        <w:rPr>
          <w:rFonts w:ascii="Arial Narrow" w:hAnsi="Arial Narrow"/>
          <w:spacing w:val="-2"/>
          <w:sz w:val="24"/>
          <w:szCs w:val="24"/>
        </w:rPr>
        <w:t xml:space="preserve"> </w:t>
      </w:r>
      <w:r w:rsidRPr="00401D97">
        <w:rPr>
          <w:rFonts w:ascii="Arial Narrow" w:hAnsi="Arial Narrow"/>
          <w:sz w:val="24"/>
          <w:szCs w:val="24"/>
        </w:rPr>
        <w:t>superior.</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No se faculta a las empresas promotoras a incorporar al precio básico de las entradas, importe alguno, como importe adicional a los efectos de integrar montos correspondientes al pago de la tasa establecida en el presente Título.</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21</w:t>
      </w:r>
      <w:r w:rsidR="00C1723C" w:rsidRPr="00401D97">
        <w:rPr>
          <w:rFonts w:ascii="Arial Narrow" w:hAnsi="Arial Narrow"/>
          <w:b/>
        </w:rPr>
        <w:t xml:space="preserve">.- </w:t>
      </w:r>
      <w:r w:rsidR="00C1723C" w:rsidRPr="00401D97">
        <w:rPr>
          <w:rFonts w:ascii="Arial Narrow" w:hAnsi="Arial Narrow"/>
        </w:rPr>
        <w:t xml:space="preserve">Los parques de diversiones y otras atracciones análogas abonarán por </w:t>
      </w:r>
      <w:r w:rsidR="008C29C4" w:rsidRPr="00401D97">
        <w:rPr>
          <w:rFonts w:ascii="Arial Narrow" w:hAnsi="Arial Narrow"/>
        </w:rPr>
        <w:t xml:space="preserve"> 10 diez días,  </w:t>
      </w:r>
      <w:r w:rsidR="00C1723C" w:rsidRPr="00401D97">
        <w:rPr>
          <w:rFonts w:ascii="Arial Narrow" w:hAnsi="Arial Narrow"/>
        </w:rPr>
        <w:t xml:space="preserve">por cada juego y por adelantado </w:t>
      </w:r>
      <w:r w:rsidR="00F66E9C" w:rsidRPr="00401D97">
        <w:rPr>
          <w:rFonts w:ascii="Arial Narrow" w:hAnsi="Arial Narrow"/>
        </w:rPr>
        <w:t xml:space="preserve">la suma de Pesos </w:t>
      </w:r>
      <w:r w:rsidR="00143DE9" w:rsidRPr="00401D97">
        <w:rPr>
          <w:rFonts w:ascii="Arial Narrow" w:hAnsi="Arial Narrow"/>
        </w:rPr>
        <w:t>Cinco Mil</w:t>
      </w:r>
      <w:r w:rsidR="00F66E9C" w:rsidRPr="00401D97">
        <w:rPr>
          <w:rFonts w:ascii="Arial Narrow" w:hAnsi="Arial Narrow"/>
        </w:rPr>
        <w:t xml:space="preserve"> (</w:t>
      </w:r>
      <w:r w:rsidR="00143DE9" w:rsidRPr="00401D97">
        <w:rPr>
          <w:rFonts w:ascii="Arial Narrow" w:hAnsi="Arial Narrow"/>
        </w:rPr>
        <w:t>$ 5.</w:t>
      </w:r>
      <w:r w:rsidR="00C1723C" w:rsidRPr="00401D97">
        <w:rPr>
          <w:rFonts w:ascii="Arial Narrow" w:hAnsi="Arial Narrow"/>
        </w:rPr>
        <w:t>000,00</w:t>
      </w:r>
      <w:r w:rsidR="00F66E9C" w:rsidRPr="00401D97">
        <w:rPr>
          <w:rFonts w:ascii="Arial Narrow" w:hAnsi="Arial Narrow"/>
        </w:rPr>
        <w:t>)</w:t>
      </w:r>
      <w:r w:rsidR="00C1723C" w:rsidRPr="00401D97">
        <w:rPr>
          <w:rFonts w:ascii="Arial Narrow" w:hAnsi="Arial Narrow"/>
        </w:rPr>
        <w:t>.</w:t>
      </w:r>
      <w:r w:rsidR="007F7787" w:rsidRPr="00401D97">
        <w:rPr>
          <w:rFonts w:ascii="Arial Narrow" w:hAnsi="Arial Narrow"/>
        </w:rPr>
        <w:t xml:space="preserve"> </w:t>
      </w:r>
    </w:p>
    <w:p w:rsidR="00143DE9" w:rsidRPr="00401D97" w:rsidRDefault="00143DE9" w:rsidP="00987856">
      <w:pPr>
        <w:pStyle w:val="Textoindependiente"/>
        <w:jc w:val="both"/>
        <w:rPr>
          <w:rFonts w:ascii="Arial Narrow" w:hAnsi="Arial Narrow"/>
        </w:rPr>
      </w:pPr>
      <w:r w:rsidRPr="00401D97">
        <w:rPr>
          <w:rFonts w:ascii="Arial Narrow" w:hAnsi="Arial Narrow"/>
        </w:rPr>
        <w:t>Las calesitas, juegos mecánicos y similares, permanentes por es y por juego abonaran la suma de Pesos Dos Mil ($</w:t>
      </w:r>
      <w:r w:rsidRPr="00401D97">
        <w:rPr>
          <w:rFonts w:ascii="Arial Narrow" w:hAnsi="Arial Narrow"/>
          <w:b/>
        </w:rPr>
        <w:t xml:space="preserve"> 2.</w:t>
      </w:r>
      <w:r w:rsidRPr="00401D97">
        <w:rPr>
          <w:rFonts w:ascii="Arial Narrow" w:hAnsi="Arial Narrow"/>
        </w:rPr>
        <w:t>000), por mes y por juego.</w:t>
      </w:r>
    </w:p>
    <w:p w:rsidR="00143DE9" w:rsidRPr="00401D97" w:rsidRDefault="00143DE9" w:rsidP="00987856">
      <w:pPr>
        <w:pStyle w:val="Textoindependiente"/>
        <w:jc w:val="both"/>
        <w:rPr>
          <w:rFonts w:ascii="Arial Narrow" w:hAnsi="Arial Narrow"/>
        </w:rPr>
      </w:pPr>
      <w:r w:rsidRPr="00401D97">
        <w:rPr>
          <w:rFonts w:ascii="Arial Narrow" w:hAnsi="Arial Narrow"/>
        </w:rPr>
        <w:t xml:space="preserve">Alquileres de bicicletas, triciclos y similares por unidad y por día abonaran la suma de Pesos Doscientos ($ 200,00). </w:t>
      </w:r>
    </w:p>
    <w:p w:rsidR="00143DE9" w:rsidRPr="00401D97" w:rsidRDefault="00143DE9" w:rsidP="00987856">
      <w:pPr>
        <w:pStyle w:val="Textoindependiente"/>
        <w:jc w:val="both"/>
        <w:rPr>
          <w:rFonts w:ascii="Arial Narrow" w:hAnsi="Arial Narrow"/>
        </w:rPr>
      </w:pPr>
      <w:r w:rsidRPr="00401D97">
        <w:rPr>
          <w:rFonts w:ascii="Arial Narrow" w:hAnsi="Arial Narrow"/>
        </w:rPr>
        <w:t xml:space="preserve">Alquileres de motos, cuadriciclos o similares abonaran por unidad y por día la suma de Pesos Trescientos </w:t>
      </w:r>
      <w:proofErr w:type="gramStart"/>
      <w:r w:rsidRPr="00401D97">
        <w:rPr>
          <w:rFonts w:ascii="Arial Narrow" w:hAnsi="Arial Narrow"/>
        </w:rPr>
        <w:t>( $</w:t>
      </w:r>
      <w:proofErr w:type="gramEnd"/>
      <w:r w:rsidRPr="00401D97">
        <w:rPr>
          <w:rFonts w:ascii="Arial Narrow" w:hAnsi="Arial Narrow"/>
        </w:rPr>
        <w:t xml:space="preserve"> 300,00)</w:t>
      </w:r>
    </w:p>
    <w:p w:rsidR="00866303" w:rsidRPr="00401D97" w:rsidRDefault="00C1723C" w:rsidP="00987856">
      <w:pPr>
        <w:pStyle w:val="Textoindependiente"/>
        <w:jc w:val="both"/>
        <w:rPr>
          <w:rFonts w:ascii="Arial Narrow" w:hAnsi="Arial Narrow"/>
        </w:rPr>
      </w:pPr>
      <w:r w:rsidRPr="00401D97">
        <w:rPr>
          <w:rFonts w:ascii="Arial Narrow" w:hAnsi="Arial Narrow"/>
        </w:rPr>
        <w:t>Por las exposiciones o similares que se realicen en espacios cerrados o abiertos, se abonará por la instalación de stand para publicitar o vender, además de la tasa prevista en el Artículo 16, un importe fijo de</w:t>
      </w:r>
      <w:r w:rsidR="00F66E9C" w:rsidRPr="00401D97">
        <w:rPr>
          <w:rFonts w:ascii="Arial Narrow" w:hAnsi="Arial Narrow"/>
        </w:rPr>
        <w:t xml:space="preserve"> Pesos Un Mil </w:t>
      </w:r>
      <w:r w:rsidR="00F3192B" w:rsidRPr="00401D97">
        <w:rPr>
          <w:rFonts w:ascii="Arial Narrow" w:hAnsi="Arial Narrow"/>
        </w:rPr>
        <w:t>Seiscientos</w:t>
      </w:r>
      <w:r w:rsidRPr="00401D97">
        <w:rPr>
          <w:rFonts w:ascii="Arial Narrow" w:hAnsi="Arial Narrow"/>
        </w:rPr>
        <w:t xml:space="preserve"> </w:t>
      </w:r>
      <w:r w:rsidR="00F3192B" w:rsidRPr="00401D97">
        <w:rPr>
          <w:rFonts w:ascii="Arial Narrow" w:hAnsi="Arial Narrow"/>
        </w:rPr>
        <w:t>(</w:t>
      </w:r>
      <w:r w:rsidRPr="00401D97">
        <w:rPr>
          <w:rFonts w:ascii="Arial Narrow" w:hAnsi="Arial Narrow"/>
        </w:rPr>
        <w:t>$ 1.</w:t>
      </w:r>
      <w:r w:rsidR="00F3192B" w:rsidRPr="00401D97">
        <w:rPr>
          <w:rFonts w:ascii="Arial Narrow" w:hAnsi="Arial Narrow"/>
        </w:rPr>
        <w:t>600,</w:t>
      </w:r>
      <w:r w:rsidRPr="00401D97">
        <w:rPr>
          <w:rFonts w:ascii="Arial Narrow" w:hAnsi="Arial Narrow"/>
        </w:rPr>
        <w:t>00</w:t>
      </w:r>
      <w:r w:rsidR="00F3192B" w:rsidRPr="00401D97">
        <w:rPr>
          <w:rFonts w:ascii="Arial Narrow" w:hAnsi="Arial Narrow"/>
        </w:rPr>
        <w:t>)</w:t>
      </w:r>
      <w:r w:rsidRPr="00401D97">
        <w:rPr>
          <w:rFonts w:ascii="Arial Narrow" w:hAnsi="Arial Narrow"/>
        </w:rPr>
        <w:t xml:space="preserve"> por cada stand</w:t>
      </w:r>
      <w:r w:rsidR="00143DE9" w:rsidRPr="00401D97">
        <w:rPr>
          <w:rFonts w:ascii="Arial Narrow" w:hAnsi="Arial Narrow"/>
        </w:rPr>
        <w:t>.</w:t>
      </w:r>
    </w:p>
    <w:p w:rsidR="00866303" w:rsidRPr="00401D97" w:rsidRDefault="00866303" w:rsidP="00987856">
      <w:pPr>
        <w:pStyle w:val="Textoindependiente"/>
        <w:jc w:val="both"/>
        <w:rPr>
          <w:rFonts w:ascii="Arial Narrow" w:hAnsi="Arial Narrow"/>
        </w:rPr>
      </w:pPr>
    </w:p>
    <w:p w:rsidR="00866303" w:rsidRPr="00401D97" w:rsidRDefault="00DB3643" w:rsidP="00987856">
      <w:pPr>
        <w:jc w:val="both"/>
        <w:rPr>
          <w:rFonts w:ascii="Arial Narrow" w:hAnsi="Arial Narrow"/>
          <w:sz w:val="24"/>
          <w:szCs w:val="24"/>
        </w:rPr>
      </w:pPr>
      <w:r w:rsidRPr="00401D97">
        <w:rPr>
          <w:rFonts w:ascii="Arial Narrow" w:hAnsi="Arial Narrow"/>
          <w:b/>
          <w:sz w:val="24"/>
          <w:szCs w:val="24"/>
        </w:rPr>
        <w:t>Artículo 22</w:t>
      </w:r>
      <w:r w:rsidR="00C1723C" w:rsidRPr="00401D97">
        <w:rPr>
          <w:rFonts w:ascii="Arial Narrow" w:hAnsi="Arial Narrow"/>
          <w:b/>
          <w:sz w:val="24"/>
          <w:szCs w:val="24"/>
        </w:rPr>
        <w:t xml:space="preserve">.- </w:t>
      </w:r>
      <w:r w:rsidR="00C1723C" w:rsidRPr="00401D97">
        <w:rPr>
          <w:rFonts w:ascii="Arial Narrow" w:hAnsi="Arial Narrow"/>
          <w:sz w:val="24"/>
          <w:szCs w:val="24"/>
        </w:rPr>
        <w:t>Los espectáculos deportivos abonarán:</w:t>
      </w:r>
    </w:p>
    <w:p w:rsidR="00866303" w:rsidRPr="00401D97" w:rsidRDefault="00C1723C" w:rsidP="00987856">
      <w:pPr>
        <w:pStyle w:val="Prrafodelista"/>
        <w:numPr>
          <w:ilvl w:val="0"/>
          <w:numId w:val="25"/>
        </w:numPr>
        <w:tabs>
          <w:tab w:val="left" w:pos="830"/>
        </w:tabs>
        <w:ind w:left="0" w:firstLine="0"/>
        <w:jc w:val="both"/>
        <w:rPr>
          <w:rFonts w:ascii="Arial Narrow" w:hAnsi="Arial Narrow"/>
          <w:sz w:val="24"/>
          <w:szCs w:val="24"/>
        </w:rPr>
      </w:pPr>
      <w:r w:rsidRPr="00401D97">
        <w:rPr>
          <w:rFonts w:ascii="Arial Narrow" w:hAnsi="Arial Narrow"/>
          <w:sz w:val="24"/>
          <w:szCs w:val="24"/>
        </w:rPr>
        <w:t>Por los partidos de fútbol que se realicen por campeonatos oficiales organizados por la Asociación del Fútbol Argentino (A.F.A.) y los interprovinciales o internacionales, el 15% del total de las entradas</w:t>
      </w:r>
      <w:r w:rsidRPr="00401D97">
        <w:rPr>
          <w:rFonts w:ascii="Arial Narrow" w:hAnsi="Arial Narrow"/>
          <w:spacing w:val="-6"/>
          <w:sz w:val="24"/>
          <w:szCs w:val="24"/>
        </w:rPr>
        <w:t xml:space="preserve"> </w:t>
      </w:r>
      <w:r w:rsidRPr="00401D97">
        <w:rPr>
          <w:rFonts w:ascii="Arial Narrow" w:hAnsi="Arial Narrow"/>
          <w:sz w:val="24"/>
          <w:szCs w:val="24"/>
        </w:rPr>
        <w:t>brutas.</w:t>
      </w:r>
    </w:p>
    <w:p w:rsidR="00866303" w:rsidRPr="00401D97" w:rsidRDefault="00C1723C" w:rsidP="00987856">
      <w:pPr>
        <w:pStyle w:val="Prrafodelista"/>
        <w:numPr>
          <w:ilvl w:val="0"/>
          <w:numId w:val="25"/>
        </w:numPr>
        <w:tabs>
          <w:tab w:val="left" w:pos="830"/>
        </w:tabs>
        <w:ind w:left="0" w:firstLine="0"/>
        <w:jc w:val="both"/>
        <w:rPr>
          <w:rFonts w:ascii="Arial Narrow" w:hAnsi="Arial Narrow"/>
          <w:sz w:val="24"/>
          <w:szCs w:val="24"/>
        </w:rPr>
      </w:pPr>
      <w:r w:rsidRPr="00401D97">
        <w:rPr>
          <w:rFonts w:ascii="Arial Narrow" w:hAnsi="Arial Narrow"/>
          <w:sz w:val="24"/>
          <w:szCs w:val="24"/>
        </w:rPr>
        <w:t>Los demás espectáculos deportivos abonarán el 15% de las entradas</w:t>
      </w:r>
      <w:r w:rsidRPr="00401D97">
        <w:rPr>
          <w:rFonts w:ascii="Arial Narrow" w:hAnsi="Arial Narrow"/>
          <w:spacing w:val="-13"/>
          <w:sz w:val="24"/>
          <w:szCs w:val="24"/>
        </w:rPr>
        <w:t xml:space="preserve"> </w:t>
      </w:r>
      <w:r w:rsidRPr="00401D97">
        <w:rPr>
          <w:rFonts w:ascii="Arial Narrow" w:hAnsi="Arial Narrow"/>
          <w:sz w:val="24"/>
          <w:szCs w:val="24"/>
        </w:rPr>
        <w:t>brutas.</w:t>
      </w:r>
    </w:p>
    <w:p w:rsidR="00866303" w:rsidRPr="00401D97" w:rsidRDefault="00C1723C" w:rsidP="00987856">
      <w:pPr>
        <w:pStyle w:val="Prrafodelista"/>
        <w:numPr>
          <w:ilvl w:val="0"/>
          <w:numId w:val="25"/>
        </w:numPr>
        <w:tabs>
          <w:tab w:val="left" w:pos="830"/>
        </w:tabs>
        <w:ind w:left="0" w:firstLine="0"/>
        <w:jc w:val="both"/>
        <w:rPr>
          <w:rFonts w:ascii="Arial Narrow" w:hAnsi="Arial Narrow"/>
          <w:sz w:val="24"/>
          <w:szCs w:val="24"/>
        </w:rPr>
      </w:pPr>
      <w:r w:rsidRPr="00401D97">
        <w:rPr>
          <w:rFonts w:ascii="Arial Narrow" w:hAnsi="Arial Narrow"/>
          <w:sz w:val="24"/>
          <w:szCs w:val="24"/>
        </w:rPr>
        <w:t>Las carreras de automóviles, motocicletas, karting, abonarán el 15% de las entradas</w:t>
      </w:r>
      <w:r w:rsidRPr="00401D97">
        <w:rPr>
          <w:rFonts w:ascii="Arial Narrow" w:hAnsi="Arial Narrow"/>
          <w:spacing w:val="-2"/>
          <w:sz w:val="24"/>
          <w:szCs w:val="24"/>
        </w:rPr>
        <w:t xml:space="preserve"> </w:t>
      </w:r>
      <w:r w:rsidRPr="00401D97">
        <w:rPr>
          <w:rFonts w:ascii="Arial Narrow" w:hAnsi="Arial Narrow"/>
          <w:sz w:val="24"/>
          <w:szCs w:val="24"/>
        </w:rPr>
        <w:t>brutas.</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23</w:t>
      </w:r>
      <w:r w:rsidR="00C1723C" w:rsidRPr="00401D97">
        <w:rPr>
          <w:rFonts w:ascii="Arial Narrow" w:hAnsi="Arial Narrow"/>
          <w:b/>
        </w:rPr>
        <w:t xml:space="preserve">.- </w:t>
      </w:r>
      <w:r w:rsidR="00C1723C" w:rsidRPr="00401D97">
        <w:rPr>
          <w:rFonts w:ascii="Arial Narrow" w:hAnsi="Arial Narrow"/>
        </w:rPr>
        <w:t>Los espectáculos de compañías teatrales, revistas o similares que se realicen en locales cerrados o  al  aire libr</w:t>
      </w:r>
      <w:r w:rsidR="00143DE9" w:rsidRPr="00401D97">
        <w:rPr>
          <w:rFonts w:ascii="Arial Narrow" w:hAnsi="Arial Narrow"/>
        </w:rPr>
        <w:t>e,  abonarán por  función el  5</w:t>
      </w:r>
      <w:r w:rsidR="00C1723C" w:rsidRPr="00401D97">
        <w:rPr>
          <w:rFonts w:ascii="Arial Narrow" w:hAnsi="Arial Narrow"/>
        </w:rPr>
        <w:t>% (</w:t>
      </w:r>
      <w:r w:rsidR="00143DE9" w:rsidRPr="00401D97">
        <w:rPr>
          <w:rFonts w:ascii="Arial Narrow" w:hAnsi="Arial Narrow"/>
        </w:rPr>
        <w:t xml:space="preserve">cinco </w:t>
      </w:r>
      <w:r w:rsidR="00C1723C" w:rsidRPr="00401D97">
        <w:rPr>
          <w:rFonts w:ascii="Arial Narrow" w:hAnsi="Arial Narrow"/>
        </w:rPr>
        <w:t xml:space="preserve"> por ciento) del monto de las entradas vendidas</w:t>
      </w:r>
      <w:r w:rsidR="00F3192B" w:rsidRPr="00401D97">
        <w:rPr>
          <w:rFonts w:ascii="Arial Narrow" w:hAnsi="Arial Narrow"/>
        </w:rPr>
        <w:t xml:space="preserve">, con un importe mínimo de pesos Cuatro Mil Quinientos ($ 4.500,00) </w:t>
      </w:r>
      <w:r w:rsidR="00C1723C" w:rsidRPr="00401D97">
        <w:rPr>
          <w:rFonts w:ascii="Arial Narrow" w:hAnsi="Arial Narrow"/>
        </w:rPr>
        <w:t>por</w:t>
      </w:r>
      <w:r w:rsidR="00C1723C" w:rsidRPr="00401D97">
        <w:rPr>
          <w:rFonts w:ascii="Arial Narrow" w:hAnsi="Arial Narrow"/>
          <w:spacing w:val="-3"/>
        </w:rPr>
        <w:t xml:space="preserve"> </w:t>
      </w:r>
      <w:r w:rsidR="00C1723C" w:rsidRPr="00401D97">
        <w:rPr>
          <w:rFonts w:ascii="Arial Narrow" w:hAnsi="Arial Narrow"/>
        </w:rPr>
        <w:t>función.</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24</w:t>
      </w:r>
      <w:r w:rsidR="00C1723C" w:rsidRPr="00401D97">
        <w:rPr>
          <w:rFonts w:ascii="Arial Narrow" w:hAnsi="Arial Narrow"/>
          <w:b/>
        </w:rPr>
        <w:t xml:space="preserve">.- </w:t>
      </w:r>
      <w:r w:rsidR="00C1723C" w:rsidRPr="00401D97">
        <w:rPr>
          <w:rFonts w:ascii="Arial Narrow" w:hAnsi="Arial Narrow"/>
        </w:rPr>
        <w:t>Cuando los espectáculos alcanzados por esta Contribución sean realizados con carácter benéfico, los importes a tributar podrán reducirse en hasta un 100% (cien por ciento) debiendo presentar en todos los casos la documentación</w:t>
      </w:r>
      <w:r w:rsidR="00143DE9" w:rsidRPr="00401D97">
        <w:rPr>
          <w:rFonts w:ascii="Arial Narrow" w:hAnsi="Arial Narrow"/>
        </w:rPr>
        <w:t xml:space="preserve"> e</w:t>
      </w:r>
      <w:r w:rsidR="00C1723C" w:rsidRPr="00401D97">
        <w:rPr>
          <w:rFonts w:ascii="Arial Narrow" w:hAnsi="Arial Narrow"/>
        </w:rPr>
        <w:t>xigida para este tipo de espectáculo antes de los 10 (diez) días de la fecha de realización del evento.</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25</w:t>
      </w:r>
      <w:r w:rsidR="00C1723C" w:rsidRPr="00401D97">
        <w:rPr>
          <w:rFonts w:ascii="Arial Narrow" w:hAnsi="Arial Narrow"/>
          <w:b/>
        </w:rPr>
        <w:t xml:space="preserve">.- </w:t>
      </w:r>
      <w:r w:rsidR="00C1723C" w:rsidRPr="00401D97">
        <w:rPr>
          <w:rFonts w:ascii="Arial Narrow" w:hAnsi="Arial Narrow"/>
        </w:rPr>
        <w:t>El pago de las contribuciones del presente Título, se harán dentro de los tres (3) días de realizado el espectáculo o evento, salvo disposiciones especiales que se establezcan para determinados espectáculos</w:t>
      </w:r>
      <w:r w:rsidR="00F3192B" w:rsidRPr="00401D97">
        <w:rPr>
          <w:rFonts w:ascii="Arial Narrow" w:hAnsi="Arial Narrow"/>
        </w:rPr>
        <w:t xml:space="preserve">, la tasa se generara en el comercio o en la persona responsable del evento. </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lastRenderedPageBreak/>
        <w:t>Artículo 26</w:t>
      </w:r>
      <w:r w:rsidR="00C1723C" w:rsidRPr="00401D97">
        <w:rPr>
          <w:rFonts w:ascii="Arial Narrow" w:hAnsi="Arial Narrow"/>
          <w:b/>
        </w:rPr>
        <w:t xml:space="preserve">.- </w:t>
      </w:r>
      <w:r w:rsidR="00C1723C" w:rsidRPr="00401D97">
        <w:rPr>
          <w:rFonts w:ascii="Arial Narrow" w:hAnsi="Arial Narrow"/>
        </w:rPr>
        <w:t>Cuando se realicen espectáculos alcanzados por esta Contribución sin permiso eventual y/o habilitación previa, los importes a tributar se incrementarán en un 100% (cien por ciento).</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27</w:t>
      </w:r>
      <w:r w:rsidR="00C1723C" w:rsidRPr="00401D97">
        <w:rPr>
          <w:rFonts w:ascii="Arial Narrow" w:hAnsi="Arial Narrow"/>
          <w:b/>
        </w:rPr>
        <w:t xml:space="preserve">.- </w:t>
      </w:r>
      <w:r w:rsidR="00C1723C" w:rsidRPr="00401D97">
        <w:rPr>
          <w:rFonts w:ascii="Arial Narrow" w:hAnsi="Arial Narrow"/>
        </w:rPr>
        <w:t>Los fondos recaudados por la contribución prevista en este TÍTULO, serán destinados en un 50% (cincuenta por ciento) como mínimo a la constitución del FONDO MUNICIPAL PARA EL FORTALECIMIENTO DE CLUBES Y PROYECTOS DEPORTIVOS.</w:t>
      </w:r>
    </w:p>
    <w:p w:rsidR="00866303" w:rsidRPr="00401D97" w:rsidRDefault="00866303" w:rsidP="00987856">
      <w:pPr>
        <w:pStyle w:val="Textoindependiente"/>
        <w:jc w:val="both"/>
        <w:rPr>
          <w:rFonts w:ascii="Arial Narrow" w:hAnsi="Arial Narrow"/>
        </w:rPr>
      </w:pPr>
    </w:p>
    <w:p w:rsidR="00866303" w:rsidRPr="00401D97" w:rsidRDefault="00C1723C" w:rsidP="006738A9">
      <w:pPr>
        <w:pStyle w:val="Ttulo1"/>
        <w:ind w:left="0"/>
        <w:rPr>
          <w:rFonts w:ascii="Arial Narrow" w:hAnsi="Arial Narrow" w:cs="Arial"/>
        </w:rPr>
      </w:pPr>
      <w:r w:rsidRPr="00401D97">
        <w:rPr>
          <w:rFonts w:ascii="Arial Narrow" w:hAnsi="Arial Narrow" w:cs="Arial"/>
        </w:rPr>
        <w:t>TÍTULO IV</w:t>
      </w:r>
    </w:p>
    <w:p w:rsidR="00866303" w:rsidRPr="00401D97" w:rsidRDefault="00C1723C" w:rsidP="006738A9">
      <w:pPr>
        <w:jc w:val="center"/>
        <w:rPr>
          <w:rFonts w:ascii="Arial Narrow" w:hAnsi="Arial Narrow" w:cs="Arial"/>
          <w:b/>
          <w:sz w:val="24"/>
          <w:szCs w:val="24"/>
        </w:rPr>
      </w:pPr>
      <w:r w:rsidRPr="00401D97">
        <w:rPr>
          <w:rFonts w:ascii="Arial Narrow" w:hAnsi="Arial Narrow" w:cs="Arial"/>
          <w:b/>
          <w:sz w:val="24"/>
          <w:szCs w:val="24"/>
        </w:rPr>
        <w:t>CONTRIBUCIÓN QUE INCIDE SOBRE LA OCUPACIÓN O UTILIZACIÓN DE ESPACIOS DEL DOMINIO PÚBLICO Y LUGARES DE USO PÚBLICO</w:t>
      </w:r>
    </w:p>
    <w:p w:rsidR="00866303" w:rsidRPr="00401D97" w:rsidRDefault="00866303" w:rsidP="00987856">
      <w:pPr>
        <w:pStyle w:val="Textoindependiente"/>
        <w:jc w:val="both"/>
        <w:rPr>
          <w:rFonts w:ascii="Arial Narrow" w:hAnsi="Arial Narrow" w:cs="Arial"/>
          <w:b/>
        </w:rPr>
      </w:pPr>
    </w:p>
    <w:p w:rsidR="00866303" w:rsidRPr="00401D97" w:rsidRDefault="00DB3643" w:rsidP="00987856">
      <w:pPr>
        <w:pStyle w:val="Textoindependiente"/>
        <w:jc w:val="both"/>
        <w:rPr>
          <w:rFonts w:ascii="Arial Narrow" w:hAnsi="Arial Narrow" w:cs="Arial"/>
        </w:rPr>
      </w:pPr>
      <w:r w:rsidRPr="00401D97">
        <w:rPr>
          <w:rFonts w:ascii="Arial Narrow" w:hAnsi="Arial Narrow" w:cs="Arial"/>
          <w:b/>
        </w:rPr>
        <w:t>Artículo 28</w:t>
      </w:r>
      <w:r w:rsidR="00C1723C" w:rsidRPr="00401D97">
        <w:rPr>
          <w:rFonts w:ascii="Arial Narrow" w:hAnsi="Arial Narrow" w:cs="Arial"/>
          <w:b/>
        </w:rPr>
        <w:t xml:space="preserve">- </w:t>
      </w:r>
      <w:r w:rsidR="00C1723C" w:rsidRPr="00401D97">
        <w:rPr>
          <w:rFonts w:ascii="Arial Narrow" w:hAnsi="Arial Narrow" w:cs="Arial"/>
        </w:rPr>
        <w:t>La contribución establecida en la Ordenanza General Impositiva, se abonará según la siguiente metodología:</w:t>
      </w:r>
      <w:r w:rsidR="003E27F2" w:rsidRPr="00401D97">
        <w:rPr>
          <w:rFonts w:ascii="Arial Narrow" w:hAnsi="Arial Narrow" w:cs="Arial"/>
        </w:rPr>
        <w:t xml:space="preserve"> </w:t>
      </w:r>
    </w:p>
    <w:p w:rsidR="00866303" w:rsidRPr="00401D97" w:rsidRDefault="00866303" w:rsidP="00987856">
      <w:pPr>
        <w:pStyle w:val="Textoindependiente"/>
        <w:jc w:val="both"/>
        <w:rPr>
          <w:rFonts w:ascii="Arial Narrow" w:hAnsi="Arial Narrow" w:cs="Arial"/>
        </w:rPr>
      </w:pPr>
    </w:p>
    <w:p w:rsidR="003E27F2" w:rsidRPr="00401D97" w:rsidRDefault="003E27F2" w:rsidP="00987856">
      <w:pPr>
        <w:pStyle w:val="Textoindependiente"/>
        <w:numPr>
          <w:ilvl w:val="0"/>
          <w:numId w:val="42"/>
        </w:numPr>
        <w:ind w:left="0" w:firstLine="0"/>
        <w:jc w:val="both"/>
        <w:rPr>
          <w:rFonts w:ascii="Arial Narrow" w:hAnsi="Arial Narrow" w:cs="Arial"/>
        </w:rPr>
      </w:pPr>
      <w:r w:rsidRPr="00401D97">
        <w:rPr>
          <w:rFonts w:ascii="Arial Narrow" w:hAnsi="Arial Narrow" w:cs="Arial"/>
        </w:rPr>
        <w:t xml:space="preserve">Ocupación diferenciada de espacio del dominio </w:t>
      </w:r>
      <w:r w:rsidR="00DA0D19" w:rsidRPr="00401D97">
        <w:rPr>
          <w:rFonts w:ascii="Arial Narrow" w:hAnsi="Arial Narrow" w:cs="Arial"/>
        </w:rPr>
        <w:t>público</w:t>
      </w:r>
      <w:r w:rsidRPr="00401D97">
        <w:rPr>
          <w:rFonts w:ascii="Arial Narrow" w:hAnsi="Arial Narrow" w:cs="Arial"/>
        </w:rPr>
        <w:t xml:space="preserve"> municipal con el tendido de: </w:t>
      </w:r>
    </w:p>
    <w:p w:rsidR="003E27F2" w:rsidRPr="00401D97" w:rsidRDefault="003E27F2" w:rsidP="00987856">
      <w:pPr>
        <w:tabs>
          <w:tab w:val="left" w:pos="1110"/>
        </w:tabs>
        <w:jc w:val="both"/>
        <w:rPr>
          <w:rFonts w:ascii="Arial Narrow" w:hAnsi="Arial Narrow" w:cs="Arial"/>
          <w:sz w:val="24"/>
          <w:szCs w:val="24"/>
        </w:rPr>
      </w:pPr>
    </w:p>
    <w:p w:rsidR="00866303" w:rsidRPr="00401D97" w:rsidRDefault="00C1723C" w:rsidP="00987856">
      <w:pPr>
        <w:pStyle w:val="Prrafodelista"/>
        <w:numPr>
          <w:ilvl w:val="1"/>
          <w:numId w:val="25"/>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L</w:t>
      </w:r>
      <w:r w:rsidR="00A205BA" w:rsidRPr="00401D97">
        <w:rPr>
          <w:rFonts w:ascii="Arial Narrow" w:hAnsi="Arial Narrow" w:cs="Arial"/>
          <w:sz w:val="24"/>
          <w:szCs w:val="24"/>
        </w:rPr>
        <w:t>a l</w:t>
      </w:r>
      <w:r w:rsidRPr="00401D97">
        <w:rPr>
          <w:rFonts w:ascii="Arial Narrow" w:hAnsi="Arial Narrow" w:cs="Arial"/>
          <w:sz w:val="24"/>
          <w:szCs w:val="24"/>
        </w:rPr>
        <w:t>íneas</w:t>
      </w:r>
      <w:r w:rsidR="00CB5C69" w:rsidRPr="00401D97">
        <w:rPr>
          <w:rFonts w:ascii="Arial Narrow" w:hAnsi="Arial Narrow" w:cs="Arial"/>
          <w:sz w:val="24"/>
          <w:szCs w:val="24"/>
        </w:rPr>
        <w:t xml:space="preserve"> eléctricas,</w:t>
      </w:r>
      <w:r w:rsidRPr="00401D97">
        <w:rPr>
          <w:rFonts w:ascii="Arial Narrow" w:hAnsi="Arial Narrow" w:cs="Arial"/>
          <w:sz w:val="24"/>
          <w:szCs w:val="24"/>
        </w:rPr>
        <w:t xml:space="preserve"> telefónicas</w:t>
      </w:r>
      <w:r w:rsidR="00A205BA" w:rsidRPr="00401D97">
        <w:rPr>
          <w:rFonts w:ascii="Arial Narrow" w:hAnsi="Arial Narrow" w:cs="Arial"/>
          <w:sz w:val="24"/>
          <w:szCs w:val="24"/>
        </w:rPr>
        <w:t xml:space="preserve">, </w:t>
      </w:r>
      <w:r w:rsidRPr="00401D97">
        <w:rPr>
          <w:rFonts w:ascii="Arial Narrow" w:hAnsi="Arial Narrow" w:cs="Arial"/>
          <w:sz w:val="24"/>
          <w:szCs w:val="24"/>
        </w:rPr>
        <w:t>agua corriente  y  gas  natural:  Abonarán  en for</w:t>
      </w:r>
      <w:r w:rsidR="00A205BA" w:rsidRPr="00401D97">
        <w:rPr>
          <w:rFonts w:ascii="Arial Narrow" w:hAnsi="Arial Narrow" w:cs="Arial"/>
          <w:sz w:val="24"/>
          <w:szCs w:val="24"/>
        </w:rPr>
        <w:t>ma mensual  un porcentaje del 5 % ( cinco</w:t>
      </w:r>
      <w:r w:rsidRPr="00401D97">
        <w:rPr>
          <w:rFonts w:ascii="Arial Narrow" w:hAnsi="Arial Narrow" w:cs="Arial"/>
          <w:sz w:val="24"/>
          <w:szCs w:val="24"/>
        </w:rPr>
        <w:t xml:space="preserve"> por ciento) sobre los montos de  facturación  de los servicios prestados en el ejido de Colonia</w:t>
      </w:r>
      <w:r w:rsidRPr="00401D97">
        <w:rPr>
          <w:rFonts w:ascii="Arial Narrow" w:hAnsi="Arial Narrow" w:cs="Arial"/>
          <w:spacing w:val="-7"/>
          <w:sz w:val="24"/>
          <w:szCs w:val="24"/>
        </w:rPr>
        <w:t xml:space="preserve"> </w:t>
      </w:r>
      <w:r w:rsidRPr="00401D97">
        <w:rPr>
          <w:rFonts w:ascii="Arial Narrow" w:hAnsi="Arial Narrow" w:cs="Arial"/>
          <w:sz w:val="24"/>
          <w:szCs w:val="24"/>
        </w:rPr>
        <w:t>Caroya.</w:t>
      </w:r>
    </w:p>
    <w:p w:rsidR="00866303" w:rsidRPr="00401D97" w:rsidRDefault="00C1723C" w:rsidP="00987856">
      <w:pPr>
        <w:pStyle w:val="Prrafodelista"/>
        <w:numPr>
          <w:ilvl w:val="1"/>
          <w:numId w:val="25"/>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Líneas telefónicas con señales de transmisión de datos, IPTV o similares: Abonarán en fo</w:t>
      </w:r>
      <w:r w:rsidR="00A205BA" w:rsidRPr="00401D97">
        <w:rPr>
          <w:rFonts w:ascii="Arial Narrow" w:hAnsi="Arial Narrow" w:cs="Arial"/>
          <w:sz w:val="24"/>
          <w:szCs w:val="24"/>
        </w:rPr>
        <w:t xml:space="preserve">rma mensual un porcentaje del </w:t>
      </w:r>
      <w:r w:rsidR="00140B70" w:rsidRPr="00401D97">
        <w:rPr>
          <w:rFonts w:ascii="Arial Narrow" w:hAnsi="Arial Narrow" w:cs="Arial"/>
          <w:sz w:val="24"/>
          <w:szCs w:val="24"/>
        </w:rPr>
        <w:t xml:space="preserve"> </w:t>
      </w:r>
      <w:r w:rsidR="00A205BA" w:rsidRPr="00401D97">
        <w:rPr>
          <w:rFonts w:ascii="Arial Narrow" w:hAnsi="Arial Narrow" w:cs="Arial"/>
          <w:sz w:val="24"/>
          <w:szCs w:val="24"/>
        </w:rPr>
        <w:t xml:space="preserve">5 </w:t>
      </w:r>
      <w:r w:rsidRPr="00401D97">
        <w:rPr>
          <w:rFonts w:ascii="Arial Narrow" w:hAnsi="Arial Narrow" w:cs="Arial"/>
          <w:sz w:val="24"/>
          <w:szCs w:val="24"/>
        </w:rPr>
        <w:t>% (</w:t>
      </w:r>
      <w:r w:rsidR="00BB4AE2" w:rsidRPr="00401D97">
        <w:rPr>
          <w:rFonts w:ascii="Arial Narrow" w:hAnsi="Arial Narrow" w:cs="Arial"/>
          <w:sz w:val="24"/>
          <w:szCs w:val="24"/>
        </w:rPr>
        <w:t>cinco</w:t>
      </w:r>
      <w:r w:rsidR="00140B70" w:rsidRPr="00401D97">
        <w:rPr>
          <w:rFonts w:ascii="Arial Narrow" w:hAnsi="Arial Narrow" w:cs="Arial"/>
          <w:sz w:val="24"/>
          <w:szCs w:val="24"/>
        </w:rPr>
        <w:t xml:space="preserve"> por </w:t>
      </w:r>
      <w:proofErr w:type="gramStart"/>
      <w:r w:rsidR="00140B70" w:rsidRPr="00401D97">
        <w:rPr>
          <w:rFonts w:ascii="Arial Narrow" w:hAnsi="Arial Narrow" w:cs="Arial"/>
          <w:sz w:val="24"/>
          <w:szCs w:val="24"/>
        </w:rPr>
        <w:t xml:space="preserve">ciento </w:t>
      </w:r>
      <w:r w:rsidRPr="00401D97">
        <w:rPr>
          <w:rFonts w:ascii="Arial Narrow" w:hAnsi="Arial Narrow" w:cs="Arial"/>
          <w:sz w:val="24"/>
          <w:szCs w:val="24"/>
        </w:rPr>
        <w:t>)</w:t>
      </w:r>
      <w:proofErr w:type="gramEnd"/>
      <w:r w:rsidRPr="00401D97">
        <w:rPr>
          <w:rFonts w:ascii="Arial Narrow" w:hAnsi="Arial Narrow" w:cs="Arial"/>
          <w:sz w:val="24"/>
          <w:szCs w:val="24"/>
        </w:rPr>
        <w:t xml:space="preserve"> sobre los montos de facturación de los servicios prestados en el ejido de Colonia Caroya.</w:t>
      </w:r>
    </w:p>
    <w:p w:rsidR="00866303" w:rsidRPr="00401D97" w:rsidRDefault="00A205BA" w:rsidP="00987856">
      <w:pPr>
        <w:pStyle w:val="Prrafodelista"/>
        <w:numPr>
          <w:ilvl w:val="1"/>
          <w:numId w:val="25"/>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 xml:space="preserve">Cloacas, gasoductos, red de </w:t>
      </w:r>
      <w:r w:rsidR="00C1723C" w:rsidRPr="00401D97">
        <w:rPr>
          <w:rFonts w:ascii="Arial Narrow" w:hAnsi="Arial Narrow" w:cs="Arial"/>
          <w:sz w:val="24"/>
          <w:szCs w:val="24"/>
        </w:rPr>
        <w:t>distribución  de  agua  corriente, abonarán en forma mensual un porcent</w:t>
      </w:r>
      <w:r w:rsidR="00CB5C69" w:rsidRPr="00401D97">
        <w:rPr>
          <w:rFonts w:ascii="Arial Narrow" w:hAnsi="Arial Narrow" w:cs="Arial"/>
          <w:sz w:val="24"/>
          <w:szCs w:val="24"/>
        </w:rPr>
        <w:t>aje del 5</w:t>
      </w:r>
      <w:r w:rsidR="00C1723C" w:rsidRPr="00401D97">
        <w:rPr>
          <w:rFonts w:ascii="Arial Narrow" w:hAnsi="Arial Narrow" w:cs="Arial"/>
          <w:sz w:val="24"/>
          <w:szCs w:val="24"/>
        </w:rPr>
        <w:t xml:space="preserve"> % (</w:t>
      </w:r>
      <w:r w:rsidR="003E27F2" w:rsidRPr="00401D97">
        <w:rPr>
          <w:rFonts w:ascii="Arial Narrow" w:hAnsi="Arial Narrow" w:cs="Arial"/>
          <w:sz w:val="24"/>
          <w:szCs w:val="24"/>
        </w:rPr>
        <w:t>cinco</w:t>
      </w:r>
      <w:r w:rsidR="005C4789" w:rsidRPr="00401D97">
        <w:rPr>
          <w:rFonts w:ascii="Arial Narrow" w:hAnsi="Arial Narrow" w:cs="Arial"/>
          <w:sz w:val="24"/>
          <w:szCs w:val="24"/>
        </w:rPr>
        <w:t xml:space="preserve"> </w:t>
      </w:r>
      <w:r w:rsidR="00C1723C" w:rsidRPr="00401D97">
        <w:rPr>
          <w:rFonts w:ascii="Arial Narrow" w:hAnsi="Arial Narrow" w:cs="Arial"/>
          <w:sz w:val="24"/>
          <w:szCs w:val="24"/>
        </w:rPr>
        <w:t>por ciento) sobre los montos de facturación de los servicios prestados en el ejido de Colonia</w:t>
      </w:r>
      <w:r w:rsidR="00C1723C" w:rsidRPr="00401D97">
        <w:rPr>
          <w:rFonts w:ascii="Arial Narrow" w:hAnsi="Arial Narrow" w:cs="Arial"/>
          <w:spacing w:val="-8"/>
          <w:sz w:val="24"/>
          <w:szCs w:val="24"/>
        </w:rPr>
        <w:t xml:space="preserve"> </w:t>
      </w:r>
      <w:r w:rsidR="00C1723C" w:rsidRPr="00401D97">
        <w:rPr>
          <w:rFonts w:ascii="Arial Narrow" w:hAnsi="Arial Narrow" w:cs="Arial"/>
          <w:sz w:val="24"/>
          <w:szCs w:val="24"/>
        </w:rPr>
        <w:t>Caroya.</w:t>
      </w:r>
    </w:p>
    <w:p w:rsidR="00866303" w:rsidRPr="00401D97" w:rsidRDefault="00C1723C" w:rsidP="00987856">
      <w:pPr>
        <w:pStyle w:val="Prrafodelista"/>
        <w:numPr>
          <w:ilvl w:val="1"/>
          <w:numId w:val="25"/>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Ocupación de los espacios del dominio público municipal  por  empresas con  el tendido de líneas de transmisión y/o interconexión de comunicaciones y/o propalación de  música  por  circuito  cer</w:t>
      </w:r>
      <w:r w:rsidR="00A205BA" w:rsidRPr="00401D97">
        <w:rPr>
          <w:rFonts w:ascii="Arial Narrow" w:hAnsi="Arial Narrow" w:cs="Arial"/>
          <w:sz w:val="24"/>
          <w:szCs w:val="24"/>
        </w:rPr>
        <w:t>rado,  pagará  por  mes  el  2</w:t>
      </w:r>
      <w:r w:rsidR="00DA0D19" w:rsidRPr="00401D97">
        <w:rPr>
          <w:rFonts w:ascii="Arial Narrow" w:hAnsi="Arial Narrow" w:cs="Arial"/>
          <w:sz w:val="24"/>
          <w:szCs w:val="24"/>
        </w:rPr>
        <w:t>,5</w:t>
      </w:r>
      <w:r w:rsidRPr="00401D97">
        <w:rPr>
          <w:rFonts w:ascii="Arial Narrow" w:hAnsi="Arial Narrow" w:cs="Arial"/>
          <w:sz w:val="24"/>
          <w:szCs w:val="24"/>
        </w:rPr>
        <w:t xml:space="preserve">  %  (</w:t>
      </w:r>
      <w:r w:rsidR="00A205BA" w:rsidRPr="00401D97">
        <w:rPr>
          <w:rFonts w:ascii="Arial Narrow" w:hAnsi="Arial Narrow" w:cs="Arial"/>
          <w:sz w:val="24"/>
          <w:szCs w:val="24"/>
        </w:rPr>
        <w:t xml:space="preserve">dos </w:t>
      </w:r>
      <w:r w:rsidRPr="00401D97">
        <w:rPr>
          <w:rFonts w:ascii="Arial Narrow" w:hAnsi="Arial Narrow" w:cs="Arial"/>
          <w:sz w:val="24"/>
          <w:szCs w:val="24"/>
        </w:rPr>
        <w:t xml:space="preserve"> </w:t>
      </w:r>
      <w:r w:rsidR="00DA0D19" w:rsidRPr="00401D97">
        <w:rPr>
          <w:rFonts w:ascii="Arial Narrow" w:hAnsi="Arial Narrow" w:cs="Arial"/>
          <w:sz w:val="24"/>
          <w:szCs w:val="24"/>
        </w:rPr>
        <w:t xml:space="preserve">coma cinco </w:t>
      </w:r>
      <w:r w:rsidRPr="00401D97">
        <w:rPr>
          <w:rFonts w:ascii="Arial Narrow" w:hAnsi="Arial Narrow" w:cs="Arial"/>
          <w:sz w:val="24"/>
          <w:szCs w:val="24"/>
        </w:rPr>
        <w:t>por ciento) de la facturación</w:t>
      </w:r>
      <w:r w:rsidRPr="00401D97">
        <w:rPr>
          <w:rFonts w:ascii="Arial Narrow" w:hAnsi="Arial Narrow" w:cs="Arial"/>
          <w:spacing w:val="-9"/>
          <w:sz w:val="24"/>
          <w:szCs w:val="24"/>
        </w:rPr>
        <w:t xml:space="preserve"> </w:t>
      </w:r>
      <w:r w:rsidRPr="00401D97">
        <w:rPr>
          <w:rFonts w:ascii="Arial Narrow" w:hAnsi="Arial Narrow" w:cs="Arial"/>
          <w:sz w:val="24"/>
          <w:szCs w:val="24"/>
        </w:rPr>
        <w:t>total.</w:t>
      </w:r>
    </w:p>
    <w:p w:rsidR="00866303" w:rsidRPr="00401D97" w:rsidRDefault="00C1723C" w:rsidP="00987856">
      <w:pPr>
        <w:pStyle w:val="Prrafodelista"/>
        <w:numPr>
          <w:ilvl w:val="1"/>
          <w:numId w:val="25"/>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 xml:space="preserve">Ocupación de los espacios  del  dominio  público  municipal  por  empresas  que presten el servicio de televisión por cable e Internet, pagará por mes el </w:t>
      </w:r>
      <w:r w:rsidR="003E27F2" w:rsidRPr="00401D97">
        <w:rPr>
          <w:rFonts w:ascii="Arial Narrow" w:hAnsi="Arial Narrow" w:cs="Arial"/>
          <w:sz w:val="24"/>
          <w:szCs w:val="24"/>
        </w:rPr>
        <w:t xml:space="preserve">5 </w:t>
      </w:r>
      <w:r w:rsidRPr="00401D97">
        <w:rPr>
          <w:rFonts w:ascii="Arial Narrow" w:hAnsi="Arial Narrow" w:cs="Arial"/>
          <w:sz w:val="24"/>
          <w:szCs w:val="24"/>
        </w:rPr>
        <w:t>% (</w:t>
      </w:r>
      <w:r w:rsidR="00623057" w:rsidRPr="00401D97">
        <w:rPr>
          <w:rFonts w:ascii="Arial Narrow" w:hAnsi="Arial Narrow" w:cs="Arial"/>
          <w:sz w:val="24"/>
          <w:szCs w:val="24"/>
        </w:rPr>
        <w:t>cinco por ciento</w:t>
      </w:r>
      <w:r w:rsidRPr="00401D97">
        <w:rPr>
          <w:rFonts w:ascii="Arial Narrow" w:hAnsi="Arial Narrow" w:cs="Arial"/>
          <w:sz w:val="24"/>
          <w:szCs w:val="24"/>
        </w:rPr>
        <w:t>) de la facturación total, con un mínimo por usuario y por mes de $</w:t>
      </w:r>
      <w:r w:rsidRPr="00401D97">
        <w:rPr>
          <w:rFonts w:ascii="Arial Narrow" w:hAnsi="Arial Narrow" w:cs="Arial"/>
          <w:spacing w:val="-3"/>
          <w:sz w:val="24"/>
          <w:szCs w:val="24"/>
        </w:rPr>
        <w:t xml:space="preserve"> </w:t>
      </w:r>
      <w:r w:rsidR="00A205BA" w:rsidRPr="00401D97">
        <w:rPr>
          <w:rFonts w:ascii="Arial Narrow" w:hAnsi="Arial Narrow" w:cs="Arial"/>
          <w:sz w:val="24"/>
          <w:szCs w:val="24"/>
        </w:rPr>
        <w:t>135,00</w:t>
      </w:r>
      <w:r w:rsidR="00DA0D19" w:rsidRPr="00401D97">
        <w:rPr>
          <w:rFonts w:ascii="Arial Narrow" w:hAnsi="Arial Narrow" w:cs="Arial"/>
          <w:sz w:val="24"/>
          <w:szCs w:val="24"/>
        </w:rPr>
        <w:t>.</w:t>
      </w:r>
    </w:p>
    <w:p w:rsidR="00DA0D19" w:rsidRPr="00401D97" w:rsidRDefault="00DA0D19" w:rsidP="00987856">
      <w:pPr>
        <w:tabs>
          <w:tab w:val="left" w:pos="1110"/>
        </w:tabs>
        <w:jc w:val="both"/>
        <w:rPr>
          <w:rFonts w:ascii="Arial Narrow" w:hAnsi="Arial Narrow" w:cs="Arial"/>
          <w:sz w:val="24"/>
          <w:szCs w:val="24"/>
        </w:rPr>
      </w:pPr>
    </w:p>
    <w:p w:rsidR="00DA0D19" w:rsidRPr="00401D97" w:rsidRDefault="00C1723C" w:rsidP="00987856">
      <w:pPr>
        <w:pStyle w:val="Prrafodelista"/>
        <w:numPr>
          <w:ilvl w:val="0"/>
          <w:numId w:val="42"/>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Ocupación del espacio de dominio municipal  por  parques  de  diversiones,  por metro cuadrado por mes o fracción $</w:t>
      </w:r>
      <w:r w:rsidRPr="00401D97">
        <w:rPr>
          <w:rFonts w:ascii="Arial Narrow" w:hAnsi="Arial Narrow" w:cs="Arial"/>
          <w:spacing w:val="-7"/>
          <w:sz w:val="24"/>
          <w:szCs w:val="24"/>
        </w:rPr>
        <w:t xml:space="preserve"> </w:t>
      </w:r>
      <w:r w:rsidR="00A205BA" w:rsidRPr="00401D97">
        <w:rPr>
          <w:rFonts w:ascii="Arial Narrow" w:hAnsi="Arial Narrow" w:cs="Arial"/>
          <w:sz w:val="24"/>
          <w:szCs w:val="24"/>
        </w:rPr>
        <w:t>1200.</w:t>
      </w:r>
    </w:p>
    <w:p w:rsidR="00DA0D19" w:rsidRPr="00401D97" w:rsidRDefault="00DA0D19" w:rsidP="00987856">
      <w:pPr>
        <w:pStyle w:val="Prrafodelista"/>
        <w:tabs>
          <w:tab w:val="left" w:pos="1110"/>
        </w:tabs>
        <w:ind w:left="0" w:firstLine="0"/>
        <w:jc w:val="both"/>
        <w:rPr>
          <w:rFonts w:ascii="Arial Narrow" w:hAnsi="Arial Narrow" w:cs="Arial"/>
          <w:sz w:val="24"/>
          <w:szCs w:val="24"/>
        </w:rPr>
      </w:pPr>
    </w:p>
    <w:p w:rsidR="00866303" w:rsidRPr="00401D97" w:rsidRDefault="00C1723C" w:rsidP="00987856">
      <w:pPr>
        <w:pStyle w:val="Prrafodelista"/>
        <w:numPr>
          <w:ilvl w:val="0"/>
          <w:numId w:val="42"/>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 xml:space="preserve">Reserva de espacios de la </w:t>
      </w:r>
      <w:r w:rsidR="00623057" w:rsidRPr="00401D97">
        <w:rPr>
          <w:rFonts w:ascii="Arial Narrow" w:hAnsi="Arial Narrow" w:cs="Arial"/>
          <w:sz w:val="24"/>
          <w:szCs w:val="24"/>
        </w:rPr>
        <w:t>vía pública</w:t>
      </w:r>
      <w:r w:rsidRPr="00401D97">
        <w:rPr>
          <w:rFonts w:ascii="Arial Narrow" w:hAnsi="Arial Narrow" w:cs="Arial"/>
          <w:sz w:val="24"/>
          <w:szCs w:val="24"/>
        </w:rPr>
        <w:t xml:space="preserve">  para  estacionamiento  de  vehículos,  con destino específico y restricciones de horarios, tiempo y condiciones de uso, abonarán p</w:t>
      </w:r>
      <w:r w:rsidR="00A205BA" w:rsidRPr="00401D97">
        <w:rPr>
          <w:rFonts w:ascii="Arial Narrow" w:hAnsi="Arial Narrow" w:cs="Arial"/>
          <w:sz w:val="24"/>
          <w:szCs w:val="24"/>
        </w:rPr>
        <w:t>or año y por metro cuadrado $ 35</w:t>
      </w:r>
      <w:r w:rsidRPr="00401D97">
        <w:rPr>
          <w:rFonts w:ascii="Arial Narrow" w:hAnsi="Arial Narrow" w:cs="Arial"/>
          <w:sz w:val="24"/>
          <w:szCs w:val="24"/>
        </w:rPr>
        <w:t xml:space="preserve">0,00, con un mínimo de $ </w:t>
      </w:r>
      <w:r w:rsidR="00A205BA" w:rsidRPr="00401D97">
        <w:rPr>
          <w:rFonts w:ascii="Arial Narrow" w:hAnsi="Arial Narrow" w:cs="Arial"/>
          <w:sz w:val="24"/>
          <w:szCs w:val="24"/>
        </w:rPr>
        <w:t>4.035</w:t>
      </w:r>
      <w:r w:rsidRPr="00401D97">
        <w:rPr>
          <w:rFonts w:ascii="Arial Narrow" w:hAnsi="Arial Narrow" w:cs="Arial"/>
          <w:sz w:val="24"/>
          <w:szCs w:val="24"/>
        </w:rPr>
        <w:t>.-</w:t>
      </w:r>
    </w:p>
    <w:p w:rsidR="00866303" w:rsidRPr="00401D97" w:rsidRDefault="00C1723C" w:rsidP="00987856">
      <w:pPr>
        <w:pStyle w:val="Prrafodelista"/>
        <w:numPr>
          <w:ilvl w:val="1"/>
          <w:numId w:val="42"/>
        </w:numPr>
        <w:tabs>
          <w:tab w:val="left" w:pos="1110"/>
        </w:tabs>
        <w:ind w:left="0" w:firstLine="0"/>
        <w:jc w:val="both"/>
        <w:rPr>
          <w:rFonts w:ascii="Arial Narrow" w:hAnsi="Arial Narrow" w:cs="Arial"/>
          <w:sz w:val="24"/>
          <w:szCs w:val="24"/>
        </w:rPr>
      </w:pPr>
      <w:r w:rsidRPr="00401D97">
        <w:rPr>
          <w:rFonts w:ascii="Arial Narrow" w:hAnsi="Arial Narrow" w:cs="Arial"/>
          <w:sz w:val="24"/>
          <w:szCs w:val="24"/>
        </w:rPr>
        <w:t>Por la apertura de veredas o calzadas para efectuar conexiones domiciliarias de redes y obras de servicios públicos, por metro cuadrado y por mes de duración de la</w:t>
      </w:r>
      <w:r w:rsidRPr="00401D97">
        <w:rPr>
          <w:rFonts w:ascii="Arial Narrow" w:hAnsi="Arial Narrow" w:cs="Arial"/>
          <w:spacing w:val="-1"/>
          <w:sz w:val="24"/>
          <w:szCs w:val="24"/>
        </w:rPr>
        <w:t xml:space="preserve"> </w:t>
      </w:r>
      <w:r w:rsidRPr="00401D97">
        <w:rPr>
          <w:rFonts w:ascii="Arial Narrow" w:hAnsi="Arial Narrow" w:cs="Arial"/>
          <w:sz w:val="24"/>
          <w:szCs w:val="24"/>
        </w:rPr>
        <w:t>obra:</w:t>
      </w:r>
    </w:p>
    <w:p w:rsidR="00866303" w:rsidRPr="00401D97" w:rsidRDefault="00866303" w:rsidP="00987856">
      <w:pPr>
        <w:pStyle w:val="Textoindependiente"/>
        <w:jc w:val="both"/>
        <w:rPr>
          <w:rFonts w:ascii="Arial Narrow" w:hAnsi="Arial Narrow" w:cs="Arial"/>
        </w:rPr>
      </w:pPr>
    </w:p>
    <w:tbl>
      <w:tblPr>
        <w:tblStyle w:val="TableNormal"/>
        <w:tblpPr w:leftFromText="141" w:rightFromText="141" w:vertAnchor="text" w:tblpY="1"/>
        <w:tblOverlap w:val="never"/>
        <w:tblW w:w="0" w:type="auto"/>
        <w:tblLayout w:type="fixed"/>
        <w:tblLook w:val="01E0"/>
      </w:tblPr>
      <w:tblGrid>
        <w:gridCol w:w="40"/>
        <w:gridCol w:w="3901"/>
        <w:gridCol w:w="2191"/>
      </w:tblGrid>
      <w:tr w:rsidR="00866303" w:rsidRPr="00401D97" w:rsidTr="00A34F1E">
        <w:trPr>
          <w:trHeight w:val="288"/>
        </w:trPr>
        <w:tc>
          <w:tcPr>
            <w:tcW w:w="40" w:type="dxa"/>
            <w:tcBorders>
              <w:top w:val="single" w:sz="4" w:space="0" w:color="auto"/>
              <w:left w:val="single" w:sz="4" w:space="0" w:color="auto"/>
              <w:bottom w:val="single" w:sz="4" w:space="0" w:color="auto"/>
            </w:tcBorders>
          </w:tcPr>
          <w:p w:rsidR="00866303" w:rsidRPr="00401D97" w:rsidRDefault="00866303" w:rsidP="00A34F1E">
            <w:pPr>
              <w:pStyle w:val="TableParagraph"/>
              <w:spacing w:line="240" w:lineRule="auto"/>
              <w:ind w:left="0"/>
              <w:jc w:val="both"/>
              <w:rPr>
                <w:rFonts w:ascii="Arial Narrow" w:hAnsi="Arial Narrow" w:cs="Arial"/>
                <w:sz w:val="24"/>
                <w:szCs w:val="24"/>
              </w:rPr>
            </w:pPr>
          </w:p>
        </w:tc>
        <w:tc>
          <w:tcPr>
            <w:tcW w:w="3901" w:type="dxa"/>
            <w:tcBorders>
              <w:top w:val="single" w:sz="4" w:space="0" w:color="auto"/>
              <w:bottom w:val="single" w:sz="4" w:space="0" w:color="auto"/>
              <w:right w:val="single" w:sz="4" w:space="0" w:color="auto"/>
            </w:tcBorders>
          </w:tcPr>
          <w:p w:rsidR="00866303" w:rsidRPr="00401D97" w:rsidRDefault="00C1723C" w:rsidP="00A34F1E">
            <w:pPr>
              <w:pStyle w:val="TableParagraph"/>
              <w:spacing w:line="240" w:lineRule="auto"/>
              <w:ind w:left="0"/>
              <w:jc w:val="both"/>
              <w:rPr>
                <w:rFonts w:ascii="Arial Narrow" w:hAnsi="Arial Narrow" w:cs="Arial"/>
                <w:sz w:val="24"/>
                <w:szCs w:val="24"/>
              </w:rPr>
            </w:pPr>
            <w:r w:rsidRPr="00401D97">
              <w:rPr>
                <w:rFonts w:ascii="Arial Narrow" w:hAnsi="Arial Narrow" w:cs="Arial"/>
                <w:sz w:val="24"/>
                <w:szCs w:val="24"/>
              </w:rPr>
              <w:t>En calle</w:t>
            </w:r>
            <w:r w:rsidR="00CB5C69" w:rsidRPr="00401D97">
              <w:rPr>
                <w:rFonts w:ascii="Arial Narrow" w:hAnsi="Arial Narrow" w:cs="Arial"/>
                <w:sz w:val="24"/>
                <w:szCs w:val="24"/>
              </w:rPr>
              <w:t>s y</w:t>
            </w:r>
            <w:r w:rsidR="00271DC0" w:rsidRPr="00401D97">
              <w:rPr>
                <w:rFonts w:ascii="Arial Narrow" w:hAnsi="Arial Narrow" w:cs="Arial"/>
                <w:sz w:val="24"/>
                <w:szCs w:val="24"/>
              </w:rPr>
              <w:t>/o</w:t>
            </w:r>
            <w:r w:rsidR="00CB5C69" w:rsidRPr="00401D97">
              <w:rPr>
                <w:rFonts w:ascii="Arial Narrow" w:hAnsi="Arial Narrow" w:cs="Arial"/>
                <w:sz w:val="24"/>
                <w:szCs w:val="24"/>
              </w:rPr>
              <w:t xml:space="preserve"> veredas</w:t>
            </w:r>
            <w:r w:rsidRPr="00401D97">
              <w:rPr>
                <w:rFonts w:ascii="Arial Narrow" w:hAnsi="Arial Narrow" w:cs="Arial"/>
                <w:sz w:val="24"/>
                <w:szCs w:val="24"/>
              </w:rPr>
              <w:t xml:space="preserve"> pavimentada</w:t>
            </w:r>
            <w:r w:rsidR="00271DC0" w:rsidRPr="00401D97">
              <w:rPr>
                <w:rFonts w:ascii="Arial Narrow" w:hAnsi="Arial Narrow" w:cs="Arial"/>
                <w:sz w:val="24"/>
                <w:szCs w:val="24"/>
              </w:rPr>
              <w:t>s</w:t>
            </w:r>
          </w:p>
        </w:tc>
        <w:tc>
          <w:tcPr>
            <w:tcW w:w="2191" w:type="dxa"/>
            <w:tcBorders>
              <w:top w:val="single" w:sz="4" w:space="0" w:color="auto"/>
              <w:left w:val="single" w:sz="4" w:space="0" w:color="auto"/>
              <w:bottom w:val="single" w:sz="4" w:space="0" w:color="auto"/>
              <w:right w:val="single" w:sz="4" w:space="0" w:color="auto"/>
            </w:tcBorders>
          </w:tcPr>
          <w:p w:rsidR="00866303" w:rsidRPr="00401D97" w:rsidRDefault="00A205BA" w:rsidP="00A34F1E">
            <w:pPr>
              <w:pStyle w:val="TableParagraph"/>
              <w:tabs>
                <w:tab w:val="left" w:pos="439"/>
              </w:tabs>
              <w:spacing w:line="240" w:lineRule="auto"/>
              <w:ind w:left="0"/>
              <w:jc w:val="both"/>
              <w:rPr>
                <w:rFonts w:ascii="Arial Narrow" w:hAnsi="Arial Narrow" w:cs="Arial"/>
                <w:sz w:val="24"/>
                <w:szCs w:val="24"/>
              </w:rPr>
            </w:pPr>
            <w:r w:rsidRPr="00401D97">
              <w:rPr>
                <w:rFonts w:ascii="Arial Narrow" w:hAnsi="Arial Narrow" w:cs="Arial"/>
                <w:sz w:val="24"/>
                <w:szCs w:val="24"/>
              </w:rPr>
              <w:t xml:space="preserve">$   </w:t>
            </w:r>
            <w:r w:rsidRPr="00401D97">
              <w:rPr>
                <w:rFonts w:ascii="Arial Narrow" w:hAnsi="Arial Narrow" w:cs="Arial"/>
                <w:spacing w:val="-1"/>
                <w:sz w:val="24"/>
                <w:szCs w:val="24"/>
              </w:rPr>
              <w:t>1.</w:t>
            </w:r>
            <w:r w:rsidR="00271DC0" w:rsidRPr="00401D97">
              <w:rPr>
                <w:rFonts w:ascii="Arial Narrow" w:hAnsi="Arial Narrow" w:cs="Arial"/>
                <w:spacing w:val="-1"/>
                <w:sz w:val="24"/>
                <w:szCs w:val="24"/>
              </w:rPr>
              <w:t>000,00</w:t>
            </w:r>
          </w:p>
        </w:tc>
      </w:tr>
      <w:tr w:rsidR="00866303" w:rsidRPr="00401D97" w:rsidTr="00A34F1E">
        <w:trPr>
          <w:trHeight w:val="288"/>
        </w:trPr>
        <w:tc>
          <w:tcPr>
            <w:tcW w:w="40" w:type="dxa"/>
            <w:tcBorders>
              <w:top w:val="single" w:sz="4" w:space="0" w:color="auto"/>
              <w:left w:val="single" w:sz="4" w:space="0" w:color="auto"/>
              <w:bottom w:val="single" w:sz="4" w:space="0" w:color="auto"/>
            </w:tcBorders>
          </w:tcPr>
          <w:p w:rsidR="00866303" w:rsidRPr="00401D97" w:rsidRDefault="00866303" w:rsidP="00A34F1E">
            <w:pPr>
              <w:pStyle w:val="TableParagraph"/>
              <w:spacing w:line="240" w:lineRule="auto"/>
              <w:ind w:left="0"/>
              <w:jc w:val="both"/>
              <w:rPr>
                <w:rFonts w:ascii="Arial Narrow" w:hAnsi="Arial Narrow" w:cs="Arial"/>
                <w:sz w:val="24"/>
                <w:szCs w:val="24"/>
              </w:rPr>
            </w:pPr>
          </w:p>
        </w:tc>
        <w:tc>
          <w:tcPr>
            <w:tcW w:w="3901" w:type="dxa"/>
            <w:tcBorders>
              <w:top w:val="single" w:sz="4" w:space="0" w:color="auto"/>
              <w:bottom w:val="single" w:sz="4" w:space="0" w:color="auto"/>
              <w:right w:val="single" w:sz="4" w:space="0" w:color="auto"/>
            </w:tcBorders>
          </w:tcPr>
          <w:p w:rsidR="00866303" w:rsidRPr="00401D97" w:rsidRDefault="00C1723C" w:rsidP="00A34F1E">
            <w:pPr>
              <w:pStyle w:val="TableParagraph"/>
              <w:spacing w:line="240" w:lineRule="auto"/>
              <w:ind w:left="0"/>
              <w:jc w:val="both"/>
              <w:rPr>
                <w:rFonts w:ascii="Arial Narrow" w:hAnsi="Arial Narrow" w:cs="Arial"/>
                <w:sz w:val="24"/>
                <w:szCs w:val="24"/>
              </w:rPr>
            </w:pPr>
            <w:r w:rsidRPr="00401D97">
              <w:rPr>
                <w:rFonts w:ascii="Arial Narrow" w:hAnsi="Arial Narrow" w:cs="Arial"/>
                <w:sz w:val="24"/>
                <w:szCs w:val="24"/>
              </w:rPr>
              <w:t xml:space="preserve">En calles </w:t>
            </w:r>
            <w:r w:rsidR="00271DC0" w:rsidRPr="00401D97">
              <w:rPr>
                <w:rFonts w:ascii="Arial Narrow" w:hAnsi="Arial Narrow" w:cs="Arial"/>
                <w:sz w:val="24"/>
                <w:szCs w:val="24"/>
              </w:rPr>
              <w:t xml:space="preserve">y/o </w:t>
            </w:r>
            <w:r w:rsidR="00CB5C69" w:rsidRPr="00401D97">
              <w:rPr>
                <w:rFonts w:ascii="Arial Narrow" w:hAnsi="Arial Narrow" w:cs="Arial"/>
                <w:sz w:val="24"/>
                <w:szCs w:val="24"/>
              </w:rPr>
              <w:t xml:space="preserve">veredas </w:t>
            </w:r>
            <w:r w:rsidRPr="00401D97">
              <w:rPr>
                <w:rFonts w:ascii="Arial Narrow" w:hAnsi="Arial Narrow" w:cs="Arial"/>
                <w:sz w:val="24"/>
                <w:szCs w:val="24"/>
              </w:rPr>
              <w:t>sin pavimentar</w:t>
            </w:r>
          </w:p>
        </w:tc>
        <w:tc>
          <w:tcPr>
            <w:tcW w:w="2191" w:type="dxa"/>
            <w:tcBorders>
              <w:top w:val="single" w:sz="4" w:space="0" w:color="auto"/>
              <w:left w:val="single" w:sz="4" w:space="0" w:color="auto"/>
              <w:bottom w:val="single" w:sz="4" w:space="0" w:color="auto"/>
              <w:right w:val="single" w:sz="4" w:space="0" w:color="auto"/>
            </w:tcBorders>
          </w:tcPr>
          <w:p w:rsidR="00866303" w:rsidRPr="00401D97" w:rsidRDefault="00C1723C" w:rsidP="00A34F1E">
            <w:pPr>
              <w:pStyle w:val="TableParagraph"/>
              <w:tabs>
                <w:tab w:val="left" w:pos="544"/>
              </w:tabs>
              <w:spacing w:line="240" w:lineRule="auto"/>
              <w:ind w:left="0"/>
              <w:jc w:val="both"/>
              <w:rPr>
                <w:rFonts w:ascii="Arial Narrow" w:hAnsi="Arial Narrow" w:cs="Arial"/>
                <w:sz w:val="24"/>
                <w:szCs w:val="24"/>
              </w:rPr>
            </w:pPr>
            <w:r w:rsidRPr="00401D97">
              <w:rPr>
                <w:rFonts w:ascii="Arial Narrow" w:hAnsi="Arial Narrow" w:cs="Arial"/>
                <w:sz w:val="24"/>
                <w:szCs w:val="24"/>
              </w:rPr>
              <w:t>$</w:t>
            </w:r>
            <w:r w:rsidR="00A205BA" w:rsidRPr="00401D97">
              <w:rPr>
                <w:rFonts w:ascii="Arial Narrow" w:hAnsi="Arial Narrow" w:cs="Arial"/>
                <w:sz w:val="24"/>
                <w:szCs w:val="24"/>
              </w:rPr>
              <w:t xml:space="preserve">  </w:t>
            </w:r>
            <w:r w:rsidR="00A205BA" w:rsidRPr="00401D97">
              <w:rPr>
                <w:rFonts w:ascii="Arial Narrow" w:hAnsi="Arial Narrow" w:cs="Arial"/>
                <w:spacing w:val="-1"/>
                <w:sz w:val="24"/>
                <w:szCs w:val="24"/>
              </w:rPr>
              <w:t>121,00</w:t>
            </w:r>
          </w:p>
        </w:tc>
      </w:tr>
    </w:tbl>
    <w:p w:rsidR="00A34F1E" w:rsidRDefault="00A34F1E" w:rsidP="00A34F1E">
      <w:pPr>
        <w:pStyle w:val="Prrafodelista"/>
        <w:tabs>
          <w:tab w:val="left" w:pos="1110"/>
        </w:tabs>
        <w:ind w:left="0" w:firstLine="0"/>
        <w:jc w:val="both"/>
        <w:rPr>
          <w:rFonts w:ascii="Arial Narrow" w:hAnsi="Arial Narrow" w:cs="Arial"/>
          <w:sz w:val="24"/>
          <w:szCs w:val="24"/>
        </w:rPr>
      </w:pPr>
    </w:p>
    <w:p w:rsidR="00A34F1E" w:rsidRDefault="00A34F1E" w:rsidP="00A34F1E">
      <w:pPr>
        <w:pStyle w:val="Prrafodelista"/>
        <w:tabs>
          <w:tab w:val="left" w:pos="1110"/>
        </w:tabs>
        <w:ind w:left="0" w:firstLine="0"/>
        <w:jc w:val="both"/>
        <w:rPr>
          <w:rFonts w:ascii="Arial Narrow" w:hAnsi="Arial Narrow" w:cs="Arial"/>
          <w:sz w:val="24"/>
          <w:szCs w:val="24"/>
        </w:rPr>
      </w:pPr>
    </w:p>
    <w:p w:rsidR="00A34F1E" w:rsidRDefault="00A34F1E" w:rsidP="00A34F1E">
      <w:pPr>
        <w:pStyle w:val="Prrafodelista"/>
        <w:tabs>
          <w:tab w:val="left" w:pos="1110"/>
        </w:tabs>
        <w:ind w:left="0" w:firstLine="0"/>
        <w:jc w:val="both"/>
        <w:rPr>
          <w:rFonts w:ascii="Arial Narrow" w:hAnsi="Arial Narrow" w:cs="Arial"/>
          <w:sz w:val="24"/>
          <w:szCs w:val="24"/>
        </w:rPr>
      </w:pPr>
    </w:p>
    <w:p w:rsidR="00A34F1E" w:rsidRDefault="00A34F1E" w:rsidP="00A34F1E">
      <w:pPr>
        <w:tabs>
          <w:tab w:val="left" w:pos="1110"/>
        </w:tabs>
        <w:jc w:val="both"/>
        <w:rPr>
          <w:rFonts w:ascii="Arial Narrow" w:hAnsi="Arial Narrow" w:cs="Arial"/>
          <w:sz w:val="24"/>
          <w:szCs w:val="24"/>
        </w:rPr>
      </w:pPr>
    </w:p>
    <w:p w:rsidR="00866303" w:rsidRPr="003F093A" w:rsidRDefault="003F093A" w:rsidP="003F093A">
      <w:pPr>
        <w:tabs>
          <w:tab w:val="left" w:pos="1110"/>
        </w:tabs>
        <w:jc w:val="both"/>
        <w:rPr>
          <w:rFonts w:ascii="Arial Narrow" w:hAnsi="Arial Narrow" w:cs="Arial"/>
          <w:sz w:val="24"/>
          <w:szCs w:val="24"/>
        </w:rPr>
      </w:pPr>
      <w:r w:rsidRPr="003F093A">
        <w:rPr>
          <w:rFonts w:ascii="Arial Narrow" w:hAnsi="Arial Narrow" w:cs="Arial"/>
          <w:sz w:val="24"/>
          <w:szCs w:val="24"/>
        </w:rPr>
        <w:t>4)</w:t>
      </w:r>
      <w:r>
        <w:rPr>
          <w:rFonts w:ascii="Arial Narrow" w:hAnsi="Arial Narrow" w:cs="Arial"/>
          <w:sz w:val="24"/>
          <w:szCs w:val="24"/>
        </w:rPr>
        <w:t xml:space="preserve"> </w:t>
      </w:r>
      <w:r w:rsidR="00A34F1E" w:rsidRPr="003F093A">
        <w:rPr>
          <w:rFonts w:ascii="Arial Narrow" w:hAnsi="Arial Narrow" w:cs="Arial"/>
          <w:sz w:val="24"/>
          <w:szCs w:val="24"/>
        </w:rPr>
        <w:t>O</w:t>
      </w:r>
      <w:r w:rsidR="00C1723C" w:rsidRPr="003F093A">
        <w:rPr>
          <w:rFonts w:ascii="Arial Narrow" w:hAnsi="Arial Narrow" w:cs="Arial"/>
          <w:sz w:val="24"/>
          <w:szCs w:val="24"/>
        </w:rPr>
        <w:t>cupación de la vía pública con instalación de elementos de delimitación físicos del área del dominio público (utilizando cercos, vallados, estructuras o construcciones que cumplan con el mismo fin, depósitos contenedores de residuos no domiciliarios, de áridos o de materiales de construcción), se abonarán por mes o fracción y por metro lineal de frente $</w:t>
      </w:r>
      <w:r w:rsidR="00C1723C" w:rsidRPr="003F093A">
        <w:rPr>
          <w:rFonts w:ascii="Arial Narrow" w:hAnsi="Arial Narrow" w:cs="Arial"/>
          <w:spacing w:val="-15"/>
          <w:sz w:val="24"/>
          <w:szCs w:val="24"/>
        </w:rPr>
        <w:t xml:space="preserve"> </w:t>
      </w:r>
      <w:r w:rsidR="00CB5C69" w:rsidRPr="003F093A">
        <w:rPr>
          <w:rFonts w:ascii="Arial Narrow" w:hAnsi="Arial Narrow" w:cs="Arial"/>
          <w:sz w:val="24"/>
          <w:szCs w:val="24"/>
        </w:rPr>
        <w:t>350,00.</w:t>
      </w:r>
    </w:p>
    <w:p w:rsidR="00DA0D19" w:rsidRPr="00401D97" w:rsidRDefault="00DA0D19" w:rsidP="00987856">
      <w:pPr>
        <w:pStyle w:val="Prrafodelista"/>
        <w:tabs>
          <w:tab w:val="left" w:pos="1110"/>
        </w:tabs>
        <w:ind w:left="0" w:firstLine="0"/>
        <w:jc w:val="both"/>
        <w:rPr>
          <w:rFonts w:ascii="Arial Narrow" w:hAnsi="Arial Narrow" w:cs="Arial"/>
          <w:sz w:val="24"/>
          <w:szCs w:val="24"/>
        </w:rPr>
      </w:pPr>
    </w:p>
    <w:p w:rsidR="00866303" w:rsidRPr="003F093A" w:rsidRDefault="003F093A" w:rsidP="003F093A">
      <w:pPr>
        <w:tabs>
          <w:tab w:val="left" w:pos="1110"/>
        </w:tabs>
        <w:jc w:val="both"/>
        <w:rPr>
          <w:rFonts w:ascii="Arial Narrow" w:hAnsi="Arial Narrow" w:cs="Arial"/>
          <w:sz w:val="24"/>
          <w:szCs w:val="24"/>
        </w:rPr>
      </w:pPr>
      <w:r>
        <w:rPr>
          <w:rFonts w:ascii="Arial Narrow" w:hAnsi="Arial Narrow" w:cs="Arial"/>
          <w:sz w:val="24"/>
          <w:szCs w:val="24"/>
        </w:rPr>
        <w:t xml:space="preserve">5)- </w:t>
      </w:r>
      <w:r w:rsidR="00C1723C" w:rsidRPr="003F093A">
        <w:rPr>
          <w:rFonts w:ascii="Arial Narrow" w:hAnsi="Arial Narrow" w:cs="Arial"/>
          <w:sz w:val="24"/>
          <w:szCs w:val="24"/>
        </w:rPr>
        <w:t>Ocupación</w:t>
      </w:r>
      <w:r w:rsidR="00C1723C" w:rsidRPr="003F093A">
        <w:rPr>
          <w:rFonts w:ascii="Arial Narrow" w:hAnsi="Arial Narrow" w:cs="Arial"/>
          <w:spacing w:val="7"/>
          <w:sz w:val="24"/>
          <w:szCs w:val="24"/>
        </w:rPr>
        <w:t xml:space="preserve"> </w:t>
      </w:r>
      <w:r w:rsidR="00C1723C" w:rsidRPr="003F093A">
        <w:rPr>
          <w:rFonts w:ascii="Arial Narrow" w:hAnsi="Arial Narrow" w:cs="Arial"/>
          <w:sz w:val="24"/>
          <w:szCs w:val="24"/>
        </w:rPr>
        <w:t>de</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la</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vía</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pública</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para</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estacionamiento</w:t>
      </w:r>
      <w:r w:rsidR="00C1723C" w:rsidRPr="003F093A">
        <w:rPr>
          <w:rFonts w:ascii="Arial Narrow" w:hAnsi="Arial Narrow" w:cs="Arial"/>
          <w:spacing w:val="7"/>
          <w:sz w:val="24"/>
          <w:szCs w:val="24"/>
        </w:rPr>
        <w:t xml:space="preserve"> </w:t>
      </w:r>
      <w:r w:rsidR="00C1723C" w:rsidRPr="003F093A">
        <w:rPr>
          <w:rFonts w:ascii="Arial Narrow" w:hAnsi="Arial Narrow" w:cs="Arial"/>
          <w:sz w:val="24"/>
          <w:szCs w:val="24"/>
        </w:rPr>
        <w:t>de</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vehículos</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tarifado</w:t>
      </w:r>
      <w:r w:rsidR="00C1723C" w:rsidRPr="003F093A">
        <w:rPr>
          <w:rFonts w:ascii="Arial Narrow" w:hAnsi="Arial Narrow" w:cs="Arial"/>
          <w:spacing w:val="8"/>
          <w:sz w:val="24"/>
          <w:szCs w:val="24"/>
        </w:rPr>
        <w:t xml:space="preserve"> </w:t>
      </w:r>
      <w:r w:rsidR="00C1723C" w:rsidRPr="003F093A">
        <w:rPr>
          <w:rFonts w:ascii="Arial Narrow" w:hAnsi="Arial Narrow" w:cs="Arial"/>
          <w:sz w:val="24"/>
          <w:szCs w:val="24"/>
        </w:rPr>
        <w:t>por</w:t>
      </w:r>
      <w:r w:rsidR="00C1723C" w:rsidRPr="003F093A">
        <w:rPr>
          <w:rFonts w:ascii="Arial Narrow" w:hAnsi="Arial Narrow" w:cs="Arial"/>
          <w:spacing w:val="6"/>
          <w:sz w:val="24"/>
          <w:szCs w:val="24"/>
        </w:rPr>
        <w:t xml:space="preserve"> </w:t>
      </w:r>
      <w:r w:rsidR="00C1723C" w:rsidRPr="003F093A">
        <w:rPr>
          <w:rFonts w:ascii="Arial Narrow" w:hAnsi="Arial Narrow" w:cs="Arial"/>
          <w:sz w:val="24"/>
          <w:szCs w:val="24"/>
        </w:rPr>
        <w:t>día</w:t>
      </w:r>
    </w:p>
    <w:p w:rsidR="00866303" w:rsidRPr="00401D97" w:rsidRDefault="00CB5C69" w:rsidP="00987856">
      <w:pPr>
        <w:pStyle w:val="Textoindependiente"/>
        <w:jc w:val="both"/>
        <w:rPr>
          <w:rFonts w:ascii="Arial Narrow" w:hAnsi="Arial Narrow" w:cs="Arial"/>
        </w:rPr>
      </w:pPr>
      <w:r w:rsidRPr="00401D97">
        <w:rPr>
          <w:rFonts w:ascii="Arial Narrow" w:hAnsi="Arial Narrow" w:cs="Arial"/>
        </w:rPr>
        <w:t>$ 350,00</w:t>
      </w:r>
      <w:r w:rsidR="00C1723C" w:rsidRPr="00401D97">
        <w:rPr>
          <w:rFonts w:ascii="Arial Narrow" w:hAnsi="Arial Narrow" w:cs="Arial"/>
        </w:rPr>
        <w:t>.</w:t>
      </w:r>
    </w:p>
    <w:p w:rsidR="00866303" w:rsidRPr="00401D97" w:rsidRDefault="00866303" w:rsidP="00987856">
      <w:pPr>
        <w:pStyle w:val="Textoindependiente"/>
        <w:jc w:val="both"/>
        <w:rPr>
          <w:rFonts w:ascii="Arial Narrow" w:hAnsi="Arial Narrow" w:cs="Arial"/>
          <w:highlight w:val="yellow"/>
        </w:rPr>
      </w:pPr>
    </w:p>
    <w:p w:rsidR="00866303" w:rsidRPr="00401D97" w:rsidRDefault="00C1723C" w:rsidP="00987856">
      <w:pPr>
        <w:pStyle w:val="Textoindependiente"/>
        <w:jc w:val="both"/>
        <w:rPr>
          <w:rFonts w:ascii="Arial Narrow" w:hAnsi="Arial Narrow" w:cs="Arial"/>
        </w:rPr>
      </w:pPr>
      <w:r w:rsidRPr="00401D97">
        <w:rPr>
          <w:rFonts w:ascii="Arial Narrow" w:hAnsi="Arial Narrow" w:cs="Arial"/>
        </w:rPr>
        <w:t>En todos los casos descriptos anteriormente, la ocupación se realizará previa autorización de la repartición municipal competente.</w:t>
      </w:r>
    </w:p>
    <w:p w:rsidR="00866303" w:rsidRPr="00401D97" w:rsidRDefault="00866303" w:rsidP="00987856">
      <w:pPr>
        <w:pStyle w:val="Textoindependiente"/>
        <w:jc w:val="both"/>
        <w:rPr>
          <w:rFonts w:ascii="Arial Narrow" w:hAnsi="Arial Narrow" w:cs="Arial"/>
        </w:rPr>
      </w:pPr>
    </w:p>
    <w:p w:rsidR="00866303" w:rsidRDefault="00DA0D19" w:rsidP="00987856">
      <w:pPr>
        <w:pStyle w:val="Textoindependiente"/>
        <w:jc w:val="both"/>
        <w:rPr>
          <w:rFonts w:ascii="Arial Narrow" w:hAnsi="Arial Narrow" w:cs="Arial"/>
        </w:rPr>
      </w:pPr>
      <w:r w:rsidRPr="00401D97">
        <w:rPr>
          <w:rFonts w:ascii="Arial Narrow" w:hAnsi="Arial Narrow" w:cs="Arial"/>
        </w:rPr>
        <w:t xml:space="preserve">En el caso  </w:t>
      </w:r>
      <w:r w:rsidR="00CB5C69" w:rsidRPr="00401D97">
        <w:rPr>
          <w:rFonts w:ascii="Arial Narrow" w:hAnsi="Arial Narrow" w:cs="Arial"/>
        </w:rPr>
        <w:t>que la</w:t>
      </w:r>
      <w:r w:rsidRPr="00401D97">
        <w:rPr>
          <w:rFonts w:ascii="Arial Narrow" w:hAnsi="Arial Narrow" w:cs="Arial"/>
        </w:rPr>
        <w:t xml:space="preserve"> ocupación del espacio de  dominio público municipal  de tendido de  la línea eléctrica sea efectuada por la </w:t>
      </w:r>
      <w:r w:rsidR="00C1723C" w:rsidRPr="00401D97">
        <w:rPr>
          <w:rFonts w:ascii="Arial Narrow" w:hAnsi="Arial Narrow" w:cs="Arial"/>
        </w:rPr>
        <w:t>Cooperativa de Servicios Públicos de Colonia Caroya y J</w:t>
      </w:r>
      <w:r w:rsidR="00CB5C69" w:rsidRPr="00401D97">
        <w:rPr>
          <w:rFonts w:ascii="Arial Narrow" w:hAnsi="Arial Narrow" w:cs="Arial"/>
        </w:rPr>
        <w:t xml:space="preserve">esús María </w:t>
      </w:r>
      <w:proofErr w:type="spellStart"/>
      <w:r w:rsidR="00CB5C69" w:rsidRPr="00401D97">
        <w:rPr>
          <w:rFonts w:ascii="Arial Narrow" w:hAnsi="Arial Narrow" w:cs="Arial"/>
        </w:rPr>
        <w:t>Ltda</w:t>
      </w:r>
      <w:proofErr w:type="spellEnd"/>
      <w:r w:rsidRPr="00401D97">
        <w:rPr>
          <w:rFonts w:ascii="Arial Narrow" w:hAnsi="Arial Narrow" w:cs="Arial"/>
        </w:rPr>
        <w:t xml:space="preserve">, no se cobrara alícuota alguna sobre dicho rubro. </w:t>
      </w:r>
      <w:r w:rsidR="003F093A">
        <w:rPr>
          <w:rFonts w:ascii="Arial Narrow" w:hAnsi="Arial Narrow" w:cs="Arial"/>
        </w:rPr>
        <w:t xml:space="preserve"> </w:t>
      </w:r>
    </w:p>
    <w:p w:rsidR="003F093A" w:rsidRPr="00401D97" w:rsidRDefault="003F093A" w:rsidP="00987856">
      <w:pPr>
        <w:pStyle w:val="Textoindependiente"/>
        <w:jc w:val="both"/>
        <w:rPr>
          <w:rFonts w:ascii="Arial Narrow" w:hAnsi="Arial Narrow" w:cs="Arial"/>
        </w:rPr>
      </w:pPr>
    </w:p>
    <w:p w:rsidR="00CB5C69" w:rsidRPr="00401D97" w:rsidRDefault="00CB5C69" w:rsidP="00987856">
      <w:pPr>
        <w:pStyle w:val="Textoindependiente"/>
        <w:jc w:val="both"/>
      </w:pPr>
    </w:p>
    <w:p w:rsidR="00866303" w:rsidRPr="00401D97" w:rsidRDefault="00C1723C" w:rsidP="00987856">
      <w:pPr>
        <w:pStyle w:val="Ttulo1"/>
        <w:ind w:left="0"/>
        <w:jc w:val="both"/>
        <w:rPr>
          <w:rFonts w:ascii="Arial Narrow" w:hAnsi="Arial Narrow"/>
        </w:rPr>
      </w:pPr>
      <w:r w:rsidRPr="00401D97">
        <w:rPr>
          <w:rFonts w:ascii="Arial Narrow" w:hAnsi="Arial Narrow"/>
        </w:rPr>
        <w:t>Mesas y Sillas</w:t>
      </w:r>
    </w:p>
    <w:p w:rsidR="00866303" w:rsidRPr="00401D97" w:rsidRDefault="00C1723C" w:rsidP="00987856">
      <w:pPr>
        <w:pStyle w:val="Textoindependiente"/>
        <w:jc w:val="both"/>
        <w:rPr>
          <w:rFonts w:ascii="Arial Narrow" w:hAnsi="Arial Narrow"/>
        </w:rPr>
      </w:pPr>
      <w:r w:rsidRPr="00401D97">
        <w:rPr>
          <w:rFonts w:ascii="Arial Narrow" w:hAnsi="Arial Narrow"/>
          <w:b/>
        </w:rPr>
        <w:t>Artículo 2</w:t>
      </w:r>
      <w:r w:rsidR="00DB3643" w:rsidRPr="00401D97">
        <w:rPr>
          <w:rFonts w:ascii="Arial Narrow" w:hAnsi="Arial Narrow"/>
          <w:b/>
        </w:rPr>
        <w:t>9</w:t>
      </w:r>
      <w:r w:rsidRPr="00401D97">
        <w:rPr>
          <w:rFonts w:ascii="Arial Narrow" w:hAnsi="Arial Narrow"/>
          <w:b/>
        </w:rPr>
        <w:t xml:space="preserve">.- </w:t>
      </w:r>
      <w:r w:rsidRPr="00401D97">
        <w:rPr>
          <w:rFonts w:ascii="Arial Narrow" w:hAnsi="Arial Narrow"/>
        </w:rPr>
        <w:t>Por colocación de mesas y sillas en espacios públicos se establecen los siguientes importes:</w:t>
      </w:r>
    </w:p>
    <w:p w:rsidR="003E27F2" w:rsidRPr="00401D97" w:rsidRDefault="00C1723C" w:rsidP="00987856">
      <w:pPr>
        <w:pStyle w:val="Textoindependiente"/>
        <w:numPr>
          <w:ilvl w:val="0"/>
          <w:numId w:val="24"/>
        </w:numPr>
        <w:ind w:left="0" w:firstLine="0"/>
        <w:jc w:val="both"/>
        <w:rPr>
          <w:rFonts w:ascii="Arial Narrow" w:hAnsi="Arial Narrow"/>
        </w:rPr>
      </w:pPr>
      <w:r w:rsidRPr="00401D97">
        <w:rPr>
          <w:rFonts w:ascii="Arial Narrow" w:hAnsi="Arial Narrow"/>
        </w:rPr>
        <w:t xml:space="preserve">Solo se permitirá dos filas de mesas, una próxima al cordón de la calle y la otra a la línea de edificación en lugares o locales donde no moleste el tránsito peatonal. </w:t>
      </w:r>
      <w:r w:rsidR="003E27F2" w:rsidRPr="00401D97">
        <w:rPr>
          <w:rFonts w:ascii="Arial Narrow" w:hAnsi="Arial Narrow"/>
        </w:rPr>
        <w:t xml:space="preserve"> Previo permiso municipa</w:t>
      </w:r>
      <w:r w:rsidR="000B3F83" w:rsidRPr="00401D97">
        <w:rPr>
          <w:rFonts w:ascii="Arial Narrow" w:hAnsi="Arial Narrow"/>
        </w:rPr>
        <w:t>l, debiendo abonar anualmente una</w:t>
      </w:r>
      <w:r w:rsidR="003E27F2" w:rsidRPr="00401D97">
        <w:rPr>
          <w:rFonts w:ascii="Arial Narrow" w:hAnsi="Arial Narrow"/>
        </w:rPr>
        <w:t xml:space="preserve"> tasa básica </w:t>
      </w:r>
      <w:r w:rsidR="000B3F83" w:rsidRPr="00401D97">
        <w:rPr>
          <w:rFonts w:ascii="Arial Narrow" w:hAnsi="Arial Narrow"/>
        </w:rPr>
        <w:t>administrativa</w:t>
      </w:r>
      <w:r w:rsidR="003E27F2" w:rsidRPr="00401D97">
        <w:rPr>
          <w:rFonts w:ascii="Arial Narrow" w:hAnsi="Arial Narrow"/>
        </w:rPr>
        <w:t xml:space="preserve"> de pesos</w:t>
      </w:r>
      <w:r w:rsidR="000B3F83" w:rsidRPr="00401D97">
        <w:rPr>
          <w:rFonts w:ascii="Arial Narrow" w:hAnsi="Arial Narrow"/>
        </w:rPr>
        <w:t xml:space="preserve"> Setecientos</w:t>
      </w:r>
      <w:r w:rsidR="003E27F2" w:rsidRPr="00401D97">
        <w:rPr>
          <w:rFonts w:ascii="Arial Narrow" w:hAnsi="Arial Narrow"/>
        </w:rPr>
        <w:t xml:space="preserve"> ($ 700). </w:t>
      </w:r>
    </w:p>
    <w:p w:rsidR="003E27F2" w:rsidRPr="00401D97" w:rsidRDefault="003E27F2" w:rsidP="00987856">
      <w:pPr>
        <w:pStyle w:val="Textoindependiente"/>
        <w:jc w:val="both"/>
        <w:rPr>
          <w:rFonts w:ascii="Arial Narrow" w:hAnsi="Arial Narrow"/>
        </w:rPr>
      </w:pPr>
    </w:p>
    <w:p w:rsidR="00866303" w:rsidRPr="00401D97" w:rsidRDefault="003E27F2" w:rsidP="00987856">
      <w:pPr>
        <w:pStyle w:val="Textoindependiente"/>
        <w:jc w:val="both"/>
        <w:rPr>
          <w:rFonts w:ascii="Arial Narrow" w:hAnsi="Arial Narrow"/>
          <w:b/>
        </w:rPr>
      </w:pPr>
      <w:r w:rsidRPr="00401D97">
        <w:rPr>
          <w:rFonts w:ascii="Arial Narrow" w:hAnsi="Arial Narrow"/>
          <w:b/>
        </w:rPr>
        <w:t xml:space="preserve">          </w:t>
      </w:r>
      <w:r w:rsidR="00C1723C" w:rsidRPr="00401D97">
        <w:rPr>
          <w:rFonts w:ascii="Arial Narrow" w:hAnsi="Arial Narrow"/>
          <w:b/>
        </w:rPr>
        <w:t>Comercios y Oficios</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30</w:t>
      </w:r>
      <w:r w:rsidR="00C1723C" w:rsidRPr="00401D97">
        <w:rPr>
          <w:rFonts w:ascii="Arial Narrow" w:hAnsi="Arial Narrow"/>
          <w:b/>
        </w:rPr>
        <w:t xml:space="preserve">.- </w:t>
      </w:r>
      <w:r w:rsidR="00C1723C" w:rsidRPr="00401D97">
        <w:rPr>
          <w:rFonts w:ascii="Arial Narrow" w:hAnsi="Arial Narrow"/>
        </w:rPr>
        <w:t>Por la ocupación de la vía pública a efectos de comerciar o ejercer oficios se abonará de la siguiente</w:t>
      </w:r>
      <w:r w:rsidR="00C1723C" w:rsidRPr="00401D97">
        <w:rPr>
          <w:rFonts w:ascii="Arial Narrow" w:hAnsi="Arial Narrow"/>
          <w:spacing w:val="-2"/>
        </w:rPr>
        <w:t xml:space="preserve"> </w:t>
      </w:r>
      <w:r w:rsidR="00C1723C" w:rsidRPr="00401D97">
        <w:rPr>
          <w:rFonts w:ascii="Arial Narrow" w:hAnsi="Arial Narrow"/>
        </w:rPr>
        <w:t>manera:</w:t>
      </w:r>
    </w:p>
    <w:p w:rsidR="00866303" w:rsidRPr="00401D97" w:rsidRDefault="00C1723C" w:rsidP="00987856">
      <w:pPr>
        <w:pStyle w:val="Prrafodelista"/>
        <w:numPr>
          <w:ilvl w:val="0"/>
          <w:numId w:val="23"/>
        </w:numPr>
        <w:tabs>
          <w:tab w:val="left" w:pos="1110"/>
        </w:tabs>
        <w:ind w:left="0" w:firstLine="0"/>
        <w:jc w:val="both"/>
        <w:rPr>
          <w:rFonts w:ascii="Arial Narrow" w:hAnsi="Arial Narrow"/>
          <w:sz w:val="24"/>
          <w:szCs w:val="24"/>
        </w:rPr>
      </w:pPr>
      <w:r w:rsidRPr="00401D97">
        <w:rPr>
          <w:rFonts w:ascii="Arial Narrow" w:hAnsi="Arial Narrow"/>
          <w:sz w:val="24"/>
          <w:szCs w:val="24"/>
        </w:rPr>
        <w:t>Por la ocupación de la vía pública con elementos que se exhiben para ser publicitados, vendidos, rifados, etc., se deberá abonar</w:t>
      </w:r>
      <w:r w:rsidR="00F3192B" w:rsidRPr="00401D97">
        <w:rPr>
          <w:rFonts w:ascii="Arial Narrow" w:hAnsi="Arial Narrow"/>
          <w:sz w:val="24"/>
          <w:szCs w:val="24"/>
        </w:rPr>
        <w:t xml:space="preserve"> la suma de Pesos Doscientos Cincuenta</w:t>
      </w:r>
      <w:r w:rsidRPr="00401D97">
        <w:rPr>
          <w:rFonts w:ascii="Arial Narrow" w:hAnsi="Arial Narrow"/>
          <w:sz w:val="24"/>
          <w:szCs w:val="24"/>
        </w:rPr>
        <w:t xml:space="preserve"> </w:t>
      </w:r>
      <w:r w:rsidR="00F3192B" w:rsidRPr="00401D97">
        <w:rPr>
          <w:rFonts w:ascii="Arial Narrow" w:hAnsi="Arial Narrow"/>
          <w:sz w:val="24"/>
          <w:szCs w:val="24"/>
        </w:rPr>
        <w:t>(</w:t>
      </w:r>
      <w:r w:rsidRPr="00401D97">
        <w:rPr>
          <w:rFonts w:ascii="Arial Narrow" w:hAnsi="Arial Narrow"/>
          <w:sz w:val="24"/>
          <w:szCs w:val="24"/>
        </w:rPr>
        <w:t>$</w:t>
      </w:r>
      <w:r w:rsidR="00F3192B" w:rsidRPr="00401D97">
        <w:rPr>
          <w:rFonts w:ascii="Arial Narrow" w:hAnsi="Arial Narrow"/>
          <w:sz w:val="24"/>
          <w:szCs w:val="24"/>
        </w:rPr>
        <w:t>250</w:t>
      </w:r>
      <w:r w:rsidRPr="00401D97">
        <w:rPr>
          <w:rFonts w:ascii="Arial Narrow" w:hAnsi="Arial Narrow"/>
          <w:sz w:val="24"/>
          <w:szCs w:val="24"/>
        </w:rPr>
        <w:t>,00</w:t>
      </w:r>
      <w:r w:rsidR="00F3192B" w:rsidRPr="00401D97">
        <w:rPr>
          <w:rFonts w:ascii="Arial Narrow" w:hAnsi="Arial Narrow"/>
          <w:sz w:val="24"/>
          <w:szCs w:val="24"/>
        </w:rPr>
        <w:t>)</w:t>
      </w:r>
      <w:r w:rsidRPr="00401D97">
        <w:rPr>
          <w:rFonts w:ascii="Arial Narrow" w:hAnsi="Arial Narrow"/>
          <w:sz w:val="24"/>
          <w:szCs w:val="24"/>
        </w:rPr>
        <w:t xml:space="preserve"> por metro cuadrado por día, con un mínimo diario de</w:t>
      </w:r>
      <w:r w:rsidR="00F3192B" w:rsidRPr="00401D97">
        <w:rPr>
          <w:rFonts w:ascii="Arial Narrow" w:hAnsi="Arial Narrow"/>
          <w:sz w:val="24"/>
          <w:szCs w:val="24"/>
        </w:rPr>
        <w:t xml:space="preserve"> Dos Mil Trescientos </w:t>
      </w:r>
      <w:proofErr w:type="gramStart"/>
      <w:r w:rsidR="00F3192B" w:rsidRPr="00401D97">
        <w:rPr>
          <w:rFonts w:ascii="Arial Narrow" w:hAnsi="Arial Narrow"/>
          <w:sz w:val="24"/>
          <w:szCs w:val="24"/>
        </w:rPr>
        <w:t>(</w:t>
      </w:r>
      <w:r w:rsidRPr="00401D97">
        <w:rPr>
          <w:rFonts w:ascii="Arial Narrow" w:hAnsi="Arial Narrow"/>
          <w:sz w:val="24"/>
          <w:szCs w:val="24"/>
        </w:rPr>
        <w:t xml:space="preserve"> $</w:t>
      </w:r>
      <w:proofErr w:type="gramEnd"/>
      <w:r w:rsidRPr="00401D97">
        <w:rPr>
          <w:rFonts w:ascii="Arial Narrow" w:hAnsi="Arial Narrow"/>
          <w:spacing w:val="-4"/>
          <w:sz w:val="24"/>
          <w:szCs w:val="24"/>
        </w:rPr>
        <w:t xml:space="preserve"> </w:t>
      </w:r>
      <w:r w:rsidR="00F3192B" w:rsidRPr="00401D97">
        <w:rPr>
          <w:rFonts w:ascii="Arial Narrow" w:hAnsi="Arial Narrow"/>
          <w:sz w:val="24"/>
          <w:szCs w:val="24"/>
        </w:rPr>
        <w:t>2.300).</w:t>
      </w:r>
    </w:p>
    <w:p w:rsidR="00866303" w:rsidRPr="00401D97" w:rsidRDefault="00C1723C" w:rsidP="00987856">
      <w:pPr>
        <w:pStyle w:val="Prrafodelista"/>
        <w:numPr>
          <w:ilvl w:val="0"/>
          <w:numId w:val="23"/>
        </w:numPr>
        <w:tabs>
          <w:tab w:val="left" w:pos="1110"/>
        </w:tabs>
        <w:ind w:left="0" w:firstLine="0"/>
        <w:jc w:val="both"/>
        <w:rPr>
          <w:rFonts w:ascii="Arial Narrow" w:hAnsi="Arial Narrow"/>
          <w:sz w:val="24"/>
          <w:szCs w:val="24"/>
        </w:rPr>
      </w:pPr>
      <w:r w:rsidRPr="00401D97">
        <w:rPr>
          <w:rFonts w:ascii="Arial Narrow" w:hAnsi="Arial Narrow"/>
          <w:sz w:val="24"/>
          <w:szCs w:val="24"/>
        </w:rPr>
        <w:t>Para quienes ejercen el comercio en la vía pública y/o en espacios de</w:t>
      </w:r>
      <w:r w:rsidRPr="00401D97">
        <w:rPr>
          <w:rFonts w:ascii="Arial Narrow" w:hAnsi="Arial Narrow"/>
          <w:spacing w:val="26"/>
          <w:sz w:val="24"/>
          <w:szCs w:val="24"/>
        </w:rPr>
        <w:t xml:space="preserve"> </w:t>
      </w:r>
      <w:r w:rsidRPr="00401D97">
        <w:rPr>
          <w:rFonts w:ascii="Arial Narrow" w:hAnsi="Arial Narrow"/>
          <w:sz w:val="24"/>
          <w:szCs w:val="24"/>
        </w:rPr>
        <w:t>uso público dentro del ejido de la ciudad, pagarán por</w:t>
      </w:r>
      <w:r w:rsidRPr="00401D97">
        <w:rPr>
          <w:rFonts w:ascii="Arial Narrow" w:hAnsi="Arial Narrow"/>
          <w:spacing w:val="-11"/>
          <w:sz w:val="24"/>
          <w:szCs w:val="24"/>
        </w:rPr>
        <w:t xml:space="preserve"> </w:t>
      </w:r>
      <w:r w:rsidR="00F3192B" w:rsidRPr="00401D97">
        <w:rPr>
          <w:rFonts w:ascii="Arial Narrow" w:hAnsi="Arial Narrow"/>
          <w:sz w:val="24"/>
          <w:szCs w:val="24"/>
        </w:rPr>
        <w:t>adelantado:</w:t>
      </w:r>
    </w:p>
    <w:p w:rsidR="007509BD" w:rsidRPr="00401D97" w:rsidRDefault="007509BD" w:rsidP="00987856">
      <w:pPr>
        <w:tabs>
          <w:tab w:val="left" w:pos="1110"/>
        </w:tabs>
        <w:jc w:val="both"/>
        <w:rPr>
          <w:rFonts w:ascii="Arial Narrow" w:hAnsi="Arial Narrow"/>
          <w:sz w:val="24"/>
          <w:szCs w:val="24"/>
        </w:rPr>
      </w:pPr>
    </w:p>
    <w:tbl>
      <w:tblPr>
        <w:tblpPr w:leftFromText="141" w:rightFromText="141" w:vertAnchor="text" w:horzAnchor="page" w:tblpX="3441"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70"/>
        <w:gridCol w:w="1680"/>
      </w:tblGrid>
      <w:tr w:rsidR="007509BD" w:rsidRPr="00401D97" w:rsidTr="00FA4C00">
        <w:trPr>
          <w:trHeight w:val="180"/>
        </w:trPr>
        <w:tc>
          <w:tcPr>
            <w:tcW w:w="1470" w:type="dxa"/>
          </w:tcPr>
          <w:p w:rsidR="007509BD" w:rsidRPr="00401D97" w:rsidRDefault="007509BD" w:rsidP="00FA4C00">
            <w:pPr>
              <w:pStyle w:val="Textoindependiente"/>
              <w:tabs>
                <w:tab w:val="left" w:pos="3234"/>
              </w:tabs>
              <w:jc w:val="both"/>
              <w:rPr>
                <w:rFonts w:ascii="Arial Narrow" w:hAnsi="Arial Narrow"/>
              </w:rPr>
            </w:pPr>
            <w:r w:rsidRPr="00401D97">
              <w:rPr>
                <w:rFonts w:ascii="Arial Narrow" w:hAnsi="Arial Narrow"/>
              </w:rPr>
              <w:t>Por</w:t>
            </w:r>
            <w:r w:rsidRPr="00401D97">
              <w:rPr>
                <w:rFonts w:ascii="Arial Narrow" w:hAnsi="Arial Narrow"/>
                <w:spacing w:val="-1"/>
              </w:rPr>
              <w:t xml:space="preserve"> </w:t>
            </w:r>
            <w:r w:rsidRPr="00401D97">
              <w:rPr>
                <w:rFonts w:ascii="Arial Narrow" w:hAnsi="Arial Narrow"/>
              </w:rPr>
              <w:t>día</w:t>
            </w:r>
          </w:p>
        </w:tc>
        <w:tc>
          <w:tcPr>
            <w:tcW w:w="1680" w:type="dxa"/>
          </w:tcPr>
          <w:p w:rsidR="007509BD" w:rsidRPr="00401D97" w:rsidRDefault="007509BD" w:rsidP="00FA4C00">
            <w:pPr>
              <w:pStyle w:val="Textoindependiente"/>
              <w:tabs>
                <w:tab w:val="left" w:pos="3234"/>
              </w:tabs>
              <w:jc w:val="both"/>
              <w:rPr>
                <w:rFonts w:ascii="Arial Narrow" w:hAnsi="Arial Narrow"/>
              </w:rPr>
            </w:pPr>
            <w:r w:rsidRPr="00401D97">
              <w:rPr>
                <w:rFonts w:ascii="Arial Narrow" w:hAnsi="Arial Narrow"/>
              </w:rPr>
              <w:t xml:space="preserve">$  </w:t>
            </w:r>
            <w:r w:rsidRPr="00401D97">
              <w:rPr>
                <w:rFonts w:ascii="Arial Narrow" w:hAnsi="Arial Narrow"/>
                <w:spacing w:val="49"/>
              </w:rPr>
              <w:t xml:space="preserve"> </w:t>
            </w:r>
            <w:r w:rsidRPr="00401D97">
              <w:rPr>
                <w:rFonts w:ascii="Arial Narrow" w:hAnsi="Arial Narrow"/>
              </w:rPr>
              <w:t>550,00.</w:t>
            </w:r>
          </w:p>
        </w:tc>
      </w:tr>
      <w:tr w:rsidR="007509BD" w:rsidRPr="00401D97" w:rsidTr="00FA4C00">
        <w:trPr>
          <w:trHeight w:val="315"/>
        </w:trPr>
        <w:tc>
          <w:tcPr>
            <w:tcW w:w="1470" w:type="dxa"/>
          </w:tcPr>
          <w:p w:rsidR="007509BD" w:rsidRPr="00401D97" w:rsidRDefault="007509BD" w:rsidP="00FA4C00">
            <w:pPr>
              <w:pStyle w:val="Textoindependiente"/>
              <w:jc w:val="both"/>
              <w:rPr>
                <w:rFonts w:ascii="Arial Narrow" w:hAnsi="Arial Narrow"/>
              </w:rPr>
            </w:pPr>
            <w:r w:rsidRPr="00401D97">
              <w:rPr>
                <w:rFonts w:ascii="Arial Narrow" w:hAnsi="Arial Narrow"/>
              </w:rPr>
              <w:t>Por mes</w:t>
            </w:r>
          </w:p>
        </w:tc>
        <w:tc>
          <w:tcPr>
            <w:tcW w:w="1680" w:type="dxa"/>
          </w:tcPr>
          <w:p w:rsidR="007509BD" w:rsidRPr="00401D97" w:rsidRDefault="007509BD" w:rsidP="00FA4C00">
            <w:pPr>
              <w:pStyle w:val="Textoindependiente"/>
              <w:jc w:val="both"/>
              <w:rPr>
                <w:rFonts w:ascii="Arial Narrow" w:hAnsi="Arial Narrow"/>
              </w:rPr>
            </w:pPr>
            <w:r w:rsidRPr="00401D97">
              <w:rPr>
                <w:rFonts w:ascii="Arial Narrow" w:hAnsi="Arial Narrow"/>
              </w:rPr>
              <w:t>$</w:t>
            </w:r>
            <w:r w:rsidRPr="00401D97">
              <w:rPr>
                <w:rFonts w:ascii="Arial Narrow" w:hAnsi="Arial Narrow"/>
                <w:spacing w:val="-21"/>
              </w:rPr>
              <w:t xml:space="preserve"> </w:t>
            </w:r>
            <w:r w:rsidRPr="00401D97">
              <w:rPr>
                <w:rFonts w:ascii="Arial Narrow" w:hAnsi="Arial Narrow"/>
              </w:rPr>
              <w:t>3.800,00.-</w:t>
            </w:r>
          </w:p>
        </w:tc>
      </w:tr>
    </w:tbl>
    <w:p w:rsidR="007509BD" w:rsidRPr="00401D97" w:rsidRDefault="007509BD" w:rsidP="00987856">
      <w:pPr>
        <w:tabs>
          <w:tab w:val="left" w:pos="1110"/>
        </w:tabs>
        <w:jc w:val="both"/>
        <w:rPr>
          <w:rFonts w:ascii="Arial Narrow" w:hAnsi="Arial Narrow"/>
          <w:sz w:val="24"/>
          <w:szCs w:val="24"/>
        </w:rPr>
      </w:pPr>
    </w:p>
    <w:p w:rsidR="007509BD" w:rsidRDefault="007509BD" w:rsidP="00987856">
      <w:pPr>
        <w:tabs>
          <w:tab w:val="left" w:pos="1110"/>
        </w:tabs>
        <w:jc w:val="both"/>
        <w:rPr>
          <w:rFonts w:ascii="Arial Narrow" w:hAnsi="Arial Narrow"/>
          <w:sz w:val="24"/>
          <w:szCs w:val="24"/>
        </w:rPr>
      </w:pPr>
    </w:p>
    <w:p w:rsidR="003F093A" w:rsidRDefault="003F093A" w:rsidP="003F093A">
      <w:pPr>
        <w:rPr>
          <w:rFonts w:ascii="Arial Narrow" w:hAnsi="Arial Narrow"/>
          <w:sz w:val="24"/>
          <w:szCs w:val="24"/>
        </w:rPr>
      </w:pPr>
    </w:p>
    <w:p w:rsidR="003F093A" w:rsidRPr="003F093A" w:rsidRDefault="003F093A" w:rsidP="003F093A">
      <w:pPr>
        <w:rPr>
          <w:rFonts w:ascii="Arial Narrow" w:hAnsi="Arial Narrow"/>
          <w:sz w:val="24"/>
          <w:szCs w:val="24"/>
        </w:rPr>
      </w:pPr>
    </w:p>
    <w:p w:rsidR="007509BD" w:rsidRPr="003F093A" w:rsidRDefault="003F093A" w:rsidP="003F093A">
      <w:pPr>
        <w:pStyle w:val="Prrafodelista"/>
        <w:pageBreakBefore/>
        <w:numPr>
          <w:ilvl w:val="0"/>
          <w:numId w:val="50"/>
        </w:numPr>
        <w:tabs>
          <w:tab w:val="left" w:pos="1110"/>
        </w:tabs>
        <w:jc w:val="both"/>
        <w:rPr>
          <w:rFonts w:ascii="Arial Narrow" w:hAnsi="Arial Narrow"/>
          <w:sz w:val="24"/>
          <w:szCs w:val="24"/>
        </w:rPr>
      </w:pPr>
      <w:r w:rsidRPr="003F093A">
        <w:rPr>
          <w:rFonts w:ascii="Arial Narrow" w:hAnsi="Arial Narrow"/>
          <w:sz w:val="24"/>
          <w:szCs w:val="24"/>
        </w:rPr>
        <w:lastRenderedPageBreak/>
        <w:t>Pa</w:t>
      </w:r>
      <w:r w:rsidR="00C1723C" w:rsidRPr="003F093A">
        <w:rPr>
          <w:rFonts w:ascii="Arial Narrow" w:hAnsi="Arial Narrow"/>
          <w:sz w:val="24"/>
          <w:szCs w:val="24"/>
        </w:rPr>
        <w:t>ra carros gourmet por la ocupación y/o utilización del dominio público, se abonará</w:t>
      </w:r>
      <w:r w:rsidR="007509BD" w:rsidRPr="003F093A">
        <w:rPr>
          <w:rFonts w:ascii="Arial Narrow" w:hAnsi="Arial Narrow"/>
          <w:sz w:val="24"/>
          <w:szCs w:val="24"/>
        </w:rPr>
        <w:t xml:space="preserve"> la suma de Pesos Cuatrocientos Noventa (</w:t>
      </w:r>
      <w:r w:rsidR="00C1723C" w:rsidRPr="003F093A">
        <w:rPr>
          <w:rFonts w:ascii="Arial Narrow" w:hAnsi="Arial Narrow"/>
          <w:sz w:val="24"/>
          <w:szCs w:val="24"/>
        </w:rPr>
        <w:t>$ 490,00</w:t>
      </w:r>
      <w:r w:rsidR="007509BD" w:rsidRPr="003F093A">
        <w:rPr>
          <w:rFonts w:ascii="Arial Narrow" w:hAnsi="Arial Narrow"/>
          <w:sz w:val="24"/>
          <w:szCs w:val="24"/>
        </w:rPr>
        <w:t>),</w:t>
      </w:r>
      <w:r w:rsidR="00C1723C" w:rsidRPr="003F093A">
        <w:rPr>
          <w:rFonts w:ascii="Arial Narrow" w:hAnsi="Arial Narrow"/>
          <w:sz w:val="24"/>
          <w:szCs w:val="24"/>
        </w:rPr>
        <w:t xml:space="preserve"> por metro cuadrado por día. </w:t>
      </w:r>
    </w:p>
    <w:p w:rsidR="003F093A" w:rsidRDefault="003F093A" w:rsidP="00987856">
      <w:pPr>
        <w:pStyle w:val="Ttulo1"/>
        <w:ind w:left="0"/>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Artículos exhibidos en vía pública.</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31</w:t>
      </w:r>
      <w:r w:rsidR="00C1723C" w:rsidRPr="00401D97">
        <w:rPr>
          <w:rFonts w:ascii="Arial Narrow" w:hAnsi="Arial Narrow"/>
          <w:b/>
        </w:rPr>
        <w:t xml:space="preserve">.- </w:t>
      </w:r>
      <w:r w:rsidR="00C1723C" w:rsidRPr="00401D97">
        <w:rPr>
          <w:rFonts w:ascii="Arial Narrow" w:hAnsi="Arial Narrow"/>
        </w:rPr>
        <w:t>El Departamento Ejecutivo Municipal está autorizado a decidir sobre los artículos que se exhibirán en la vía pública, previa solicitud del interesado, con el correspondiente sellado, teniendo en cuenta el saneamiento y aspecto  edilicio  de  la ciudad, pudiendo permitir, por excepción la ocupación de la vía pública en forma transitoria.</w:t>
      </w:r>
    </w:p>
    <w:p w:rsidR="00866303" w:rsidRPr="00401D97" w:rsidRDefault="00C1723C" w:rsidP="00987856">
      <w:pPr>
        <w:pStyle w:val="Textoindependiente"/>
        <w:jc w:val="both"/>
        <w:rPr>
          <w:rFonts w:ascii="Arial Narrow" w:hAnsi="Arial Narrow"/>
        </w:rPr>
      </w:pPr>
      <w:r w:rsidRPr="00401D97">
        <w:rPr>
          <w:rFonts w:ascii="Arial Narrow" w:hAnsi="Arial Narrow"/>
        </w:rPr>
        <w:t>El  permiso  correspondiente  se   deberá   renovar   en   los   términos   acordados.  El incumplimiento a  las  obligaciones  serán  san</w:t>
      </w:r>
      <w:r w:rsidR="007509BD" w:rsidRPr="00401D97">
        <w:rPr>
          <w:rFonts w:ascii="Arial Narrow" w:hAnsi="Arial Narrow"/>
        </w:rPr>
        <w:t>cionadas  con  multas  de  Pesos Un Mil Ochocientos ($ 1.8</w:t>
      </w:r>
      <w:r w:rsidRPr="00401D97">
        <w:rPr>
          <w:rFonts w:ascii="Arial Narrow" w:hAnsi="Arial Narrow"/>
        </w:rPr>
        <w:t>00,00</w:t>
      </w:r>
      <w:r w:rsidR="007509BD" w:rsidRPr="00401D97">
        <w:rPr>
          <w:rFonts w:ascii="Arial Narrow" w:hAnsi="Arial Narrow"/>
        </w:rPr>
        <w:t>)</w:t>
      </w:r>
      <w:r w:rsidRPr="00401D97">
        <w:rPr>
          <w:rFonts w:ascii="Arial Narrow" w:hAnsi="Arial Narrow"/>
        </w:rPr>
        <w:t xml:space="preserve"> hasta</w:t>
      </w:r>
      <w:r w:rsidR="007509BD" w:rsidRPr="00401D97">
        <w:rPr>
          <w:rFonts w:ascii="Arial Narrow" w:hAnsi="Arial Narrow"/>
        </w:rPr>
        <w:t xml:space="preserve"> Diecinueve Mil Pesos (</w:t>
      </w:r>
      <w:r w:rsidRPr="00401D97">
        <w:rPr>
          <w:rFonts w:ascii="Arial Narrow" w:hAnsi="Arial Narrow"/>
        </w:rPr>
        <w:t>$</w:t>
      </w:r>
      <w:r w:rsidRPr="00401D97">
        <w:rPr>
          <w:rFonts w:ascii="Arial Narrow" w:hAnsi="Arial Narrow"/>
          <w:spacing w:val="-2"/>
        </w:rPr>
        <w:t xml:space="preserve"> </w:t>
      </w:r>
      <w:r w:rsidR="007509BD" w:rsidRPr="00401D97">
        <w:rPr>
          <w:rFonts w:ascii="Arial Narrow" w:hAnsi="Arial Narrow"/>
        </w:rPr>
        <w:t>19</w:t>
      </w:r>
      <w:r w:rsidRPr="00401D97">
        <w:rPr>
          <w:rFonts w:ascii="Arial Narrow" w:hAnsi="Arial Narrow"/>
        </w:rPr>
        <w:t>.000,00</w:t>
      </w:r>
      <w:r w:rsidR="007509BD" w:rsidRPr="00401D97">
        <w:rPr>
          <w:rFonts w:ascii="Arial Narrow" w:hAnsi="Arial Narrow"/>
        </w:rPr>
        <w:t>).</w:t>
      </w:r>
    </w:p>
    <w:p w:rsidR="00866303" w:rsidRDefault="00866303" w:rsidP="00987856">
      <w:pPr>
        <w:jc w:val="both"/>
        <w:rPr>
          <w:rFonts w:ascii="Arial Narrow" w:hAnsi="Arial Narrow"/>
          <w:sz w:val="24"/>
          <w:szCs w:val="24"/>
        </w:rPr>
      </w:pPr>
    </w:p>
    <w:p w:rsidR="003F093A" w:rsidRPr="003F093A" w:rsidRDefault="003F093A" w:rsidP="003F093A">
      <w:pPr>
        <w:rPr>
          <w:rFonts w:ascii="Arial Narrow" w:hAnsi="Arial Narrow"/>
          <w:sz w:val="24"/>
          <w:szCs w:val="24"/>
        </w:rPr>
      </w:pPr>
    </w:p>
    <w:p w:rsidR="00866303" w:rsidRPr="00401D97" w:rsidRDefault="003F093A" w:rsidP="003F093A">
      <w:pPr>
        <w:tabs>
          <w:tab w:val="left" w:pos="2895"/>
        </w:tabs>
        <w:rPr>
          <w:rFonts w:ascii="Arial Narrow" w:hAnsi="Arial Narrow"/>
          <w:highlight w:val="green"/>
        </w:rPr>
      </w:pPr>
      <w:r>
        <w:rPr>
          <w:rFonts w:ascii="Arial Narrow" w:hAnsi="Arial Narrow"/>
          <w:sz w:val="24"/>
          <w:szCs w:val="24"/>
        </w:rPr>
        <w:tab/>
      </w:r>
    </w:p>
    <w:p w:rsidR="005C6BA8" w:rsidRPr="00401D97" w:rsidRDefault="00DB3643" w:rsidP="006738A9">
      <w:pPr>
        <w:pStyle w:val="Ttulo1"/>
        <w:ind w:left="0"/>
        <w:rPr>
          <w:rFonts w:ascii="Arial Narrow" w:hAnsi="Arial Narrow"/>
        </w:rPr>
      </w:pPr>
      <w:r w:rsidRPr="00401D97">
        <w:rPr>
          <w:rFonts w:ascii="Arial Narrow" w:hAnsi="Arial Narrow"/>
        </w:rPr>
        <w:t>TÍTULO V</w:t>
      </w:r>
    </w:p>
    <w:p w:rsidR="005C6BA8" w:rsidRPr="00401D97" w:rsidRDefault="005C6BA8" w:rsidP="006738A9">
      <w:pPr>
        <w:jc w:val="center"/>
        <w:rPr>
          <w:rFonts w:ascii="Arial Narrow" w:hAnsi="Arial Narrow"/>
          <w:b/>
          <w:sz w:val="24"/>
          <w:szCs w:val="24"/>
        </w:rPr>
      </w:pPr>
      <w:r w:rsidRPr="00401D97">
        <w:rPr>
          <w:rFonts w:ascii="Arial Narrow" w:hAnsi="Arial Narrow"/>
          <w:b/>
          <w:sz w:val="24"/>
          <w:szCs w:val="24"/>
        </w:rPr>
        <w:t>CONTRIBUCIÓN QUE INCIDE SOBRE LA CONSTRUCCIÓN DE OBRAS</w:t>
      </w:r>
    </w:p>
    <w:p w:rsidR="005C6BA8" w:rsidRPr="00401D97" w:rsidRDefault="005C6BA8" w:rsidP="00987856">
      <w:pPr>
        <w:pStyle w:val="Textoindependiente"/>
        <w:jc w:val="both"/>
        <w:rPr>
          <w:rFonts w:ascii="Arial Narrow" w:hAnsi="Arial Narrow"/>
          <w:b/>
        </w:rPr>
      </w:pPr>
    </w:p>
    <w:p w:rsidR="006738A9" w:rsidRDefault="005C6BA8" w:rsidP="00987856">
      <w:pPr>
        <w:jc w:val="both"/>
        <w:rPr>
          <w:rFonts w:ascii="Arial Narrow" w:hAnsi="Arial Narrow"/>
          <w:b/>
          <w:sz w:val="24"/>
          <w:szCs w:val="24"/>
        </w:rPr>
      </w:pPr>
      <w:r w:rsidRPr="00401D97">
        <w:rPr>
          <w:rFonts w:ascii="Arial Narrow" w:hAnsi="Arial Narrow"/>
          <w:b/>
          <w:sz w:val="24"/>
          <w:szCs w:val="24"/>
        </w:rPr>
        <w:t>Derechos municipales por a</w:t>
      </w:r>
      <w:r w:rsidR="00DB3643" w:rsidRPr="00401D97">
        <w:rPr>
          <w:rFonts w:ascii="Arial Narrow" w:hAnsi="Arial Narrow"/>
          <w:b/>
          <w:sz w:val="24"/>
          <w:szCs w:val="24"/>
        </w:rPr>
        <w:t xml:space="preserve">probación de planos </w:t>
      </w:r>
    </w:p>
    <w:p w:rsidR="005C6BA8" w:rsidRPr="00401D97" w:rsidRDefault="00DB3643" w:rsidP="00987856">
      <w:pPr>
        <w:jc w:val="both"/>
        <w:rPr>
          <w:rFonts w:ascii="Arial Narrow" w:hAnsi="Arial Narrow"/>
          <w:sz w:val="24"/>
          <w:szCs w:val="24"/>
        </w:rPr>
      </w:pPr>
      <w:r w:rsidRPr="00401D97">
        <w:rPr>
          <w:rFonts w:ascii="Arial Narrow" w:hAnsi="Arial Narrow"/>
          <w:b/>
          <w:sz w:val="24"/>
          <w:szCs w:val="24"/>
        </w:rPr>
        <w:t>Artículo 32.-</w:t>
      </w:r>
      <w:r w:rsidR="005C6BA8" w:rsidRPr="00401D97">
        <w:rPr>
          <w:rFonts w:ascii="Arial Narrow" w:hAnsi="Arial Narrow"/>
          <w:b/>
          <w:sz w:val="24"/>
          <w:szCs w:val="24"/>
        </w:rPr>
        <w:t xml:space="preserve"> </w:t>
      </w:r>
      <w:r w:rsidR="005C6BA8" w:rsidRPr="00401D97">
        <w:rPr>
          <w:rFonts w:ascii="Arial Narrow" w:hAnsi="Arial Narrow"/>
          <w:sz w:val="24"/>
          <w:szCs w:val="24"/>
        </w:rPr>
        <w:t>Por los siguientes servicios se abonarán:</w:t>
      </w:r>
    </w:p>
    <w:p w:rsidR="005C6BA8" w:rsidRPr="00401D97" w:rsidRDefault="005C6BA8" w:rsidP="00987856">
      <w:pPr>
        <w:jc w:val="both"/>
        <w:rPr>
          <w:rFonts w:ascii="Arial Narrow" w:hAnsi="Arial Narrow"/>
          <w:sz w:val="24"/>
          <w:szCs w:val="24"/>
        </w:rPr>
      </w:pPr>
    </w:p>
    <w:p w:rsidR="005C6BA8" w:rsidRPr="00401D97" w:rsidRDefault="005C6BA8" w:rsidP="00987856">
      <w:pPr>
        <w:pStyle w:val="Prrafodelista"/>
        <w:numPr>
          <w:ilvl w:val="0"/>
          <w:numId w:val="16"/>
        </w:numPr>
        <w:tabs>
          <w:tab w:val="left" w:pos="1110"/>
        </w:tabs>
        <w:ind w:left="0" w:firstLine="0"/>
        <w:jc w:val="both"/>
        <w:rPr>
          <w:rFonts w:ascii="Arial Narrow" w:hAnsi="Arial Narrow"/>
          <w:sz w:val="24"/>
          <w:szCs w:val="24"/>
        </w:rPr>
      </w:pPr>
      <w:r w:rsidRPr="00401D97">
        <w:rPr>
          <w:rFonts w:ascii="Arial Narrow" w:hAnsi="Arial Narrow"/>
          <w:sz w:val="24"/>
          <w:szCs w:val="24"/>
        </w:rPr>
        <w:t xml:space="preserve">Por cada </w:t>
      </w:r>
      <w:proofErr w:type="spellStart"/>
      <w:r w:rsidRPr="00401D97">
        <w:rPr>
          <w:rFonts w:ascii="Arial Narrow" w:hAnsi="Arial Narrow"/>
          <w:sz w:val="24"/>
          <w:szCs w:val="24"/>
        </w:rPr>
        <w:t>visación</w:t>
      </w:r>
      <w:proofErr w:type="spellEnd"/>
      <w:r w:rsidRPr="00401D97">
        <w:rPr>
          <w:rFonts w:ascii="Arial Narrow" w:hAnsi="Arial Narrow"/>
          <w:sz w:val="24"/>
          <w:szCs w:val="24"/>
        </w:rPr>
        <w:t xml:space="preserve"> previa se abonara la suma de Pesos </w:t>
      </w:r>
      <w:r w:rsidR="000B3F83" w:rsidRPr="00401D97">
        <w:rPr>
          <w:rFonts w:ascii="Arial Narrow" w:hAnsi="Arial Narrow"/>
          <w:sz w:val="24"/>
          <w:szCs w:val="24"/>
        </w:rPr>
        <w:t xml:space="preserve">Un mil doscientos </w:t>
      </w:r>
      <w:r w:rsidRPr="00401D97">
        <w:rPr>
          <w:rFonts w:ascii="Arial Narrow" w:hAnsi="Arial Narrow"/>
          <w:sz w:val="24"/>
          <w:szCs w:val="24"/>
        </w:rPr>
        <w:t xml:space="preserve"> $</w:t>
      </w:r>
      <w:r w:rsidRPr="00401D97">
        <w:rPr>
          <w:rFonts w:ascii="Arial Narrow" w:hAnsi="Arial Narrow"/>
          <w:spacing w:val="-4"/>
          <w:sz w:val="24"/>
          <w:szCs w:val="24"/>
        </w:rPr>
        <w:t xml:space="preserve"> </w:t>
      </w:r>
      <w:r w:rsidR="00C154DB" w:rsidRPr="00401D97">
        <w:rPr>
          <w:rFonts w:ascii="Arial Narrow" w:hAnsi="Arial Narrow"/>
          <w:spacing w:val="-4"/>
          <w:sz w:val="24"/>
          <w:szCs w:val="24"/>
        </w:rPr>
        <w:t>12</w:t>
      </w:r>
      <w:r w:rsidRPr="00401D97">
        <w:rPr>
          <w:rFonts w:ascii="Arial Narrow" w:hAnsi="Arial Narrow"/>
          <w:sz w:val="24"/>
          <w:szCs w:val="24"/>
        </w:rPr>
        <w:t>00,00)</w:t>
      </w:r>
      <w:r w:rsidR="00D17910" w:rsidRPr="00401D97">
        <w:rPr>
          <w:rFonts w:ascii="Arial Narrow" w:hAnsi="Arial Narrow"/>
          <w:sz w:val="24"/>
          <w:szCs w:val="24"/>
        </w:rPr>
        <w:t xml:space="preserve">. </w:t>
      </w:r>
    </w:p>
    <w:p w:rsidR="005C6BA8" w:rsidRPr="00401D97" w:rsidRDefault="005C6BA8" w:rsidP="00987856">
      <w:pPr>
        <w:pStyle w:val="Prrafodelista"/>
        <w:numPr>
          <w:ilvl w:val="0"/>
          <w:numId w:val="16"/>
        </w:numPr>
        <w:tabs>
          <w:tab w:val="left" w:pos="1134"/>
        </w:tabs>
        <w:ind w:left="0" w:firstLine="0"/>
        <w:jc w:val="both"/>
        <w:rPr>
          <w:rFonts w:ascii="Arial Narrow" w:hAnsi="Arial Narrow"/>
          <w:sz w:val="24"/>
          <w:szCs w:val="24"/>
        </w:rPr>
      </w:pPr>
      <w:r w:rsidRPr="00401D97">
        <w:rPr>
          <w:rFonts w:ascii="Arial Narrow" w:hAnsi="Arial Narrow"/>
          <w:sz w:val="24"/>
          <w:szCs w:val="24"/>
        </w:rPr>
        <w:t>Por  cada  proyecto  de  construcción  de  obras  nuevas  o  ampliación  de  obra, se abonará el 0,5% (cero coma cinco por ciento) sobre el importe de la tasación que establezcan los Colegios Profesionales de la Provincia de Córdoba, vigente al momento de la</w:t>
      </w:r>
      <w:r w:rsidRPr="00401D97">
        <w:rPr>
          <w:rFonts w:ascii="Arial Narrow" w:hAnsi="Arial Narrow"/>
          <w:spacing w:val="-3"/>
          <w:sz w:val="24"/>
          <w:szCs w:val="24"/>
        </w:rPr>
        <w:t xml:space="preserve"> </w:t>
      </w:r>
      <w:r w:rsidRPr="00401D97">
        <w:rPr>
          <w:rFonts w:ascii="Arial Narrow" w:hAnsi="Arial Narrow"/>
          <w:sz w:val="24"/>
          <w:szCs w:val="24"/>
        </w:rPr>
        <w:t xml:space="preserve">liquidación.  </w:t>
      </w:r>
    </w:p>
    <w:p w:rsidR="005C6BA8" w:rsidRPr="00401D97" w:rsidRDefault="005C6BA8" w:rsidP="00987856">
      <w:pPr>
        <w:pStyle w:val="Prrafodelista"/>
        <w:numPr>
          <w:ilvl w:val="0"/>
          <w:numId w:val="16"/>
        </w:numPr>
        <w:tabs>
          <w:tab w:val="left" w:pos="1134"/>
        </w:tabs>
        <w:ind w:left="0" w:firstLine="0"/>
        <w:jc w:val="both"/>
        <w:rPr>
          <w:rFonts w:ascii="Arial Narrow" w:hAnsi="Arial Narrow"/>
          <w:sz w:val="24"/>
          <w:szCs w:val="24"/>
        </w:rPr>
      </w:pPr>
      <w:r w:rsidRPr="00401D97">
        <w:rPr>
          <w:rFonts w:ascii="Arial Narrow" w:hAnsi="Arial Narrow"/>
          <w:sz w:val="24"/>
          <w:szCs w:val="24"/>
        </w:rPr>
        <w:t>En los casos de construcciones  existentes  sin  planos  aprobados  denunciados oportunamente (relevamiento) pero que su ejecución se encuadre en las Ordenanzas vigentes,  en  el  momento  de  su  construcción,  se liquidará de la siguiente</w:t>
      </w:r>
      <w:r w:rsidRPr="00401D97">
        <w:rPr>
          <w:rFonts w:ascii="Arial Narrow" w:hAnsi="Arial Narrow"/>
          <w:spacing w:val="-3"/>
          <w:sz w:val="24"/>
          <w:szCs w:val="24"/>
        </w:rPr>
        <w:t xml:space="preserve"> </w:t>
      </w:r>
      <w:r w:rsidRPr="00401D97">
        <w:rPr>
          <w:rFonts w:ascii="Arial Narrow" w:hAnsi="Arial Narrow"/>
          <w:sz w:val="24"/>
          <w:szCs w:val="24"/>
        </w:rPr>
        <w:t>forma:</w:t>
      </w:r>
    </w:p>
    <w:p w:rsidR="005C6BA8" w:rsidRPr="00401D97" w:rsidRDefault="005C6BA8" w:rsidP="00987856">
      <w:pPr>
        <w:pStyle w:val="Prrafodelista"/>
        <w:numPr>
          <w:ilvl w:val="0"/>
          <w:numId w:val="15"/>
        </w:numPr>
        <w:tabs>
          <w:tab w:val="left" w:pos="1110"/>
        </w:tabs>
        <w:ind w:left="0" w:firstLine="0"/>
        <w:jc w:val="both"/>
        <w:rPr>
          <w:rFonts w:ascii="Arial Narrow" w:hAnsi="Arial Narrow"/>
          <w:sz w:val="24"/>
          <w:szCs w:val="24"/>
        </w:rPr>
      </w:pPr>
      <w:r w:rsidRPr="00401D97">
        <w:rPr>
          <w:rFonts w:ascii="Arial Narrow" w:hAnsi="Arial Narrow"/>
          <w:sz w:val="24"/>
          <w:szCs w:val="24"/>
        </w:rPr>
        <w:t>El 3,50 % (tres coma cinco por ciento) sobre el importe de la tasación o presupuesto establecido en el inciso b) del presente artículo según corresponda, para relevamiento de hasta 5 (cinco)</w:t>
      </w:r>
      <w:r w:rsidRPr="00401D97">
        <w:rPr>
          <w:rFonts w:ascii="Arial Narrow" w:hAnsi="Arial Narrow"/>
          <w:spacing w:val="-6"/>
          <w:sz w:val="24"/>
          <w:szCs w:val="24"/>
        </w:rPr>
        <w:t xml:space="preserve"> </w:t>
      </w:r>
      <w:r w:rsidRPr="00401D97">
        <w:rPr>
          <w:rFonts w:ascii="Arial Narrow" w:hAnsi="Arial Narrow"/>
          <w:sz w:val="24"/>
          <w:szCs w:val="24"/>
        </w:rPr>
        <w:t>años.</w:t>
      </w:r>
    </w:p>
    <w:p w:rsidR="005C6BA8" w:rsidRPr="00401D97" w:rsidRDefault="005C6BA8" w:rsidP="00987856">
      <w:pPr>
        <w:pStyle w:val="Prrafodelista"/>
        <w:numPr>
          <w:ilvl w:val="0"/>
          <w:numId w:val="15"/>
        </w:numPr>
        <w:tabs>
          <w:tab w:val="left" w:pos="1110"/>
        </w:tabs>
        <w:ind w:left="0" w:firstLine="0"/>
        <w:jc w:val="both"/>
        <w:rPr>
          <w:rFonts w:ascii="Arial Narrow" w:hAnsi="Arial Narrow"/>
          <w:sz w:val="24"/>
          <w:szCs w:val="24"/>
        </w:rPr>
      </w:pPr>
      <w:r w:rsidRPr="00401D97">
        <w:rPr>
          <w:rFonts w:ascii="Arial Narrow" w:hAnsi="Arial Narrow"/>
          <w:sz w:val="24"/>
          <w:szCs w:val="24"/>
        </w:rPr>
        <w:t>El 2,50 % (dos coma cinco por ciento) sobre el importe de la tasación o presupuesto establecido en el inciso b) del presente artículo según corresponda, para relevamiento de más de 5(cinco) años y hasta 20 (veinte) años.</w:t>
      </w:r>
    </w:p>
    <w:p w:rsidR="005C6BA8" w:rsidRPr="00401D97" w:rsidRDefault="005C6BA8" w:rsidP="00987856">
      <w:pPr>
        <w:pStyle w:val="Prrafodelista"/>
        <w:numPr>
          <w:ilvl w:val="0"/>
          <w:numId w:val="15"/>
        </w:numPr>
        <w:tabs>
          <w:tab w:val="left" w:pos="1110"/>
        </w:tabs>
        <w:ind w:left="0" w:firstLine="0"/>
        <w:jc w:val="both"/>
        <w:rPr>
          <w:rFonts w:ascii="Arial Narrow" w:hAnsi="Arial Narrow"/>
          <w:sz w:val="24"/>
          <w:szCs w:val="24"/>
        </w:rPr>
      </w:pPr>
      <w:r w:rsidRPr="00401D97">
        <w:rPr>
          <w:rFonts w:ascii="Arial Narrow" w:hAnsi="Arial Narrow"/>
          <w:sz w:val="24"/>
          <w:szCs w:val="24"/>
        </w:rPr>
        <w:t>El 1,50 % (uno coma cinco por ciento) sobre el importe de la tasación o presupuesto establecido en el inciso b) del presente artículo según corresponda, para  relevamiento  de  más  de  20  (veinte)  años  de antigüedad.</w:t>
      </w:r>
    </w:p>
    <w:p w:rsidR="005C6BA8" w:rsidRPr="00401D97" w:rsidRDefault="005C6BA8" w:rsidP="00987856">
      <w:pPr>
        <w:pStyle w:val="Prrafodelista"/>
        <w:numPr>
          <w:ilvl w:val="0"/>
          <w:numId w:val="15"/>
        </w:numPr>
        <w:tabs>
          <w:tab w:val="left" w:pos="1110"/>
        </w:tabs>
        <w:ind w:left="0" w:firstLine="0"/>
        <w:jc w:val="both"/>
        <w:rPr>
          <w:rFonts w:ascii="Arial Narrow" w:hAnsi="Arial Narrow"/>
          <w:sz w:val="24"/>
          <w:szCs w:val="24"/>
        </w:rPr>
      </w:pPr>
      <w:r w:rsidRPr="00401D97">
        <w:rPr>
          <w:rFonts w:ascii="Arial Narrow" w:hAnsi="Arial Narrow"/>
          <w:sz w:val="24"/>
          <w:szCs w:val="24"/>
        </w:rPr>
        <w:t>Obras ejecutadas antes del 1° de enero de 1957 y siempre que se acredite fehacientemente la fecha de ejecución, abonarán un derecho equivalente al 0,50 % (cero coma cincuenta por ciento) sobre el importe de la tasación o presupuesto establecido en el inciso b) del presente artículo según corresponda.</w:t>
      </w:r>
    </w:p>
    <w:p w:rsidR="005C6BA8" w:rsidRPr="00401D97" w:rsidRDefault="005C6BA8" w:rsidP="00987856">
      <w:pPr>
        <w:pStyle w:val="Prrafodelista"/>
        <w:numPr>
          <w:ilvl w:val="0"/>
          <w:numId w:val="16"/>
        </w:numPr>
        <w:tabs>
          <w:tab w:val="left" w:pos="1163"/>
        </w:tabs>
        <w:ind w:left="0" w:firstLine="0"/>
        <w:jc w:val="both"/>
        <w:rPr>
          <w:rFonts w:ascii="Arial Narrow" w:hAnsi="Arial Narrow"/>
          <w:sz w:val="24"/>
          <w:szCs w:val="24"/>
        </w:rPr>
      </w:pPr>
      <w:r w:rsidRPr="00401D97">
        <w:rPr>
          <w:rFonts w:ascii="Arial Narrow" w:hAnsi="Arial Narrow"/>
          <w:sz w:val="24"/>
          <w:szCs w:val="24"/>
        </w:rPr>
        <w:tab/>
        <w:t xml:space="preserve">Para el caso de relevamientos cuyo plano no haya dado cumplimiento a las Ordenanzas de edificación existentes (retiros mínimos, patios internos, F.O.S., </w:t>
      </w:r>
      <w:proofErr w:type="spellStart"/>
      <w:r w:rsidRPr="00401D97">
        <w:rPr>
          <w:rFonts w:ascii="Arial Narrow" w:hAnsi="Arial Narrow"/>
          <w:sz w:val="24"/>
          <w:szCs w:val="24"/>
        </w:rPr>
        <w:t>etc</w:t>
      </w:r>
      <w:proofErr w:type="spellEnd"/>
      <w:r w:rsidRPr="00401D97">
        <w:rPr>
          <w:rFonts w:ascii="Arial Narrow" w:hAnsi="Arial Narrow"/>
          <w:sz w:val="24"/>
          <w:szCs w:val="24"/>
        </w:rPr>
        <w:t>) tendrán un recargo del 100% (cien por ciento) sobre el valor calculado en el inciso "c" sin perjuicio de las sanciones establecidas en las Ordenanzas de edificación</w:t>
      </w:r>
      <w:r w:rsidRPr="00401D97">
        <w:rPr>
          <w:rFonts w:ascii="Arial Narrow" w:hAnsi="Arial Narrow"/>
          <w:spacing w:val="-1"/>
          <w:sz w:val="24"/>
          <w:szCs w:val="24"/>
        </w:rPr>
        <w:t xml:space="preserve"> </w:t>
      </w:r>
      <w:r w:rsidRPr="00401D97">
        <w:rPr>
          <w:rFonts w:ascii="Arial Narrow" w:hAnsi="Arial Narrow"/>
          <w:sz w:val="24"/>
          <w:szCs w:val="24"/>
        </w:rPr>
        <w:t>vigentes.</w:t>
      </w:r>
    </w:p>
    <w:p w:rsidR="005C6BA8" w:rsidRPr="00401D97" w:rsidRDefault="005C6BA8" w:rsidP="00987856">
      <w:pPr>
        <w:pStyle w:val="Prrafodelista"/>
        <w:numPr>
          <w:ilvl w:val="0"/>
          <w:numId w:val="16"/>
        </w:numPr>
        <w:tabs>
          <w:tab w:val="left" w:pos="1110"/>
        </w:tabs>
        <w:ind w:left="0" w:firstLine="0"/>
        <w:jc w:val="both"/>
        <w:rPr>
          <w:rFonts w:ascii="Arial Narrow" w:hAnsi="Arial Narrow"/>
          <w:sz w:val="24"/>
          <w:szCs w:val="24"/>
        </w:rPr>
      </w:pPr>
      <w:r w:rsidRPr="00401D97">
        <w:rPr>
          <w:rFonts w:ascii="Arial Narrow" w:hAnsi="Arial Narrow"/>
          <w:sz w:val="24"/>
          <w:szCs w:val="24"/>
        </w:rPr>
        <w:t>Por cada Proyecto Ejecutado de  obra nueva o ampliación, se abonará el 1,5% (Uno  coma cinco por ciento) sobre el importe de la tasación que establezcan los Colegios Profesionales de la Provincia de Córdoba, vigente al momento de la</w:t>
      </w:r>
      <w:r w:rsidRPr="00401D97">
        <w:rPr>
          <w:rFonts w:ascii="Arial Narrow" w:hAnsi="Arial Narrow"/>
          <w:spacing w:val="-3"/>
          <w:sz w:val="24"/>
          <w:szCs w:val="24"/>
        </w:rPr>
        <w:t xml:space="preserve"> </w:t>
      </w:r>
      <w:r w:rsidR="00C154DB" w:rsidRPr="00401D97">
        <w:rPr>
          <w:rFonts w:ascii="Arial Narrow" w:hAnsi="Arial Narrow"/>
          <w:sz w:val="24"/>
          <w:szCs w:val="24"/>
        </w:rPr>
        <w:t>liquidación.</w:t>
      </w:r>
      <w:r w:rsidRPr="00401D97">
        <w:rPr>
          <w:rFonts w:ascii="Arial Narrow" w:hAnsi="Arial Narrow"/>
          <w:sz w:val="24"/>
          <w:szCs w:val="24"/>
        </w:rPr>
        <w:t xml:space="preserve"> </w:t>
      </w:r>
    </w:p>
    <w:p w:rsidR="005C6BA8" w:rsidRPr="00401D97" w:rsidRDefault="005C6BA8" w:rsidP="00987856">
      <w:pPr>
        <w:pStyle w:val="Prrafodelista"/>
        <w:numPr>
          <w:ilvl w:val="0"/>
          <w:numId w:val="16"/>
        </w:numPr>
        <w:tabs>
          <w:tab w:val="left" w:pos="1110"/>
        </w:tabs>
        <w:ind w:left="0" w:firstLine="0"/>
        <w:jc w:val="both"/>
        <w:rPr>
          <w:rFonts w:ascii="Arial Narrow" w:hAnsi="Arial Narrow"/>
          <w:sz w:val="24"/>
          <w:szCs w:val="24"/>
        </w:rPr>
      </w:pPr>
      <w:r w:rsidRPr="00401D97">
        <w:rPr>
          <w:rFonts w:ascii="Arial Narrow" w:hAnsi="Arial Narrow"/>
          <w:sz w:val="24"/>
          <w:szCs w:val="24"/>
        </w:rPr>
        <w:t>Por aprobación de planos de mensura  y por cada  parcela   resultante   de   lotes,   se   abonará   de   acuerdo   a    la siguiente escala</w:t>
      </w:r>
      <w:r w:rsidRPr="00401D97">
        <w:rPr>
          <w:rFonts w:ascii="Arial Narrow" w:hAnsi="Arial Narrow"/>
          <w:spacing w:val="-2"/>
          <w:sz w:val="24"/>
          <w:szCs w:val="24"/>
        </w:rPr>
        <w:t xml:space="preserve"> </w:t>
      </w:r>
      <w:r w:rsidRPr="00401D97">
        <w:rPr>
          <w:rFonts w:ascii="Arial Narrow" w:hAnsi="Arial Narrow"/>
          <w:sz w:val="24"/>
          <w:szCs w:val="24"/>
        </w:rPr>
        <w:t>acumulativa:</w:t>
      </w:r>
    </w:p>
    <w:p w:rsidR="005C6BA8" w:rsidRPr="00401D97" w:rsidRDefault="005C6BA8" w:rsidP="00987856">
      <w:pPr>
        <w:pStyle w:val="Textoindependiente"/>
        <w:jc w:val="both"/>
        <w:rPr>
          <w:rFonts w:ascii="Arial Narrow" w:hAnsi="Arial Narrow"/>
        </w:rPr>
      </w:pPr>
    </w:p>
    <w:p w:rsidR="005C6BA8" w:rsidRPr="00401D97" w:rsidRDefault="005C6BA8" w:rsidP="00987856">
      <w:pPr>
        <w:pStyle w:val="Textoindependiente"/>
        <w:jc w:val="both"/>
        <w:rPr>
          <w:rFonts w:ascii="Arial Narrow" w:hAnsi="Arial Narrow"/>
        </w:rPr>
      </w:pP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63"/>
        <w:gridCol w:w="1554"/>
      </w:tblGrid>
      <w:tr w:rsidR="00D17910" w:rsidRPr="00401D97" w:rsidTr="003F093A">
        <w:trPr>
          <w:trHeight w:val="315"/>
        </w:trPr>
        <w:tc>
          <w:tcPr>
            <w:tcW w:w="3763" w:type="dxa"/>
          </w:tcPr>
          <w:p w:rsidR="00D17910" w:rsidRPr="00401D97" w:rsidRDefault="00D17910" w:rsidP="00987856">
            <w:pPr>
              <w:pStyle w:val="Textoindependiente"/>
              <w:jc w:val="both"/>
              <w:rPr>
                <w:rFonts w:ascii="Arial Narrow" w:hAnsi="Arial Narrow"/>
              </w:rPr>
            </w:pPr>
            <w:r w:rsidRPr="00401D97">
              <w:rPr>
                <w:rFonts w:ascii="Arial Narrow" w:hAnsi="Arial Narrow"/>
              </w:rPr>
              <w:t>Hasta 3 lotes</w:t>
            </w:r>
          </w:p>
        </w:tc>
        <w:tc>
          <w:tcPr>
            <w:tcW w:w="1554" w:type="dxa"/>
          </w:tcPr>
          <w:p w:rsidR="00D17910" w:rsidRPr="00401D97" w:rsidRDefault="00D17910" w:rsidP="00987856">
            <w:pPr>
              <w:pStyle w:val="Textoindependiente"/>
              <w:jc w:val="both"/>
              <w:rPr>
                <w:rFonts w:ascii="Arial Narrow" w:hAnsi="Arial Narrow"/>
              </w:rPr>
            </w:pPr>
            <w:r w:rsidRPr="00401D97">
              <w:rPr>
                <w:rFonts w:ascii="Arial Narrow" w:hAnsi="Arial Narrow"/>
              </w:rPr>
              <w:t>$ 1.740,00</w:t>
            </w:r>
          </w:p>
        </w:tc>
      </w:tr>
      <w:tr w:rsidR="00D17910" w:rsidRPr="00401D97" w:rsidTr="003F093A">
        <w:trPr>
          <w:trHeight w:val="450"/>
        </w:trPr>
        <w:tc>
          <w:tcPr>
            <w:tcW w:w="3763" w:type="dxa"/>
          </w:tcPr>
          <w:p w:rsidR="00D17910" w:rsidRPr="00401D97" w:rsidRDefault="00D17910" w:rsidP="00987856">
            <w:pPr>
              <w:pStyle w:val="Textoindependiente"/>
              <w:jc w:val="both"/>
              <w:rPr>
                <w:rFonts w:ascii="Arial Narrow" w:hAnsi="Arial Narrow"/>
              </w:rPr>
            </w:pPr>
            <w:r w:rsidRPr="00401D97">
              <w:rPr>
                <w:rFonts w:ascii="Arial Narrow" w:hAnsi="Arial Narrow"/>
              </w:rPr>
              <w:t>Mas de 4 lotes por lote</w:t>
            </w:r>
          </w:p>
        </w:tc>
        <w:tc>
          <w:tcPr>
            <w:tcW w:w="1554" w:type="dxa"/>
          </w:tcPr>
          <w:p w:rsidR="00D17910" w:rsidRPr="00401D97" w:rsidRDefault="00D17910" w:rsidP="00987856">
            <w:pPr>
              <w:pStyle w:val="Textoindependiente"/>
              <w:jc w:val="both"/>
              <w:rPr>
                <w:rFonts w:ascii="Arial Narrow" w:hAnsi="Arial Narrow"/>
              </w:rPr>
            </w:pPr>
            <w:r w:rsidRPr="00401D97">
              <w:rPr>
                <w:rFonts w:ascii="Arial Narrow" w:hAnsi="Arial Narrow"/>
              </w:rPr>
              <w:t>$ 681,00</w:t>
            </w:r>
          </w:p>
        </w:tc>
      </w:tr>
    </w:tbl>
    <w:p w:rsidR="005C6BA8" w:rsidRPr="00401D97" w:rsidRDefault="005C6BA8" w:rsidP="00987856">
      <w:pPr>
        <w:pStyle w:val="Textoindependiente"/>
        <w:jc w:val="both"/>
        <w:rPr>
          <w:rFonts w:ascii="Arial Narrow" w:hAnsi="Arial Narrow"/>
        </w:rPr>
      </w:pPr>
    </w:p>
    <w:p w:rsidR="005C6BA8" w:rsidRPr="00401D97" w:rsidRDefault="005C6BA8" w:rsidP="00987856">
      <w:pPr>
        <w:pStyle w:val="Textoindependiente"/>
        <w:jc w:val="both"/>
        <w:rPr>
          <w:rFonts w:ascii="Arial Narrow" w:hAnsi="Arial Narrow"/>
        </w:rPr>
      </w:pPr>
      <w:r w:rsidRPr="00401D97">
        <w:rPr>
          <w:rFonts w:ascii="Arial Narrow" w:hAnsi="Arial Narrow"/>
        </w:rPr>
        <w:t>Las tasas del presente  artículo  se deben abonar  al  momento  de la determinación  de los</w:t>
      </w:r>
      <w:r w:rsidRPr="00401D97">
        <w:rPr>
          <w:rFonts w:ascii="Arial Narrow" w:hAnsi="Arial Narrow"/>
          <w:spacing w:val="-2"/>
        </w:rPr>
        <w:t xml:space="preserve"> </w:t>
      </w:r>
      <w:r w:rsidRPr="00401D97">
        <w:rPr>
          <w:rFonts w:ascii="Arial Narrow" w:hAnsi="Arial Narrow"/>
        </w:rPr>
        <w:t>mismos.</w:t>
      </w:r>
    </w:p>
    <w:p w:rsidR="005C6BA8" w:rsidRPr="00401D97" w:rsidRDefault="005C6BA8" w:rsidP="00987856">
      <w:pPr>
        <w:pStyle w:val="Textoindependiente"/>
        <w:jc w:val="both"/>
        <w:rPr>
          <w:rFonts w:ascii="Arial Narrow" w:hAnsi="Arial Narrow"/>
        </w:rPr>
      </w:pPr>
    </w:p>
    <w:p w:rsidR="005C6BA8" w:rsidRPr="00401D97" w:rsidRDefault="005C6BA8" w:rsidP="00987856">
      <w:pPr>
        <w:tabs>
          <w:tab w:val="left" w:pos="1110"/>
        </w:tabs>
        <w:jc w:val="both"/>
        <w:rPr>
          <w:rFonts w:ascii="Arial Narrow" w:hAnsi="Arial Narrow"/>
          <w:sz w:val="24"/>
          <w:szCs w:val="24"/>
        </w:rPr>
      </w:pPr>
    </w:p>
    <w:p w:rsidR="005C6BA8" w:rsidRPr="00401D97" w:rsidRDefault="005C6BA8" w:rsidP="00987856">
      <w:pPr>
        <w:pStyle w:val="Ttulo1"/>
        <w:ind w:left="0"/>
        <w:jc w:val="both"/>
        <w:rPr>
          <w:rFonts w:ascii="Arial Narrow" w:hAnsi="Arial Narrow"/>
        </w:rPr>
      </w:pPr>
      <w:r w:rsidRPr="00401D97">
        <w:rPr>
          <w:rFonts w:ascii="Arial Narrow" w:hAnsi="Arial Narrow"/>
        </w:rPr>
        <w:t>Avance sobre línea municipal</w:t>
      </w:r>
    </w:p>
    <w:p w:rsidR="005C6BA8" w:rsidRPr="00401D97" w:rsidRDefault="00DB3643" w:rsidP="00987856">
      <w:pPr>
        <w:jc w:val="both"/>
        <w:rPr>
          <w:rFonts w:ascii="Arial Narrow" w:hAnsi="Arial Narrow"/>
          <w:sz w:val="24"/>
          <w:szCs w:val="24"/>
        </w:rPr>
      </w:pPr>
      <w:r w:rsidRPr="00401D97">
        <w:rPr>
          <w:rFonts w:ascii="Arial Narrow" w:hAnsi="Arial Narrow"/>
          <w:b/>
          <w:sz w:val="24"/>
          <w:szCs w:val="24"/>
        </w:rPr>
        <w:t>Artículo 33</w:t>
      </w:r>
      <w:r w:rsidR="005C6BA8" w:rsidRPr="00401D97">
        <w:rPr>
          <w:rFonts w:ascii="Arial Narrow" w:hAnsi="Arial Narrow"/>
          <w:b/>
          <w:sz w:val="24"/>
          <w:szCs w:val="24"/>
        </w:rPr>
        <w:t xml:space="preserve">.- </w:t>
      </w:r>
      <w:r w:rsidR="005C6BA8" w:rsidRPr="00401D97">
        <w:rPr>
          <w:rFonts w:ascii="Arial Narrow" w:hAnsi="Arial Narrow"/>
          <w:sz w:val="24"/>
          <w:szCs w:val="24"/>
        </w:rPr>
        <w:t>Por los siguientes permisos se abonará:</w:t>
      </w:r>
    </w:p>
    <w:p w:rsidR="005C6BA8" w:rsidRPr="00401D97" w:rsidRDefault="005C6BA8" w:rsidP="00987856">
      <w:pPr>
        <w:pStyle w:val="Prrafodelista"/>
        <w:numPr>
          <w:ilvl w:val="0"/>
          <w:numId w:val="14"/>
        </w:numPr>
        <w:tabs>
          <w:tab w:val="left" w:pos="1110"/>
        </w:tabs>
        <w:ind w:left="0" w:firstLine="0"/>
        <w:jc w:val="both"/>
        <w:rPr>
          <w:rFonts w:ascii="Arial Narrow" w:hAnsi="Arial Narrow"/>
          <w:sz w:val="24"/>
          <w:szCs w:val="24"/>
        </w:rPr>
      </w:pPr>
      <w:r w:rsidRPr="00401D97">
        <w:rPr>
          <w:rFonts w:ascii="Arial Narrow" w:hAnsi="Arial Narrow"/>
          <w:sz w:val="24"/>
          <w:szCs w:val="24"/>
        </w:rPr>
        <w:lastRenderedPageBreak/>
        <w:t>Avance de cuerpos salientes  o  cualquier  construcción  que  avance  sobre línea municipal por metro cuadrado o fracción se abonaran  $ 3.900,00.-</w:t>
      </w:r>
    </w:p>
    <w:p w:rsidR="005C6BA8" w:rsidRPr="00401D97" w:rsidRDefault="005C6BA8" w:rsidP="00987856">
      <w:pPr>
        <w:pStyle w:val="Prrafodelista"/>
        <w:numPr>
          <w:ilvl w:val="0"/>
          <w:numId w:val="14"/>
        </w:numPr>
        <w:tabs>
          <w:tab w:val="left" w:pos="1110"/>
        </w:tabs>
        <w:ind w:left="0" w:firstLine="0"/>
        <w:jc w:val="both"/>
        <w:rPr>
          <w:rFonts w:ascii="Arial Narrow" w:hAnsi="Arial Narrow"/>
          <w:sz w:val="24"/>
          <w:szCs w:val="24"/>
        </w:rPr>
      </w:pPr>
      <w:r w:rsidRPr="00401D97">
        <w:rPr>
          <w:rFonts w:ascii="Arial Narrow" w:hAnsi="Arial Narrow"/>
          <w:sz w:val="24"/>
          <w:szCs w:val="24"/>
        </w:rPr>
        <w:t>Por construcción de pozos absorbentes y/o cámaras sépticas en veredas o espacios públicos: $</w:t>
      </w:r>
      <w:r w:rsidRPr="00401D97">
        <w:rPr>
          <w:rFonts w:ascii="Arial Narrow" w:hAnsi="Arial Narrow"/>
          <w:spacing w:val="51"/>
          <w:sz w:val="24"/>
          <w:szCs w:val="24"/>
        </w:rPr>
        <w:t xml:space="preserve"> </w:t>
      </w:r>
      <w:r w:rsidRPr="00401D97">
        <w:rPr>
          <w:rFonts w:ascii="Arial Narrow" w:hAnsi="Arial Narrow"/>
          <w:sz w:val="24"/>
          <w:szCs w:val="24"/>
        </w:rPr>
        <w:t>8.000,</w:t>
      </w:r>
      <w:r w:rsidR="000B3F83" w:rsidRPr="00401D97">
        <w:rPr>
          <w:rFonts w:ascii="Arial Narrow" w:hAnsi="Arial Narrow"/>
          <w:sz w:val="24"/>
          <w:szCs w:val="24"/>
        </w:rPr>
        <w:t>00.</w:t>
      </w:r>
    </w:p>
    <w:p w:rsidR="005C6BA8" w:rsidRPr="00401D97" w:rsidRDefault="005C6BA8" w:rsidP="00987856">
      <w:pPr>
        <w:pStyle w:val="Prrafodelista"/>
        <w:numPr>
          <w:ilvl w:val="0"/>
          <w:numId w:val="14"/>
        </w:numPr>
        <w:tabs>
          <w:tab w:val="left" w:pos="1110"/>
        </w:tabs>
        <w:ind w:left="0" w:firstLine="0"/>
        <w:jc w:val="both"/>
        <w:rPr>
          <w:rFonts w:ascii="Arial Narrow" w:hAnsi="Arial Narrow"/>
          <w:sz w:val="24"/>
          <w:szCs w:val="24"/>
        </w:rPr>
      </w:pPr>
      <w:r w:rsidRPr="00401D97">
        <w:rPr>
          <w:rFonts w:ascii="Arial Narrow" w:hAnsi="Arial Narrow"/>
          <w:sz w:val="24"/>
          <w:szCs w:val="24"/>
        </w:rPr>
        <w:t>Por obstrucción, ocupación y/o construcción en la vía pública: Previo a la iniciación de los trabajos que signifiquen la ocupación a que se refiere el presente Artículo, el responsable deberá notificar de tal circunstancia a la Municipalidad con una antelación no menor a los tres (3) días. El no cumplimiento de esta disposición implicará una multa del 20% (veinte por ciento) sobre los montos que correspondan abonar al momento de regularizarse la</w:t>
      </w:r>
      <w:r w:rsidRPr="00401D97">
        <w:rPr>
          <w:rFonts w:ascii="Arial Narrow" w:hAnsi="Arial Narrow"/>
          <w:spacing w:val="-2"/>
          <w:sz w:val="24"/>
          <w:szCs w:val="24"/>
        </w:rPr>
        <w:t xml:space="preserve"> </w:t>
      </w:r>
      <w:r w:rsidRPr="00401D97">
        <w:rPr>
          <w:rFonts w:ascii="Arial Narrow" w:hAnsi="Arial Narrow"/>
          <w:sz w:val="24"/>
          <w:szCs w:val="24"/>
        </w:rPr>
        <w:t>infracción.</w:t>
      </w:r>
    </w:p>
    <w:p w:rsidR="005C6BA8" w:rsidRPr="00401D97" w:rsidRDefault="005C6BA8" w:rsidP="00987856">
      <w:pPr>
        <w:pStyle w:val="Prrafodelista"/>
        <w:numPr>
          <w:ilvl w:val="0"/>
          <w:numId w:val="14"/>
        </w:numPr>
        <w:tabs>
          <w:tab w:val="left" w:pos="1110"/>
        </w:tabs>
        <w:ind w:left="0" w:firstLine="0"/>
        <w:jc w:val="both"/>
        <w:rPr>
          <w:rFonts w:ascii="Arial Narrow" w:hAnsi="Arial Narrow"/>
          <w:sz w:val="24"/>
          <w:szCs w:val="24"/>
        </w:rPr>
      </w:pPr>
      <w:r w:rsidRPr="00401D97">
        <w:rPr>
          <w:rFonts w:ascii="Arial Narrow" w:hAnsi="Arial Narrow"/>
          <w:sz w:val="24"/>
          <w:szCs w:val="24"/>
        </w:rPr>
        <w:t>Por ocupación de la vía pública con maquinarias, herramientas, materiales y/o edificaciones precarias relativas, inherentes o que se efectúe con motivo de la obra, se pagará por adelantado de la siguiente</w:t>
      </w:r>
      <w:r w:rsidRPr="00401D97">
        <w:rPr>
          <w:rFonts w:ascii="Arial Narrow" w:hAnsi="Arial Narrow"/>
          <w:spacing w:val="-5"/>
          <w:sz w:val="24"/>
          <w:szCs w:val="24"/>
        </w:rPr>
        <w:t xml:space="preserve"> </w:t>
      </w:r>
      <w:r w:rsidRPr="00401D97">
        <w:rPr>
          <w:rFonts w:ascii="Arial Narrow" w:hAnsi="Arial Narrow"/>
          <w:sz w:val="24"/>
          <w:szCs w:val="24"/>
        </w:rPr>
        <w:t>forma:</w:t>
      </w:r>
    </w:p>
    <w:p w:rsidR="005C6BA8" w:rsidRPr="00401D97" w:rsidRDefault="005C6BA8" w:rsidP="00987856">
      <w:pPr>
        <w:pStyle w:val="Prrafodelista"/>
        <w:tabs>
          <w:tab w:val="left" w:pos="1678"/>
          <w:tab w:val="left" w:pos="1679"/>
        </w:tabs>
        <w:ind w:left="0" w:firstLine="0"/>
        <w:jc w:val="both"/>
        <w:rPr>
          <w:rFonts w:ascii="Arial Narrow" w:hAnsi="Arial Narrow"/>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41"/>
      </w:tblGrid>
      <w:tr w:rsidR="005C6BA8" w:rsidRPr="00401D97" w:rsidTr="00E11468">
        <w:trPr>
          <w:trHeight w:val="285"/>
        </w:trPr>
        <w:tc>
          <w:tcPr>
            <w:tcW w:w="8647" w:type="dxa"/>
          </w:tcPr>
          <w:p w:rsidR="005C6BA8" w:rsidRPr="00401D97" w:rsidRDefault="005C6BA8" w:rsidP="00987856">
            <w:pPr>
              <w:pStyle w:val="Prrafodelista"/>
              <w:tabs>
                <w:tab w:val="left" w:pos="1678"/>
                <w:tab w:val="left" w:pos="1679"/>
              </w:tabs>
              <w:ind w:left="0" w:firstLine="0"/>
              <w:jc w:val="both"/>
              <w:rPr>
                <w:rFonts w:ascii="Arial Narrow" w:hAnsi="Arial Narrow"/>
                <w:sz w:val="24"/>
                <w:szCs w:val="24"/>
              </w:rPr>
            </w:pPr>
            <w:r w:rsidRPr="00401D97">
              <w:rPr>
                <w:rFonts w:ascii="Arial Narrow" w:hAnsi="Arial Narrow"/>
                <w:sz w:val="24"/>
                <w:szCs w:val="24"/>
              </w:rPr>
              <w:t>Por cada metro ocupado y por el término de hasta 30 días                      $ 14,00</w:t>
            </w:r>
          </w:p>
        </w:tc>
      </w:tr>
      <w:tr w:rsidR="005C6BA8" w:rsidRPr="00401D97" w:rsidTr="00E11468">
        <w:trPr>
          <w:trHeight w:val="509"/>
        </w:trPr>
        <w:tc>
          <w:tcPr>
            <w:tcW w:w="8647" w:type="dxa"/>
          </w:tcPr>
          <w:p w:rsidR="005C6BA8" w:rsidRPr="00401D97" w:rsidRDefault="005C6BA8" w:rsidP="00987856">
            <w:pPr>
              <w:tabs>
                <w:tab w:val="left" w:pos="1678"/>
                <w:tab w:val="left" w:pos="1679"/>
              </w:tabs>
              <w:jc w:val="both"/>
              <w:rPr>
                <w:rFonts w:ascii="Arial Narrow" w:hAnsi="Arial Narrow"/>
                <w:sz w:val="24"/>
                <w:szCs w:val="24"/>
              </w:rPr>
            </w:pPr>
            <w:r w:rsidRPr="00401D97">
              <w:rPr>
                <w:rFonts w:ascii="Arial Narrow" w:hAnsi="Arial Narrow"/>
                <w:sz w:val="24"/>
                <w:szCs w:val="24"/>
              </w:rPr>
              <w:t>Más de 30 días y hasta 60 días, el importe sufrirá un recargo del 10% (diez por</w:t>
            </w:r>
            <w:r w:rsidRPr="00401D97">
              <w:rPr>
                <w:rFonts w:ascii="Arial Narrow" w:hAnsi="Arial Narrow"/>
                <w:spacing w:val="-5"/>
                <w:sz w:val="24"/>
                <w:szCs w:val="24"/>
              </w:rPr>
              <w:t xml:space="preserve"> </w:t>
            </w:r>
            <w:r w:rsidRPr="00401D97">
              <w:rPr>
                <w:rFonts w:ascii="Arial Narrow" w:hAnsi="Arial Narrow"/>
                <w:sz w:val="24"/>
                <w:szCs w:val="24"/>
              </w:rPr>
              <w:t>ciento).</w:t>
            </w:r>
          </w:p>
          <w:p w:rsidR="005C6BA8" w:rsidRPr="00401D97" w:rsidRDefault="005C6BA8" w:rsidP="00987856">
            <w:pPr>
              <w:pStyle w:val="Prrafodelista"/>
              <w:tabs>
                <w:tab w:val="left" w:pos="1678"/>
                <w:tab w:val="left" w:pos="1679"/>
              </w:tabs>
              <w:ind w:left="0" w:firstLine="0"/>
              <w:jc w:val="both"/>
              <w:rPr>
                <w:rFonts w:ascii="Arial Narrow" w:hAnsi="Arial Narrow"/>
                <w:sz w:val="24"/>
                <w:szCs w:val="24"/>
              </w:rPr>
            </w:pPr>
            <w:r w:rsidRPr="00401D97">
              <w:rPr>
                <w:rFonts w:ascii="Arial Narrow" w:hAnsi="Arial Narrow"/>
                <w:sz w:val="24"/>
                <w:szCs w:val="24"/>
              </w:rPr>
              <w:t>V</w:t>
            </w:r>
          </w:p>
        </w:tc>
      </w:tr>
      <w:tr w:rsidR="005C6BA8" w:rsidRPr="00401D97" w:rsidTr="00E11468">
        <w:trPr>
          <w:trHeight w:val="509"/>
        </w:trPr>
        <w:tc>
          <w:tcPr>
            <w:tcW w:w="8647" w:type="dxa"/>
          </w:tcPr>
          <w:p w:rsidR="005C6BA8" w:rsidRPr="00401D97" w:rsidRDefault="005C6BA8" w:rsidP="00987856">
            <w:pPr>
              <w:tabs>
                <w:tab w:val="left" w:pos="1678"/>
                <w:tab w:val="left" w:pos="1679"/>
              </w:tabs>
              <w:jc w:val="both"/>
              <w:rPr>
                <w:rFonts w:ascii="Arial Narrow" w:hAnsi="Arial Narrow"/>
                <w:sz w:val="24"/>
                <w:szCs w:val="24"/>
              </w:rPr>
            </w:pPr>
            <w:r w:rsidRPr="00401D97">
              <w:rPr>
                <w:rFonts w:ascii="Arial Narrow" w:hAnsi="Arial Narrow"/>
                <w:sz w:val="24"/>
                <w:szCs w:val="24"/>
              </w:rPr>
              <w:t>Vencidos los 60 días el importe resultante de aplicar el inciso 2) sufrirá un recargo del 25% (veinticinco por</w:t>
            </w:r>
            <w:r w:rsidRPr="00401D97">
              <w:rPr>
                <w:rFonts w:ascii="Arial Narrow" w:hAnsi="Arial Narrow"/>
                <w:spacing w:val="-4"/>
                <w:sz w:val="24"/>
                <w:szCs w:val="24"/>
              </w:rPr>
              <w:t xml:space="preserve"> </w:t>
            </w:r>
            <w:r w:rsidRPr="00401D97">
              <w:rPr>
                <w:rFonts w:ascii="Arial Narrow" w:hAnsi="Arial Narrow"/>
                <w:sz w:val="24"/>
                <w:szCs w:val="24"/>
              </w:rPr>
              <w:t>ciento).</w:t>
            </w:r>
          </w:p>
        </w:tc>
      </w:tr>
    </w:tbl>
    <w:p w:rsidR="005C6BA8" w:rsidRPr="00401D97" w:rsidRDefault="005C6BA8" w:rsidP="00987856">
      <w:pPr>
        <w:pStyle w:val="Textoindependiente"/>
        <w:jc w:val="both"/>
        <w:rPr>
          <w:rFonts w:ascii="Arial Narrow" w:hAnsi="Arial Narrow"/>
        </w:rPr>
      </w:pPr>
    </w:p>
    <w:p w:rsidR="005C6BA8" w:rsidRPr="00401D97" w:rsidRDefault="005C6BA8" w:rsidP="00987856">
      <w:pPr>
        <w:pStyle w:val="Textoindependiente"/>
        <w:jc w:val="both"/>
        <w:rPr>
          <w:rFonts w:ascii="Arial Narrow" w:hAnsi="Arial Narrow"/>
        </w:rPr>
      </w:pPr>
      <w:r w:rsidRPr="00401D97">
        <w:rPr>
          <w:rFonts w:ascii="Arial Narrow" w:hAnsi="Arial Narrow"/>
        </w:rPr>
        <w:t>En todos los casos el monto mínimo a abonar será de PESOS QUINIENTOS CUARENTA ($540)</w:t>
      </w:r>
    </w:p>
    <w:p w:rsidR="005C6BA8" w:rsidRPr="00401D97" w:rsidRDefault="005C6BA8" w:rsidP="00987856">
      <w:pPr>
        <w:pStyle w:val="Textoindependiente"/>
        <w:jc w:val="both"/>
        <w:rPr>
          <w:rFonts w:ascii="Arial Narrow" w:hAnsi="Arial Narrow"/>
        </w:rPr>
      </w:pPr>
    </w:p>
    <w:p w:rsidR="005C6BA8" w:rsidRPr="00401D97" w:rsidRDefault="005C6BA8" w:rsidP="00987856">
      <w:pPr>
        <w:pStyle w:val="Textoindependiente"/>
        <w:jc w:val="both"/>
        <w:rPr>
          <w:rFonts w:ascii="Arial Narrow" w:hAnsi="Arial Narrow"/>
        </w:rPr>
      </w:pPr>
    </w:p>
    <w:p w:rsidR="005C6BA8" w:rsidRPr="00401D97" w:rsidRDefault="005C6BA8" w:rsidP="00987856">
      <w:pPr>
        <w:pStyle w:val="Prrafodelista"/>
        <w:numPr>
          <w:ilvl w:val="0"/>
          <w:numId w:val="14"/>
        </w:numPr>
        <w:tabs>
          <w:tab w:val="left" w:pos="1082"/>
        </w:tabs>
        <w:ind w:left="0" w:firstLine="0"/>
        <w:jc w:val="both"/>
        <w:rPr>
          <w:rFonts w:ascii="Arial Narrow" w:hAnsi="Arial Narrow"/>
          <w:sz w:val="24"/>
          <w:szCs w:val="24"/>
        </w:rPr>
      </w:pPr>
      <w:r w:rsidRPr="00401D97">
        <w:rPr>
          <w:rFonts w:ascii="Arial Narrow" w:hAnsi="Arial Narrow"/>
          <w:sz w:val="24"/>
          <w:szCs w:val="24"/>
        </w:rPr>
        <w:t>Por ocupación de veredas, por construcción de cargas, puntales y obras semejantes, se pagara por adelantado de la siguiente</w:t>
      </w:r>
      <w:r w:rsidRPr="00401D97">
        <w:rPr>
          <w:rFonts w:ascii="Arial Narrow" w:hAnsi="Arial Narrow"/>
          <w:spacing w:val="-7"/>
          <w:sz w:val="24"/>
          <w:szCs w:val="24"/>
        </w:rPr>
        <w:t xml:space="preserve"> </w:t>
      </w:r>
      <w:r w:rsidRPr="00401D97">
        <w:rPr>
          <w:rFonts w:ascii="Arial Narrow" w:hAnsi="Arial Narrow"/>
          <w:sz w:val="24"/>
          <w:szCs w:val="24"/>
        </w:rPr>
        <w:t>forma:</w:t>
      </w:r>
    </w:p>
    <w:p w:rsidR="005C6BA8" w:rsidRPr="00401D97" w:rsidRDefault="005C6BA8" w:rsidP="00987856">
      <w:pPr>
        <w:tabs>
          <w:tab w:val="left" w:pos="1082"/>
        </w:tabs>
        <w:jc w:val="both"/>
        <w:rPr>
          <w:rFonts w:ascii="Arial Narrow" w:hAnsi="Arial Narrow"/>
          <w:sz w:val="24"/>
          <w:szCs w:val="24"/>
        </w:rPr>
      </w:pPr>
    </w:p>
    <w:p w:rsidR="005C6BA8" w:rsidRPr="00401D97" w:rsidRDefault="005C6BA8" w:rsidP="00987856">
      <w:pPr>
        <w:pStyle w:val="Textoindependiente"/>
        <w:jc w:val="both"/>
        <w:rPr>
          <w:rFonts w:ascii="Arial Narrow" w:hAnsi="Arial Narrow"/>
        </w:rPr>
      </w:pPr>
    </w:p>
    <w:tbl>
      <w:tblPr>
        <w:tblStyle w:val="TableNormal"/>
        <w:tblW w:w="0" w:type="auto"/>
        <w:tblInd w:w="958" w:type="dxa"/>
        <w:tblLook w:val="01E0"/>
      </w:tblPr>
      <w:tblGrid>
        <w:gridCol w:w="5505"/>
        <w:gridCol w:w="1582"/>
      </w:tblGrid>
      <w:tr w:rsidR="005C6BA8" w:rsidRPr="00401D97" w:rsidTr="00E11468">
        <w:trPr>
          <w:trHeight w:val="288"/>
        </w:trPr>
        <w:tc>
          <w:tcPr>
            <w:tcW w:w="5505"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un mes o fracción</w:t>
            </w:r>
          </w:p>
        </w:tc>
        <w:tc>
          <w:tcPr>
            <w:tcW w:w="1582"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$ 540,00</w:t>
            </w:r>
          </w:p>
        </w:tc>
      </w:tr>
      <w:tr w:rsidR="005C6BA8" w:rsidRPr="00401D97" w:rsidTr="00E11468">
        <w:trPr>
          <w:trHeight w:val="287"/>
        </w:trPr>
        <w:tc>
          <w:tcPr>
            <w:tcW w:w="5505"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dos meses o fracción</w:t>
            </w:r>
          </w:p>
        </w:tc>
        <w:tc>
          <w:tcPr>
            <w:tcW w:w="1582"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$ 1000,00</w:t>
            </w:r>
          </w:p>
        </w:tc>
      </w:tr>
      <w:tr w:rsidR="005C6BA8" w:rsidRPr="00401D97" w:rsidTr="00E11468">
        <w:trPr>
          <w:trHeight w:val="281"/>
        </w:trPr>
        <w:tc>
          <w:tcPr>
            <w:tcW w:w="5505"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tres meses hasta seis meses</w:t>
            </w:r>
          </w:p>
        </w:tc>
        <w:tc>
          <w:tcPr>
            <w:tcW w:w="1582"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$ 2.100,00</w:t>
            </w:r>
          </w:p>
        </w:tc>
      </w:tr>
      <w:tr w:rsidR="005C6BA8" w:rsidRPr="00401D97" w:rsidTr="00E11468">
        <w:trPr>
          <w:trHeight w:val="274"/>
        </w:trPr>
        <w:tc>
          <w:tcPr>
            <w:tcW w:w="5505"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 partir de los seis meses y en forma mensual</w:t>
            </w:r>
          </w:p>
        </w:tc>
        <w:tc>
          <w:tcPr>
            <w:tcW w:w="1582" w:type="dxa"/>
            <w:tcBorders>
              <w:top w:val="single" w:sz="4" w:space="0" w:color="auto"/>
              <w:left w:val="single" w:sz="4" w:space="0" w:color="auto"/>
              <w:bottom w:val="single" w:sz="4" w:space="0" w:color="auto"/>
              <w:right w:val="single" w:sz="4" w:space="0" w:color="auto"/>
            </w:tcBorders>
          </w:tcPr>
          <w:p w:rsidR="005C6BA8" w:rsidRPr="00401D97" w:rsidRDefault="005C6BA8"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$ 2.500,00</w:t>
            </w:r>
          </w:p>
          <w:p w:rsidR="005C6BA8" w:rsidRPr="00401D97" w:rsidRDefault="005C6BA8" w:rsidP="00987856">
            <w:pPr>
              <w:pStyle w:val="TableParagraph"/>
              <w:spacing w:line="240" w:lineRule="auto"/>
              <w:ind w:left="0"/>
              <w:jc w:val="both"/>
              <w:rPr>
                <w:rFonts w:ascii="Arial Narrow" w:hAnsi="Arial Narrow"/>
                <w:sz w:val="24"/>
                <w:szCs w:val="24"/>
              </w:rPr>
            </w:pPr>
          </w:p>
        </w:tc>
      </w:tr>
    </w:tbl>
    <w:p w:rsidR="00DB3643" w:rsidRPr="00401D97" w:rsidRDefault="00DB3643" w:rsidP="00987856">
      <w:pPr>
        <w:pStyle w:val="Ttulo1"/>
        <w:ind w:left="0"/>
        <w:jc w:val="both"/>
        <w:rPr>
          <w:rFonts w:ascii="Arial Narrow" w:hAnsi="Arial Narrow"/>
        </w:rPr>
      </w:pPr>
    </w:p>
    <w:p w:rsidR="003F093A" w:rsidRDefault="003F093A" w:rsidP="006738A9">
      <w:pPr>
        <w:pStyle w:val="Ttulo1"/>
        <w:ind w:left="0"/>
        <w:rPr>
          <w:rFonts w:ascii="Arial Narrow" w:hAnsi="Arial Narrow"/>
        </w:rPr>
      </w:pPr>
    </w:p>
    <w:p w:rsidR="00DE3B49" w:rsidRPr="00401D97" w:rsidRDefault="00DB3643" w:rsidP="006738A9">
      <w:pPr>
        <w:pStyle w:val="Ttulo1"/>
        <w:ind w:left="0"/>
        <w:rPr>
          <w:rFonts w:ascii="Arial Narrow" w:hAnsi="Arial Narrow"/>
        </w:rPr>
      </w:pPr>
      <w:r w:rsidRPr="00401D97">
        <w:rPr>
          <w:rFonts w:ascii="Arial Narrow" w:hAnsi="Arial Narrow"/>
        </w:rPr>
        <w:t>TÍTULO VI</w:t>
      </w:r>
    </w:p>
    <w:p w:rsidR="00DE3B49" w:rsidRPr="00401D97" w:rsidRDefault="00DE3B49" w:rsidP="006738A9">
      <w:pPr>
        <w:jc w:val="center"/>
        <w:rPr>
          <w:rFonts w:ascii="Arial Narrow" w:hAnsi="Arial Narrow"/>
          <w:b/>
          <w:sz w:val="24"/>
          <w:szCs w:val="24"/>
        </w:rPr>
      </w:pPr>
      <w:r w:rsidRPr="00401D97">
        <w:rPr>
          <w:rFonts w:ascii="Arial Narrow" w:hAnsi="Arial Narrow"/>
          <w:b/>
          <w:sz w:val="24"/>
          <w:szCs w:val="24"/>
        </w:rPr>
        <w:t>TASAS DE ACTUACIÓN ADMINISTRATIVA</w:t>
      </w:r>
    </w:p>
    <w:p w:rsidR="00DE3B49" w:rsidRPr="00401D97" w:rsidRDefault="00DE3B49" w:rsidP="006738A9">
      <w:pPr>
        <w:pStyle w:val="Textoindependiente"/>
        <w:jc w:val="center"/>
        <w:rPr>
          <w:rFonts w:ascii="Arial Narrow" w:hAnsi="Arial Narrow"/>
          <w:b/>
          <w:highlight w:val="yellow"/>
        </w:rPr>
      </w:pPr>
    </w:p>
    <w:p w:rsidR="00DE3B49" w:rsidRPr="00401D97" w:rsidRDefault="00DE3B49" w:rsidP="00987856">
      <w:pPr>
        <w:jc w:val="both"/>
        <w:rPr>
          <w:rFonts w:ascii="Arial Narrow" w:hAnsi="Arial Narrow"/>
          <w:b/>
          <w:sz w:val="24"/>
          <w:szCs w:val="24"/>
        </w:rPr>
      </w:pPr>
      <w:r w:rsidRPr="00401D97">
        <w:rPr>
          <w:rFonts w:ascii="Arial Narrow" w:hAnsi="Arial Narrow"/>
          <w:b/>
          <w:sz w:val="24"/>
          <w:szCs w:val="24"/>
        </w:rPr>
        <w:t>Montos.</w:t>
      </w:r>
    </w:p>
    <w:p w:rsidR="00DE3B49" w:rsidRPr="00401D97" w:rsidRDefault="00DB3643" w:rsidP="00987856">
      <w:pPr>
        <w:pStyle w:val="Textoindependiente"/>
        <w:jc w:val="both"/>
        <w:rPr>
          <w:rFonts w:ascii="Arial Narrow" w:hAnsi="Arial Narrow"/>
        </w:rPr>
      </w:pPr>
      <w:r w:rsidRPr="00401D97">
        <w:rPr>
          <w:rFonts w:ascii="Arial Narrow" w:hAnsi="Arial Narrow"/>
          <w:b/>
        </w:rPr>
        <w:t>Artículo 34</w:t>
      </w:r>
      <w:r w:rsidR="00DE3B49" w:rsidRPr="00401D97">
        <w:rPr>
          <w:rFonts w:ascii="Arial Narrow" w:hAnsi="Arial Narrow"/>
        </w:rPr>
        <w:t xml:space="preserve">.- A efectos de la aplicación de la Ordenanza General Impositiva, todo trámite o gestión ante esta Municipalidad está sometido a las tasas administrativas que a continuación se detallan y para aquellos no especificados se establece una tasa básica de Pesos </w:t>
      </w:r>
      <w:r w:rsidR="00916AC2" w:rsidRPr="00401D97">
        <w:rPr>
          <w:rFonts w:ascii="Arial Narrow" w:hAnsi="Arial Narrow"/>
        </w:rPr>
        <w:t>Setecientos ($ 7</w:t>
      </w:r>
      <w:r w:rsidR="00DE3B49" w:rsidRPr="00401D97">
        <w:rPr>
          <w:rFonts w:ascii="Arial Narrow" w:hAnsi="Arial Narrow"/>
        </w:rPr>
        <w:t xml:space="preserve">00). </w:t>
      </w:r>
    </w:p>
    <w:p w:rsidR="00DE3B49" w:rsidRPr="00401D97" w:rsidRDefault="00DE3B49" w:rsidP="00987856">
      <w:pPr>
        <w:pStyle w:val="Textoindependiente"/>
        <w:jc w:val="both"/>
        <w:rPr>
          <w:rFonts w:ascii="Arial Narrow" w:hAnsi="Arial Narrow"/>
        </w:rPr>
      </w:pPr>
    </w:p>
    <w:p w:rsidR="00DE3B49" w:rsidRPr="00401D97" w:rsidRDefault="00DE3B49" w:rsidP="00987856">
      <w:pPr>
        <w:pStyle w:val="Prrafodelista"/>
        <w:tabs>
          <w:tab w:val="left" w:pos="1110"/>
        </w:tabs>
        <w:ind w:left="0" w:firstLine="0"/>
        <w:jc w:val="both"/>
        <w:rPr>
          <w:rFonts w:ascii="Arial Narrow" w:hAnsi="Arial Narrow"/>
          <w:sz w:val="24"/>
          <w:szCs w:val="24"/>
          <w:highlight w:val="yellow"/>
        </w:rPr>
      </w:pPr>
    </w:p>
    <w:p w:rsidR="00DE3B49" w:rsidRPr="00401D97" w:rsidRDefault="00DE3B49" w:rsidP="00987856">
      <w:pPr>
        <w:pStyle w:val="Textoindependiente"/>
        <w:jc w:val="both"/>
        <w:rPr>
          <w:rFonts w:ascii="Arial Narrow" w:hAnsi="Arial Narrow"/>
          <w:highlight w:val="yellow"/>
        </w:rPr>
      </w:pPr>
    </w:p>
    <w:p w:rsidR="00DE3B49" w:rsidRPr="00401D97" w:rsidRDefault="00DE3B49" w:rsidP="00987856">
      <w:pPr>
        <w:pStyle w:val="Prrafodelista"/>
        <w:numPr>
          <w:ilvl w:val="1"/>
          <w:numId w:val="13"/>
        </w:numPr>
        <w:tabs>
          <w:tab w:val="left" w:pos="1110"/>
        </w:tabs>
        <w:ind w:left="0" w:firstLine="0"/>
        <w:jc w:val="both"/>
        <w:rPr>
          <w:rFonts w:ascii="Arial Narrow" w:hAnsi="Arial Narrow"/>
          <w:sz w:val="24"/>
          <w:szCs w:val="24"/>
        </w:rPr>
      </w:pPr>
      <w:r w:rsidRPr="00401D97">
        <w:rPr>
          <w:rFonts w:ascii="Arial Narrow" w:hAnsi="Arial Narrow"/>
          <w:b/>
          <w:sz w:val="24"/>
          <w:szCs w:val="24"/>
          <w:u w:val="single"/>
        </w:rPr>
        <w:t>TASAS ADMINISTRATIVAS RELACIONADAS CON</w:t>
      </w:r>
      <w:r w:rsidRPr="00401D97">
        <w:rPr>
          <w:rFonts w:ascii="Arial Narrow" w:hAnsi="Arial Narrow"/>
          <w:b/>
          <w:spacing w:val="52"/>
          <w:sz w:val="24"/>
          <w:szCs w:val="24"/>
          <w:u w:val="single"/>
        </w:rPr>
        <w:t xml:space="preserve"> </w:t>
      </w:r>
      <w:r w:rsidRPr="00401D97">
        <w:rPr>
          <w:rFonts w:ascii="Arial Narrow" w:hAnsi="Arial Narrow"/>
          <w:b/>
          <w:sz w:val="24"/>
          <w:szCs w:val="24"/>
          <w:u w:val="single"/>
        </w:rPr>
        <w:t>INMUEBLES</w:t>
      </w:r>
      <w:r w:rsidRPr="00401D97">
        <w:rPr>
          <w:rFonts w:ascii="Arial Narrow" w:hAnsi="Arial Narrow"/>
          <w:sz w:val="24"/>
          <w:szCs w:val="24"/>
          <w:u w:val="single"/>
        </w:rPr>
        <w:t>:</w:t>
      </w:r>
    </w:p>
    <w:p w:rsidR="00DE3B49" w:rsidRPr="00401D97" w:rsidRDefault="00DE3B49" w:rsidP="00987856">
      <w:pPr>
        <w:pStyle w:val="Prrafodelista"/>
        <w:tabs>
          <w:tab w:val="left" w:pos="1110"/>
        </w:tabs>
        <w:ind w:left="0" w:firstLine="0"/>
        <w:jc w:val="both"/>
        <w:rPr>
          <w:rFonts w:ascii="Arial Narrow" w:hAnsi="Arial Narrow"/>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59"/>
        <w:gridCol w:w="2544"/>
      </w:tblGrid>
      <w:tr w:rsidR="00DE3B49" w:rsidRPr="00401D97" w:rsidTr="00E11468">
        <w:trPr>
          <w:trHeight w:val="390"/>
        </w:trPr>
        <w:tc>
          <w:tcPr>
            <w:tcW w:w="6690" w:type="dxa"/>
          </w:tcPr>
          <w:p w:rsidR="00DE3B49" w:rsidRPr="00401D97" w:rsidRDefault="00DE3B49" w:rsidP="00987856">
            <w:pPr>
              <w:tabs>
                <w:tab w:val="left" w:pos="1110"/>
              </w:tabs>
              <w:jc w:val="both"/>
              <w:rPr>
                <w:rFonts w:ascii="Arial Narrow" w:hAnsi="Arial Narrow"/>
                <w:sz w:val="24"/>
                <w:szCs w:val="24"/>
              </w:rPr>
            </w:pPr>
            <w:r w:rsidRPr="00401D97">
              <w:rPr>
                <w:rFonts w:ascii="Arial Narrow" w:hAnsi="Arial Narrow"/>
                <w:sz w:val="24"/>
                <w:szCs w:val="24"/>
              </w:rPr>
              <w:t>Informes notariales solicitando libre deuda de propiedad</w:t>
            </w:r>
          </w:p>
        </w:tc>
        <w:tc>
          <w:tcPr>
            <w:tcW w:w="2661" w:type="dxa"/>
          </w:tcPr>
          <w:p w:rsidR="00DE3B49" w:rsidRPr="00401D97" w:rsidRDefault="00C154DB" w:rsidP="00FA4C00">
            <w:pPr>
              <w:tabs>
                <w:tab w:val="left" w:pos="1110"/>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r w:rsidR="00DE3B49" w:rsidRPr="00401D97" w:rsidTr="00E11468">
        <w:trPr>
          <w:trHeight w:val="435"/>
        </w:trPr>
        <w:tc>
          <w:tcPr>
            <w:tcW w:w="6690" w:type="dxa"/>
          </w:tcPr>
          <w:p w:rsidR="00DE3B49" w:rsidRPr="00401D97" w:rsidRDefault="00DE3B49" w:rsidP="00987856">
            <w:pPr>
              <w:tabs>
                <w:tab w:val="left" w:pos="1110"/>
              </w:tabs>
              <w:jc w:val="both"/>
              <w:rPr>
                <w:rFonts w:ascii="Arial Narrow" w:hAnsi="Arial Narrow"/>
                <w:sz w:val="24"/>
                <w:szCs w:val="24"/>
              </w:rPr>
            </w:pPr>
            <w:r w:rsidRPr="00401D97">
              <w:rPr>
                <w:rFonts w:ascii="Arial Narrow" w:hAnsi="Arial Narrow"/>
                <w:sz w:val="24"/>
                <w:szCs w:val="24"/>
              </w:rPr>
              <w:t>Libre Deuda de Red Domiciliaria de GAS NATURAL previa aprobación del final de obra de la propiedad</w:t>
            </w:r>
          </w:p>
        </w:tc>
        <w:tc>
          <w:tcPr>
            <w:tcW w:w="2661" w:type="dxa"/>
          </w:tcPr>
          <w:p w:rsidR="00DE3B49" w:rsidRPr="00401D97" w:rsidRDefault="00C154DB" w:rsidP="00FA4C00">
            <w:pPr>
              <w:tabs>
                <w:tab w:val="left" w:pos="1110"/>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r w:rsidR="00DE3B49" w:rsidRPr="00401D97" w:rsidTr="00E11468">
        <w:trPr>
          <w:trHeight w:val="450"/>
        </w:trPr>
        <w:tc>
          <w:tcPr>
            <w:tcW w:w="6690" w:type="dxa"/>
          </w:tcPr>
          <w:p w:rsidR="00DE3B49" w:rsidRPr="00401D97" w:rsidRDefault="00DE3B49" w:rsidP="00987856">
            <w:pPr>
              <w:tabs>
                <w:tab w:val="left" w:pos="1110"/>
              </w:tabs>
              <w:jc w:val="both"/>
              <w:rPr>
                <w:rFonts w:ascii="Arial Narrow" w:hAnsi="Arial Narrow"/>
                <w:sz w:val="24"/>
                <w:szCs w:val="24"/>
              </w:rPr>
            </w:pPr>
            <w:r w:rsidRPr="00401D97">
              <w:rPr>
                <w:rFonts w:ascii="Arial Narrow" w:hAnsi="Arial Narrow"/>
                <w:sz w:val="24"/>
                <w:szCs w:val="24"/>
              </w:rPr>
              <w:t xml:space="preserve">Certificado de domicilio para ECOGAS con expediente de construcción aprobado </w:t>
            </w:r>
          </w:p>
        </w:tc>
        <w:tc>
          <w:tcPr>
            <w:tcW w:w="2661" w:type="dxa"/>
          </w:tcPr>
          <w:p w:rsidR="00DE3B49" w:rsidRPr="00401D97" w:rsidRDefault="00C154DB" w:rsidP="00FA4C00">
            <w:pPr>
              <w:tabs>
                <w:tab w:val="left" w:pos="1110"/>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r w:rsidR="00DE3B49" w:rsidRPr="00401D97" w:rsidTr="00E11468">
        <w:trPr>
          <w:trHeight w:val="322"/>
        </w:trPr>
        <w:tc>
          <w:tcPr>
            <w:tcW w:w="6690" w:type="dxa"/>
          </w:tcPr>
          <w:p w:rsidR="00DE3B49" w:rsidRPr="00401D97" w:rsidRDefault="00DE3B49" w:rsidP="00987856">
            <w:pPr>
              <w:tabs>
                <w:tab w:val="left" w:pos="1110"/>
              </w:tabs>
              <w:jc w:val="both"/>
              <w:rPr>
                <w:rFonts w:ascii="Arial Narrow" w:hAnsi="Arial Narrow"/>
                <w:sz w:val="24"/>
                <w:szCs w:val="24"/>
              </w:rPr>
            </w:pPr>
            <w:r w:rsidRPr="00401D97">
              <w:rPr>
                <w:rFonts w:ascii="Arial Narrow" w:hAnsi="Arial Narrow"/>
                <w:sz w:val="24"/>
                <w:szCs w:val="24"/>
              </w:rPr>
              <w:t>Gastos por gestión de cobro extrajudicial</w:t>
            </w:r>
          </w:p>
        </w:tc>
        <w:tc>
          <w:tcPr>
            <w:tcW w:w="2661" w:type="dxa"/>
          </w:tcPr>
          <w:p w:rsidR="00DE3B49" w:rsidRPr="00401D97" w:rsidRDefault="00C154DB" w:rsidP="00FA4C00">
            <w:pPr>
              <w:tabs>
                <w:tab w:val="left" w:pos="1110"/>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bl>
    <w:p w:rsidR="00DE3B49" w:rsidRPr="00401D97" w:rsidRDefault="00DE3B49" w:rsidP="00987856">
      <w:pPr>
        <w:pStyle w:val="Sinespaciado"/>
        <w:jc w:val="both"/>
        <w:rPr>
          <w:rFonts w:ascii="Arial Narrow" w:hAnsi="Arial Narrow"/>
          <w:sz w:val="24"/>
          <w:szCs w:val="24"/>
        </w:rPr>
      </w:pPr>
    </w:p>
    <w:p w:rsidR="00DE3B49" w:rsidRPr="00401D97" w:rsidRDefault="00DE3B49" w:rsidP="00987856">
      <w:pPr>
        <w:pStyle w:val="Prrafodelista"/>
        <w:numPr>
          <w:ilvl w:val="1"/>
          <w:numId w:val="13"/>
        </w:numPr>
        <w:tabs>
          <w:tab w:val="left" w:pos="1163"/>
        </w:tabs>
        <w:ind w:left="0" w:firstLine="0"/>
        <w:jc w:val="both"/>
        <w:rPr>
          <w:rFonts w:ascii="Arial Narrow" w:hAnsi="Arial Narrow"/>
          <w:sz w:val="24"/>
          <w:szCs w:val="24"/>
        </w:rPr>
      </w:pPr>
      <w:r w:rsidRPr="00401D97">
        <w:rPr>
          <w:rFonts w:ascii="Arial Narrow" w:hAnsi="Arial Narrow"/>
          <w:b/>
          <w:sz w:val="24"/>
          <w:szCs w:val="24"/>
          <w:u w:val="single"/>
        </w:rPr>
        <w:t>TASAS ADMINISTRATIVAS REFERIDAS A</w:t>
      </w:r>
      <w:r w:rsidRPr="00401D97">
        <w:rPr>
          <w:rFonts w:ascii="Arial Narrow" w:hAnsi="Arial Narrow"/>
          <w:b/>
          <w:spacing w:val="-3"/>
          <w:sz w:val="24"/>
          <w:szCs w:val="24"/>
          <w:u w:val="single"/>
        </w:rPr>
        <w:t xml:space="preserve"> </w:t>
      </w:r>
      <w:r w:rsidRPr="00401D97">
        <w:rPr>
          <w:rFonts w:ascii="Arial Narrow" w:hAnsi="Arial Narrow"/>
          <w:b/>
          <w:sz w:val="24"/>
          <w:szCs w:val="24"/>
          <w:u w:val="single"/>
        </w:rPr>
        <w:t>CATASTRO</w:t>
      </w:r>
      <w:r w:rsidRPr="00401D97">
        <w:rPr>
          <w:rFonts w:ascii="Arial Narrow" w:hAnsi="Arial Narrow"/>
          <w:sz w:val="24"/>
          <w:szCs w:val="24"/>
          <w:u w:val="single"/>
        </w:rPr>
        <w:t>:</w:t>
      </w:r>
    </w:p>
    <w:p w:rsidR="00DE3B49" w:rsidRPr="00401D97" w:rsidRDefault="00DE3B49" w:rsidP="00987856">
      <w:pPr>
        <w:tabs>
          <w:tab w:val="left" w:pos="1163"/>
        </w:tabs>
        <w:jc w:val="both"/>
        <w:rPr>
          <w:rFonts w:ascii="Arial Narrow" w:hAnsi="Arial Narrow"/>
          <w:sz w:val="24"/>
          <w:szCs w:val="24"/>
        </w:rPr>
      </w:pPr>
    </w:p>
    <w:tbl>
      <w:tblPr>
        <w:tblStyle w:val="TableNormal"/>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95"/>
        <w:gridCol w:w="4945"/>
        <w:gridCol w:w="2629"/>
      </w:tblGrid>
      <w:tr w:rsidR="00DE3B49" w:rsidRPr="00401D97" w:rsidTr="00E11468">
        <w:trPr>
          <w:trHeight w:val="300"/>
        </w:trPr>
        <w:tc>
          <w:tcPr>
            <w:tcW w:w="6600" w:type="dxa"/>
            <w:gridSpan w:val="2"/>
          </w:tcPr>
          <w:p w:rsidR="00DE3B49" w:rsidRPr="00401D97" w:rsidRDefault="00DE3B49" w:rsidP="00987856">
            <w:pPr>
              <w:tabs>
                <w:tab w:val="left" w:pos="1110"/>
              </w:tabs>
              <w:jc w:val="both"/>
              <w:rPr>
                <w:rFonts w:ascii="Arial Narrow" w:hAnsi="Arial Narrow"/>
                <w:sz w:val="24"/>
                <w:szCs w:val="24"/>
              </w:rPr>
            </w:pPr>
            <w:r w:rsidRPr="00401D97">
              <w:rPr>
                <w:rFonts w:ascii="Arial Narrow" w:hAnsi="Arial Narrow"/>
                <w:sz w:val="24"/>
                <w:szCs w:val="24"/>
              </w:rPr>
              <w:t xml:space="preserve"> Copia de plancheta catastral con certificación de firma</w:t>
            </w:r>
          </w:p>
        </w:tc>
        <w:tc>
          <w:tcPr>
            <w:tcW w:w="2754" w:type="dxa"/>
          </w:tcPr>
          <w:p w:rsidR="00DE3B49" w:rsidRPr="00401D97" w:rsidRDefault="00C154DB" w:rsidP="00FA4C00">
            <w:pPr>
              <w:tabs>
                <w:tab w:val="left" w:pos="1110"/>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r w:rsidR="00916AC2" w:rsidRPr="00401D97" w:rsidTr="00E11468">
        <w:trPr>
          <w:trHeight w:val="300"/>
        </w:trPr>
        <w:tc>
          <w:tcPr>
            <w:tcW w:w="6600" w:type="dxa"/>
            <w:gridSpan w:val="2"/>
          </w:tcPr>
          <w:p w:rsidR="00916AC2" w:rsidRPr="00401D97" w:rsidRDefault="00916AC2" w:rsidP="00987856">
            <w:pPr>
              <w:tabs>
                <w:tab w:val="left" w:pos="1110"/>
              </w:tabs>
              <w:jc w:val="both"/>
              <w:rPr>
                <w:rFonts w:ascii="Arial Narrow" w:hAnsi="Arial Narrow"/>
                <w:sz w:val="24"/>
                <w:szCs w:val="24"/>
              </w:rPr>
            </w:pPr>
            <w:r w:rsidRPr="00401D97">
              <w:rPr>
                <w:rFonts w:ascii="Arial Narrow" w:hAnsi="Arial Narrow"/>
                <w:sz w:val="24"/>
                <w:szCs w:val="24"/>
              </w:rPr>
              <w:t xml:space="preserve">Por unión de  parcelas por cada parcela </w:t>
            </w:r>
          </w:p>
        </w:tc>
        <w:tc>
          <w:tcPr>
            <w:tcW w:w="2754" w:type="dxa"/>
          </w:tcPr>
          <w:p w:rsidR="00916AC2" w:rsidRPr="00401D97" w:rsidRDefault="00916AC2" w:rsidP="00FA4C00">
            <w:pPr>
              <w:tabs>
                <w:tab w:val="left" w:pos="1110"/>
              </w:tabs>
              <w:jc w:val="center"/>
              <w:rPr>
                <w:rFonts w:ascii="Arial Narrow" w:hAnsi="Arial Narrow"/>
                <w:sz w:val="24"/>
                <w:szCs w:val="24"/>
              </w:rPr>
            </w:pPr>
            <w:r w:rsidRPr="00401D97">
              <w:rPr>
                <w:rFonts w:ascii="Arial Narrow" w:hAnsi="Arial Narrow"/>
                <w:sz w:val="24"/>
                <w:szCs w:val="24"/>
              </w:rPr>
              <w:t>$ 2.700</w:t>
            </w:r>
            <w:r w:rsidR="00FA4C00">
              <w:rPr>
                <w:rFonts w:ascii="Arial Narrow" w:hAnsi="Arial Narrow"/>
                <w:sz w:val="24"/>
                <w:szCs w:val="24"/>
              </w:rPr>
              <w:t>,00</w:t>
            </w:r>
          </w:p>
        </w:tc>
      </w:tr>
      <w:tr w:rsidR="00916AC2" w:rsidRPr="00401D97" w:rsidTr="00E11468">
        <w:trPr>
          <w:trHeight w:val="300"/>
        </w:trPr>
        <w:tc>
          <w:tcPr>
            <w:tcW w:w="6600" w:type="dxa"/>
            <w:gridSpan w:val="2"/>
          </w:tcPr>
          <w:p w:rsidR="00916AC2" w:rsidRPr="00401D97" w:rsidRDefault="00916AC2" w:rsidP="00987856">
            <w:pPr>
              <w:tabs>
                <w:tab w:val="left" w:pos="1110"/>
              </w:tabs>
              <w:jc w:val="both"/>
              <w:rPr>
                <w:rFonts w:ascii="Arial Narrow" w:hAnsi="Arial Narrow"/>
                <w:sz w:val="24"/>
                <w:szCs w:val="24"/>
              </w:rPr>
            </w:pPr>
            <w:r w:rsidRPr="00401D97">
              <w:rPr>
                <w:rFonts w:ascii="Arial Narrow" w:hAnsi="Arial Narrow"/>
                <w:sz w:val="24"/>
                <w:szCs w:val="24"/>
              </w:rPr>
              <w:t xml:space="preserve">Por solicitud de loteo o urbanización por cada lote </w:t>
            </w:r>
          </w:p>
        </w:tc>
        <w:tc>
          <w:tcPr>
            <w:tcW w:w="2754" w:type="dxa"/>
          </w:tcPr>
          <w:p w:rsidR="00916AC2" w:rsidRPr="00401D97" w:rsidRDefault="00916AC2" w:rsidP="00FA4C00">
            <w:pPr>
              <w:tabs>
                <w:tab w:val="left" w:pos="1110"/>
              </w:tabs>
              <w:jc w:val="center"/>
              <w:rPr>
                <w:rFonts w:ascii="Arial Narrow" w:hAnsi="Arial Narrow"/>
                <w:sz w:val="24"/>
                <w:szCs w:val="24"/>
              </w:rPr>
            </w:pPr>
            <w:r w:rsidRPr="00401D97">
              <w:rPr>
                <w:rFonts w:ascii="Arial Narrow" w:hAnsi="Arial Narrow"/>
                <w:sz w:val="24"/>
                <w:szCs w:val="24"/>
              </w:rPr>
              <w:t>$ 2.700</w:t>
            </w:r>
            <w:r w:rsidR="00FA4C00">
              <w:rPr>
                <w:rFonts w:ascii="Arial Narrow" w:hAnsi="Arial Narrow"/>
                <w:sz w:val="24"/>
                <w:szCs w:val="24"/>
              </w:rPr>
              <w:t>,00</w:t>
            </w:r>
          </w:p>
        </w:tc>
      </w:tr>
      <w:tr w:rsidR="00916AC2" w:rsidRPr="00401D97" w:rsidTr="00E11468">
        <w:trPr>
          <w:trHeight w:val="300"/>
        </w:trPr>
        <w:tc>
          <w:tcPr>
            <w:tcW w:w="6600" w:type="dxa"/>
            <w:gridSpan w:val="2"/>
          </w:tcPr>
          <w:p w:rsidR="00916AC2" w:rsidRPr="00401D97" w:rsidRDefault="00916AC2" w:rsidP="00987856">
            <w:pPr>
              <w:tabs>
                <w:tab w:val="left" w:pos="1110"/>
              </w:tabs>
              <w:jc w:val="both"/>
              <w:rPr>
                <w:rFonts w:ascii="Arial Narrow" w:hAnsi="Arial Narrow"/>
                <w:sz w:val="24"/>
                <w:szCs w:val="24"/>
              </w:rPr>
            </w:pPr>
            <w:r w:rsidRPr="00401D97">
              <w:rPr>
                <w:rFonts w:ascii="Arial Narrow" w:hAnsi="Arial Narrow"/>
                <w:sz w:val="24"/>
                <w:szCs w:val="24"/>
              </w:rPr>
              <w:t xml:space="preserve">Por cada informe en particular que se expidiera </w:t>
            </w:r>
          </w:p>
        </w:tc>
        <w:tc>
          <w:tcPr>
            <w:tcW w:w="2754" w:type="dxa"/>
          </w:tcPr>
          <w:p w:rsidR="00916AC2" w:rsidRPr="00401D97" w:rsidRDefault="00916AC2" w:rsidP="00FA4C00">
            <w:pPr>
              <w:tabs>
                <w:tab w:val="left" w:pos="1110"/>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r w:rsidR="00DE3B49" w:rsidRPr="00401D97" w:rsidTr="00E11468">
        <w:trPr>
          <w:trHeight w:val="270"/>
        </w:trPr>
        <w:tc>
          <w:tcPr>
            <w:tcW w:w="6600" w:type="dxa"/>
            <w:gridSpan w:val="2"/>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lastRenderedPageBreak/>
              <w:t>Por la división bajo el Régimen de Propiedad Horizontal se abonara</w:t>
            </w:r>
          </w:p>
        </w:tc>
        <w:tc>
          <w:tcPr>
            <w:tcW w:w="2754" w:type="dxa"/>
          </w:tcPr>
          <w:p w:rsidR="00DE3B49" w:rsidRPr="00401D97" w:rsidRDefault="00DE3B49" w:rsidP="00FA4C00">
            <w:pPr>
              <w:pStyle w:val="TableParagraph"/>
              <w:spacing w:line="240" w:lineRule="auto"/>
              <w:ind w:left="0"/>
              <w:jc w:val="center"/>
              <w:rPr>
                <w:rFonts w:ascii="Arial Narrow" w:hAnsi="Arial Narrow"/>
                <w:sz w:val="24"/>
                <w:szCs w:val="24"/>
              </w:rPr>
            </w:pPr>
          </w:p>
        </w:tc>
      </w:tr>
      <w:tr w:rsidR="00DE3B49" w:rsidRPr="00401D97" w:rsidTr="00E1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Before w:val="1"/>
          <w:wBefore w:w="1380" w:type="dxa"/>
          <w:trHeight w:val="290"/>
        </w:trPr>
        <w:tc>
          <w:tcPr>
            <w:tcW w:w="5220" w:type="dxa"/>
            <w:tcBorders>
              <w:left w:val="single" w:sz="4" w:space="0" w:color="auto"/>
              <w:bottom w:val="single" w:sz="4" w:space="0" w:color="auto"/>
              <w:righ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-Hasta tres unidades:</w:t>
            </w:r>
          </w:p>
        </w:tc>
        <w:tc>
          <w:tcPr>
            <w:tcW w:w="2754" w:type="dxa"/>
            <w:tcBorders>
              <w:left w:val="single" w:sz="4" w:space="0" w:color="auto"/>
              <w:bottom w:val="single" w:sz="4" w:space="0" w:color="auto"/>
              <w:right w:val="single" w:sz="4" w:space="0" w:color="auto"/>
            </w:tcBorders>
          </w:tcPr>
          <w:p w:rsidR="00DE3B49" w:rsidRPr="00401D97" w:rsidRDefault="00DE3B49" w:rsidP="00FA4C0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pacing w:val="51"/>
                <w:sz w:val="24"/>
                <w:szCs w:val="24"/>
              </w:rPr>
              <w:t xml:space="preserve"> </w:t>
            </w:r>
            <w:r w:rsidR="00C4081E" w:rsidRPr="00401D97">
              <w:rPr>
                <w:rFonts w:ascii="Arial Narrow" w:hAnsi="Arial Narrow"/>
                <w:sz w:val="24"/>
                <w:szCs w:val="24"/>
              </w:rPr>
              <w:t>6</w:t>
            </w:r>
            <w:r w:rsidRPr="00401D97">
              <w:rPr>
                <w:rFonts w:ascii="Arial Narrow" w:hAnsi="Arial Narrow"/>
                <w:sz w:val="24"/>
                <w:szCs w:val="24"/>
              </w:rPr>
              <w:t>000,00.-</w:t>
            </w:r>
          </w:p>
        </w:tc>
      </w:tr>
      <w:tr w:rsidR="00DE3B49" w:rsidRPr="00401D97" w:rsidTr="00E1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Before w:val="1"/>
          <w:wBefore w:w="1380" w:type="dxa"/>
          <w:trHeight w:val="290"/>
        </w:trPr>
        <w:tc>
          <w:tcPr>
            <w:tcW w:w="5220"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unidad en exceso</w:t>
            </w:r>
          </w:p>
        </w:tc>
        <w:tc>
          <w:tcPr>
            <w:tcW w:w="2754" w:type="dxa"/>
            <w:tcBorders>
              <w:top w:val="single" w:sz="4" w:space="0" w:color="auto"/>
              <w:left w:val="single" w:sz="4" w:space="0" w:color="auto"/>
              <w:bottom w:val="single" w:sz="4" w:space="0" w:color="auto"/>
              <w:right w:val="single" w:sz="4" w:space="0" w:color="auto"/>
            </w:tcBorders>
          </w:tcPr>
          <w:p w:rsidR="00DE3B49" w:rsidRPr="00401D97" w:rsidRDefault="00C4081E" w:rsidP="00FA4C00">
            <w:pPr>
              <w:pStyle w:val="TableParagraph"/>
              <w:tabs>
                <w:tab w:val="left" w:pos="922"/>
              </w:tabs>
              <w:spacing w:line="240" w:lineRule="auto"/>
              <w:ind w:left="0"/>
              <w:jc w:val="center"/>
              <w:rPr>
                <w:rFonts w:ascii="Arial Narrow" w:hAnsi="Arial Narrow"/>
                <w:sz w:val="24"/>
                <w:szCs w:val="24"/>
              </w:rPr>
            </w:pPr>
            <w:r w:rsidRPr="00401D97">
              <w:rPr>
                <w:rFonts w:ascii="Arial Narrow" w:hAnsi="Arial Narrow"/>
                <w:sz w:val="24"/>
                <w:szCs w:val="24"/>
              </w:rPr>
              <w:t>$ 2.0</w:t>
            </w:r>
            <w:r w:rsidR="00DE3B49" w:rsidRPr="00401D97">
              <w:rPr>
                <w:rFonts w:ascii="Arial Narrow" w:hAnsi="Arial Narrow"/>
                <w:sz w:val="24"/>
                <w:szCs w:val="24"/>
              </w:rPr>
              <w:t>00,00.-</w:t>
            </w:r>
          </w:p>
        </w:tc>
      </w:tr>
    </w:tbl>
    <w:p w:rsidR="00DE3B49" w:rsidRPr="00401D97" w:rsidRDefault="00DE3B49" w:rsidP="00987856">
      <w:pPr>
        <w:pStyle w:val="Textoindependiente"/>
        <w:jc w:val="both"/>
        <w:rPr>
          <w:rFonts w:ascii="Arial Narrow" w:hAnsi="Arial Narrow"/>
          <w:highlight w:val="yellow"/>
        </w:rPr>
      </w:pPr>
    </w:p>
    <w:p w:rsidR="00C4081E" w:rsidRPr="00401D97" w:rsidRDefault="00C4081E" w:rsidP="00987856">
      <w:pPr>
        <w:pStyle w:val="Textoindependiente"/>
        <w:jc w:val="both"/>
        <w:rPr>
          <w:rFonts w:ascii="Arial Narrow" w:hAnsi="Arial Narrow"/>
        </w:rPr>
      </w:pPr>
    </w:p>
    <w:p w:rsidR="00DE3B49" w:rsidRPr="00401D97" w:rsidRDefault="00DE3B49" w:rsidP="003F093A">
      <w:pPr>
        <w:pStyle w:val="Textoindependiente"/>
        <w:numPr>
          <w:ilvl w:val="1"/>
          <w:numId w:val="13"/>
        </w:numPr>
        <w:jc w:val="both"/>
        <w:rPr>
          <w:rFonts w:ascii="Arial Narrow" w:hAnsi="Arial Narrow"/>
          <w:b/>
        </w:rPr>
      </w:pPr>
      <w:r w:rsidRPr="00401D97">
        <w:rPr>
          <w:rFonts w:ascii="Arial Narrow" w:hAnsi="Arial Narrow"/>
          <w:b/>
          <w:u w:val="single"/>
        </w:rPr>
        <w:t>TASAS ADMINISTRATIVAS REFERIDAS A LA CONSTRUCCIÓN DE</w:t>
      </w:r>
      <w:r w:rsidRPr="00401D97">
        <w:rPr>
          <w:rFonts w:ascii="Arial Narrow" w:hAnsi="Arial Narrow"/>
          <w:b/>
          <w:spacing w:val="-9"/>
          <w:u w:val="single"/>
        </w:rPr>
        <w:t xml:space="preserve"> </w:t>
      </w:r>
      <w:r w:rsidRPr="00401D97">
        <w:rPr>
          <w:rFonts w:ascii="Arial Narrow" w:hAnsi="Arial Narrow"/>
          <w:b/>
          <w:u w:val="single"/>
        </w:rPr>
        <w:t>OBRAS:</w:t>
      </w:r>
    </w:p>
    <w:p w:rsidR="00DE3B49" w:rsidRPr="00401D97" w:rsidRDefault="00DE3B49" w:rsidP="00987856">
      <w:pPr>
        <w:pStyle w:val="Prrafodelista"/>
        <w:tabs>
          <w:tab w:val="left" w:pos="1110"/>
        </w:tabs>
        <w:ind w:left="0" w:firstLine="0"/>
        <w:jc w:val="both"/>
        <w:rPr>
          <w:rFonts w:ascii="Arial Narrow" w:hAnsi="Arial Narrow"/>
          <w:b/>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68"/>
        <w:gridCol w:w="2405"/>
      </w:tblGrid>
      <w:tr w:rsidR="00DE3B49" w:rsidRPr="00401D97" w:rsidTr="00E11468">
        <w:trPr>
          <w:trHeight w:val="229"/>
        </w:trPr>
        <w:tc>
          <w:tcPr>
            <w:tcW w:w="6846" w:type="dxa"/>
          </w:tcPr>
          <w:p w:rsidR="00DE3B49" w:rsidRPr="00401D97" w:rsidRDefault="00DE3B49" w:rsidP="00987856">
            <w:pPr>
              <w:tabs>
                <w:tab w:val="left" w:pos="1817"/>
                <w:tab w:val="left" w:pos="1818"/>
              </w:tabs>
              <w:jc w:val="both"/>
              <w:rPr>
                <w:rFonts w:ascii="Arial Narrow" w:hAnsi="Arial Narrow"/>
                <w:sz w:val="24"/>
                <w:szCs w:val="24"/>
              </w:rPr>
            </w:pPr>
            <w:r w:rsidRPr="00401D97">
              <w:rPr>
                <w:rFonts w:ascii="Arial Narrow" w:hAnsi="Arial Narrow"/>
                <w:sz w:val="24"/>
                <w:szCs w:val="24"/>
              </w:rPr>
              <w:t>Para obtener certificado final de obra</w:t>
            </w:r>
          </w:p>
          <w:p w:rsidR="00DE3B49" w:rsidRPr="00401D97" w:rsidRDefault="00DE3B49" w:rsidP="00987856">
            <w:pPr>
              <w:tabs>
                <w:tab w:val="left" w:pos="1817"/>
                <w:tab w:val="left" w:pos="1818"/>
              </w:tabs>
              <w:jc w:val="both"/>
              <w:rPr>
                <w:rFonts w:ascii="Arial Narrow" w:hAnsi="Arial Narrow"/>
                <w:sz w:val="24"/>
                <w:szCs w:val="24"/>
              </w:rPr>
            </w:pPr>
          </w:p>
        </w:tc>
        <w:tc>
          <w:tcPr>
            <w:tcW w:w="2513" w:type="dxa"/>
          </w:tcPr>
          <w:p w:rsidR="00DE3B49" w:rsidRPr="00401D97" w:rsidRDefault="00DE3B49" w:rsidP="00FA4C00">
            <w:pPr>
              <w:tabs>
                <w:tab w:val="left" w:pos="1817"/>
                <w:tab w:val="left" w:pos="1818"/>
              </w:tabs>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pacing w:val="-5"/>
                <w:sz w:val="24"/>
                <w:szCs w:val="24"/>
              </w:rPr>
              <w:t xml:space="preserve"> </w:t>
            </w:r>
            <w:r w:rsidRPr="00401D97">
              <w:rPr>
                <w:rFonts w:ascii="Arial Narrow" w:hAnsi="Arial Narrow"/>
                <w:sz w:val="24"/>
                <w:szCs w:val="24"/>
              </w:rPr>
              <w:t>700 ,00</w:t>
            </w:r>
          </w:p>
          <w:p w:rsidR="00DE3B49" w:rsidRPr="00401D97" w:rsidRDefault="00DE3B49" w:rsidP="00FA4C00">
            <w:pPr>
              <w:tabs>
                <w:tab w:val="left" w:pos="1817"/>
                <w:tab w:val="left" w:pos="1818"/>
              </w:tabs>
              <w:jc w:val="center"/>
              <w:rPr>
                <w:rFonts w:ascii="Arial Narrow" w:hAnsi="Arial Narrow"/>
                <w:sz w:val="24"/>
                <w:szCs w:val="24"/>
              </w:rPr>
            </w:pPr>
          </w:p>
        </w:tc>
      </w:tr>
      <w:tr w:rsidR="00DE3B49" w:rsidRPr="00401D97" w:rsidTr="00E11468">
        <w:trPr>
          <w:trHeight w:val="223"/>
        </w:trPr>
        <w:tc>
          <w:tcPr>
            <w:tcW w:w="6846" w:type="dxa"/>
          </w:tcPr>
          <w:p w:rsidR="00DE3B49" w:rsidRPr="00401D97" w:rsidRDefault="00DE3B49" w:rsidP="00987856">
            <w:pPr>
              <w:tabs>
                <w:tab w:val="left" w:pos="1817"/>
                <w:tab w:val="left" w:pos="1818"/>
              </w:tabs>
              <w:jc w:val="both"/>
              <w:rPr>
                <w:rFonts w:ascii="Arial Narrow" w:hAnsi="Arial Narrow"/>
                <w:sz w:val="24"/>
                <w:szCs w:val="24"/>
              </w:rPr>
            </w:pPr>
            <w:r w:rsidRPr="00401D97">
              <w:rPr>
                <w:rFonts w:ascii="Arial Narrow" w:hAnsi="Arial Narrow"/>
                <w:sz w:val="24"/>
                <w:szCs w:val="24"/>
              </w:rPr>
              <w:t>Permiso conexión de agua potable y/o energía o gas natural</w:t>
            </w:r>
          </w:p>
          <w:p w:rsidR="00DE3B49" w:rsidRPr="00401D97" w:rsidRDefault="00DE3B49" w:rsidP="00987856">
            <w:pPr>
              <w:tabs>
                <w:tab w:val="left" w:pos="1817"/>
                <w:tab w:val="left" w:pos="1818"/>
              </w:tabs>
              <w:jc w:val="both"/>
              <w:rPr>
                <w:rFonts w:ascii="Arial Narrow" w:hAnsi="Arial Narrow"/>
                <w:sz w:val="24"/>
                <w:szCs w:val="24"/>
              </w:rPr>
            </w:pPr>
          </w:p>
        </w:tc>
        <w:tc>
          <w:tcPr>
            <w:tcW w:w="2513" w:type="dxa"/>
          </w:tcPr>
          <w:p w:rsidR="00DE3B49" w:rsidRPr="00401D97" w:rsidRDefault="00DE3B49" w:rsidP="00FA4C00">
            <w:pPr>
              <w:tabs>
                <w:tab w:val="left" w:pos="1817"/>
                <w:tab w:val="left" w:pos="1818"/>
              </w:tabs>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pacing w:val="-15"/>
                <w:sz w:val="24"/>
                <w:szCs w:val="24"/>
              </w:rPr>
              <w:t xml:space="preserve"> </w:t>
            </w:r>
            <w:r w:rsidRPr="00401D97">
              <w:rPr>
                <w:rFonts w:ascii="Arial Narrow" w:hAnsi="Arial Narrow"/>
                <w:sz w:val="24"/>
                <w:szCs w:val="24"/>
              </w:rPr>
              <w:t>700,00</w:t>
            </w:r>
          </w:p>
          <w:p w:rsidR="00DE3B49" w:rsidRPr="00401D97" w:rsidRDefault="00DE3B49" w:rsidP="00FA4C00">
            <w:pPr>
              <w:tabs>
                <w:tab w:val="left" w:pos="1817"/>
                <w:tab w:val="left" w:pos="1818"/>
              </w:tabs>
              <w:jc w:val="center"/>
              <w:rPr>
                <w:rFonts w:ascii="Arial Narrow" w:hAnsi="Arial Narrow"/>
                <w:sz w:val="24"/>
                <w:szCs w:val="24"/>
              </w:rPr>
            </w:pPr>
          </w:p>
        </w:tc>
      </w:tr>
      <w:tr w:rsidR="00916AC2" w:rsidRPr="00401D97" w:rsidTr="00E11468">
        <w:trPr>
          <w:trHeight w:val="223"/>
        </w:trPr>
        <w:tc>
          <w:tcPr>
            <w:tcW w:w="6846" w:type="dxa"/>
          </w:tcPr>
          <w:p w:rsidR="00916AC2" w:rsidRPr="00401D97" w:rsidRDefault="00916AC2" w:rsidP="00987856">
            <w:pPr>
              <w:tabs>
                <w:tab w:val="left" w:pos="1817"/>
                <w:tab w:val="left" w:pos="1818"/>
              </w:tabs>
              <w:jc w:val="both"/>
              <w:rPr>
                <w:rFonts w:ascii="Arial Narrow" w:hAnsi="Arial Narrow"/>
                <w:sz w:val="24"/>
                <w:szCs w:val="24"/>
              </w:rPr>
            </w:pPr>
            <w:r w:rsidRPr="00401D97">
              <w:rPr>
                <w:rFonts w:ascii="Arial Narrow" w:hAnsi="Arial Narrow"/>
                <w:sz w:val="24"/>
                <w:szCs w:val="24"/>
              </w:rPr>
              <w:t>Solicitud de demolición total o parcial de inmueble y de edificación en general</w:t>
            </w:r>
          </w:p>
        </w:tc>
        <w:tc>
          <w:tcPr>
            <w:tcW w:w="2513" w:type="dxa"/>
          </w:tcPr>
          <w:p w:rsidR="00916AC2" w:rsidRPr="00401D97" w:rsidRDefault="00916AC2" w:rsidP="00FA4C00">
            <w:pPr>
              <w:tabs>
                <w:tab w:val="left" w:pos="1817"/>
                <w:tab w:val="left" w:pos="1818"/>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r w:rsidR="00DE3B49" w:rsidRPr="00401D97" w:rsidTr="00E11468">
        <w:trPr>
          <w:trHeight w:val="371"/>
        </w:trPr>
        <w:tc>
          <w:tcPr>
            <w:tcW w:w="6846" w:type="dxa"/>
          </w:tcPr>
          <w:p w:rsidR="00DE3B49" w:rsidRPr="00401D97" w:rsidRDefault="00DE3B49" w:rsidP="00987856">
            <w:pPr>
              <w:tabs>
                <w:tab w:val="left" w:pos="1817"/>
                <w:tab w:val="left" w:pos="1818"/>
              </w:tabs>
              <w:jc w:val="both"/>
              <w:rPr>
                <w:rFonts w:ascii="Arial Narrow" w:hAnsi="Arial Narrow"/>
                <w:sz w:val="24"/>
                <w:szCs w:val="24"/>
              </w:rPr>
            </w:pPr>
            <w:r w:rsidRPr="00401D97">
              <w:rPr>
                <w:rFonts w:ascii="Arial Narrow" w:hAnsi="Arial Narrow"/>
                <w:sz w:val="24"/>
                <w:szCs w:val="24"/>
              </w:rPr>
              <w:t>Nivel de vereda</w:t>
            </w:r>
          </w:p>
          <w:p w:rsidR="00DE3B49" w:rsidRPr="00401D97" w:rsidRDefault="00DE3B49" w:rsidP="00987856">
            <w:pPr>
              <w:tabs>
                <w:tab w:val="left" w:pos="1817"/>
                <w:tab w:val="left" w:pos="1818"/>
              </w:tabs>
              <w:jc w:val="both"/>
              <w:rPr>
                <w:rFonts w:ascii="Arial Narrow" w:hAnsi="Arial Narrow"/>
                <w:sz w:val="24"/>
                <w:szCs w:val="24"/>
              </w:rPr>
            </w:pPr>
          </w:p>
        </w:tc>
        <w:tc>
          <w:tcPr>
            <w:tcW w:w="2513" w:type="dxa"/>
          </w:tcPr>
          <w:p w:rsidR="00DE3B49" w:rsidRPr="00401D97" w:rsidRDefault="00DE3B49" w:rsidP="00FA4C00">
            <w:pPr>
              <w:tabs>
                <w:tab w:val="left" w:pos="1817"/>
                <w:tab w:val="left" w:pos="1818"/>
              </w:tabs>
              <w:jc w:val="center"/>
              <w:rPr>
                <w:rFonts w:ascii="Arial Narrow" w:hAnsi="Arial Narrow"/>
                <w:sz w:val="24"/>
                <w:szCs w:val="24"/>
              </w:rPr>
            </w:pPr>
            <w:r w:rsidRPr="00401D97">
              <w:rPr>
                <w:rFonts w:ascii="Arial Narrow" w:hAnsi="Arial Narrow"/>
                <w:sz w:val="24"/>
                <w:szCs w:val="24"/>
              </w:rPr>
              <w:t>$ 2.000,00</w:t>
            </w:r>
          </w:p>
          <w:p w:rsidR="00DE3B49" w:rsidRPr="00401D97" w:rsidRDefault="00DE3B49" w:rsidP="00FA4C00">
            <w:pPr>
              <w:tabs>
                <w:tab w:val="left" w:pos="1817"/>
                <w:tab w:val="left" w:pos="1818"/>
              </w:tabs>
              <w:jc w:val="center"/>
              <w:rPr>
                <w:rFonts w:ascii="Arial Narrow" w:hAnsi="Arial Narrow"/>
                <w:sz w:val="24"/>
                <w:szCs w:val="24"/>
              </w:rPr>
            </w:pPr>
          </w:p>
        </w:tc>
      </w:tr>
      <w:tr w:rsidR="00916AC2" w:rsidRPr="00401D97" w:rsidTr="00E11468">
        <w:trPr>
          <w:trHeight w:val="371"/>
        </w:trPr>
        <w:tc>
          <w:tcPr>
            <w:tcW w:w="6846" w:type="dxa"/>
          </w:tcPr>
          <w:p w:rsidR="00916AC2" w:rsidRPr="00401D97" w:rsidRDefault="00916AC2" w:rsidP="00987856">
            <w:pPr>
              <w:tabs>
                <w:tab w:val="left" w:pos="1817"/>
                <w:tab w:val="left" w:pos="1818"/>
              </w:tabs>
              <w:jc w:val="both"/>
              <w:rPr>
                <w:rFonts w:ascii="Arial Narrow" w:hAnsi="Arial Narrow"/>
                <w:sz w:val="24"/>
                <w:szCs w:val="24"/>
              </w:rPr>
            </w:pPr>
            <w:r w:rsidRPr="00401D97">
              <w:rPr>
                <w:rFonts w:ascii="Arial Narrow" w:hAnsi="Arial Narrow"/>
                <w:sz w:val="24"/>
                <w:szCs w:val="24"/>
              </w:rPr>
              <w:t>Cualquier otra solicitud referida a la construcción ( incluye construcción de pozos absorbentes y/o cámaras sépticas en espacio público o veredas)</w:t>
            </w:r>
          </w:p>
        </w:tc>
        <w:tc>
          <w:tcPr>
            <w:tcW w:w="2513" w:type="dxa"/>
          </w:tcPr>
          <w:p w:rsidR="00916AC2" w:rsidRPr="00401D97" w:rsidRDefault="00916AC2" w:rsidP="00FA4C00">
            <w:pPr>
              <w:tabs>
                <w:tab w:val="left" w:pos="1817"/>
                <w:tab w:val="left" w:pos="1818"/>
              </w:tabs>
              <w:jc w:val="center"/>
              <w:rPr>
                <w:rFonts w:ascii="Arial Narrow" w:hAnsi="Arial Narrow"/>
                <w:sz w:val="24"/>
                <w:szCs w:val="24"/>
              </w:rPr>
            </w:pPr>
            <w:r w:rsidRPr="00401D97">
              <w:rPr>
                <w:rFonts w:ascii="Arial Narrow" w:hAnsi="Arial Narrow"/>
                <w:sz w:val="24"/>
                <w:szCs w:val="24"/>
              </w:rPr>
              <w:t>$ 500</w:t>
            </w:r>
            <w:r w:rsidR="00FA4C00">
              <w:rPr>
                <w:rFonts w:ascii="Arial Narrow" w:hAnsi="Arial Narrow"/>
                <w:sz w:val="24"/>
                <w:szCs w:val="24"/>
              </w:rPr>
              <w:t>,00</w:t>
            </w:r>
          </w:p>
        </w:tc>
      </w:tr>
    </w:tbl>
    <w:p w:rsidR="00DE3B49" w:rsidRPr="00401D97" w:rsidRDefault="00DE3B49" w:rsidP="00987856">
      <w:pPr>
        <w:tabs>
          <w:tab w:val="left" w:pos="1110"/>
        </w:tabs>
        <w:jc w:val="both"/>
        <w:rPr>
          <w:rFonts w:ascii="Arial Narrow" w:hAnsi="Arial Narrow"/>
          <w:sz w:val="24"/>
          <w:szCs w:val="24"/>
          <w:u w:val="single"/>
        </w:rPr>
      </w:pPr>
    </w:p>
    <w:p w:rsidR="00DE3B49" w:rsidRPr="00401D97" w:rsidRDefault="00DE3B49" w:rsidP="00987856">
      <w:pPr>
        <w:tabs>
          <w:tab w:val="left" w:pos="1817"/>
          <w:tab w:val="left" w:pos="1818"/>
        </w:tabs>
        <w:jc w:val="both"/>
        <w:rPr>
          <w:rFonts w:ascii="Arial Narrow" w:hAnsi="Arial Narrow"/>
          <w:sz w:val="24"/>
          <w:szCs w:val="24"/>
        </w:rPr>
      </w:pPr>
    </w:p>
    <w:p w:rsidR="00DE3B49" w:rsidRPr="00401D97" w:rsidRDefault="00DE3B49" w:rsidP="00987856">
      <w:pPr>
        <w:pStyle w:val="Prrafodelista"/>
        <w:numPr>
          <w:ilvl w:val="1"/>
          <w:numId w:val="13"/>
        </w:numPr>
        <w:tabs>
          <w:tab w:val="left" w:pos="1817"/>
          <w:tab w:val="left" w:pos="1818"/>
        </w:tabs>
        <w:ind w:left="0" w:firstLine="0"/>
        <w:jc w:val="both"/>
        <w:rPr>
          <w:rFonts w:ascii="Arial Narrow" w:hAnsi="Arial Narrow"/>
          <w:b/>
          <w:sz w:val="24"/>
          <w:szCs w:val="24"/>
        </w:rPr>
      </w:pPr>
      <w:r w:rsidRPr="00401D97">
        <w:rPr>
          <w:rFonts w:ascii="Arial Narrow" w:hAnsi="Arial Narrow"/>
          <w:b/>
          <w:sz w:val="24"/>
          <w:szCs w:val="24"/>
          <w:u w:val="single"/>
        </w:rPr>
        <w:t>TASAS ADMINISTRATIVAS REFERIDAS AL COMERCIO Y/O</w:t>
      </w:r>
      <w:r w:rsidRPr="00401D97">
        <w:rPr>
          <w:rFonts w:ascii="Arial Narrow" w:hAnsi="Arial Narrow"/>
          <w:b/>
          <w:spacing w:val="-7"/>
          <w:sz w:val="24"/>
          <w:szCs w:val="24"/>
          <w:u w:val="single"/>
        </w:rPr>
        <w:t xml:space="preserve"> </w:t>
      </w:r>
      <w:r w:rsidRPr="00401D97">
        <w:rPr>
          <w:rFonts w:ascii="Arial Narrow" w:hAnsi="Arial Narrow"/>
          <w:b/>
          <w:sz w:val="24"/>
          <w:szCs w:val="24"/>
          <w:u w:val="single"/>
        </w:rPr>
        <w:t>INDUSTRIA</w:t>
      </w:r>
    </w:p>
    <w:p w:rsidR="00DE3B49" w:rsidRPr="00401D97" w:rsidRDefault="00DE3B49" w:rsidP="00987856">
      <w:pPr>
        <w:tabs>
          <w:tab w:val="left" w:pos="1110"/>
        </w:tabs>
        <w:jc w:val="both"/>
        <w:rPr>
          <w:rFonts w:ascii="Arial Narrow" w:hAnsi="Arial Narrow"/>
          <w:sz w:val="24"/>
          <w:szCs w:val="24"/>
        </w:rPr>
      </w:pPr>
    </w:p>
    <w:p w:rsidR="00DE3B49" w:rsidRPr="00401D97" w:rsidRDefault="00DE3B49" w:rsidP="00987856">
      <w:pPr>
        <w:pStyle w:val="Textoindependiente"/>
        <w:jc w:val="both"/>
        <w:rPr>
          <w:rFonts w:ascii="Arial Narrow" w:hAnsi="Arial Narrow"/>
        </w:rPr>
      </w:pPr>
    </w:p>
    <w:tbl>
      <w:tblPr>
        <w:tblStyle w:val="TableNormal"/>
        <w:tblW w:w="0" w:type="auto"/>
        <w:tblInd w:w="5" w:type="dxa"/>
        <w:tblLook w:val="01E0"/>
      </w:tblPr>
      <w:tblGrid>
        <w:gridCol w:w="130"/>
        <w:gridCol w:w="6521"/>
        <w:gridCol w:w="2192"/>
      </w:tblGrid>
      <w:tr w:rsidR="00DE3B49" w:rsidRPr="00401D97" w:rsidTr="00916AC2">
        <w:trPr>
          <w:trHeight w:val="425"/>
        </w:trPr>
        <w:tc>
          <w:tcPr>
            <w:tcW w:w="144" w:type="dxa"/>
            <w:tcBorders>
              <w:top w:val="single" w:sz="4" w:space="0" w:color="auto"/>
              <w:left w:val="single" w:sz="4" w:space="0" w:color="auto"/>
              <w:bottom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p>
        </w:tc>
        <w:tc>
          <w:tcPr>
            <w:tcW w:w="7080" w:type="dxa"/>
            <w:tcBorders>
              <w:top w:val="single" w:sz="4" w:space="0" w:color="auto"/>
              <w:bottom w:val="single" w:sz="4" w:space="0" w:color="auto"/>
              <w:right w:val="single" w:sz="4" w:space="0" w:color="auto"/>
            </w:tcBorders>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xml:space="preserve">Inscripción de comercios sujetos a inspección </w:t>
            </w:r>
          </w:p>
        </w:tc>
        <w:tc>
          <w:tcPr>
            <w:tcW w:w="2311" w:type="dxa"/>
            <w:tcBorders>
              <w:top w:val="single" w:sz="4" w:space="0" w:color="auto"/>
              <w:left w:val="single" w:sz="4" w:space="0" w:color="auto"/>
              <w:bottom w:val="single" w:sz="4" w:space="0" w:color="auto"/>
              <w:right w:val="single" w:sz="4" w:space="0" w:color="auto"/>
            </w:tcBorders>
          </w:tcPr>
          <w:p w:rsidR="00DE3B49" w:rsidRPr="00401D97" w:rsidRDefault="00DE3B49" w:rsidP="00FA4C00">
            <w:pPr>
              <w:pStyle w:val="TableParagraph"/>
              <w:tabs>
                <w:tab w:val="left" w:pos="333"/>
              </w:tabs>
              <w:spacing w:line="240" w:lineRule="auto"/>
              <w:ind w:left="0"/>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00C4081E" w:rsidRPr="00401D97">
              <w:rPr>
                <w:rFonts w:ascii="Arial Narrow" w:hAnsi="Arial Narrow"/>
                <w:spacing w:val="-1"/>
                <w:sz w:val="24"/>
                <w:szCs w:val="24"/>
              </w:rPr>
              <w:t>1.000,00</w:t>
            </w:r>
          </w:p>
        </w:tc>
      </w:tr>
      <w:tr w:rsidR="00DE3B49" w:rsidRPr="00401D97" w:rsidTr="00E11468">
        <w:trPr>
          <w:trHeight w:val="202"/>
        </w:trPr>
        <w:tc>
          <w:tcPr>
            <w:tcW w:w="144" w:type="dxa"/>
            <w:tcBorders>
              <w:top w:val="single" w:sz="4" w:space="0" w:color="auto"/>
              <w:left w:val="single" w:sz="4" w:space="0" w:color="auto"/>
              <w:bottom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p>
        </w:tc>
        <w:tc>
          <w:tcPr>
            <w:tcW w:w="7080" w:type="dxa"/>
            <w:tcBorders>
              <w:top w:val="single" w:sz="4" w:space="0" w:color="auto"/>
              <w:bottom w:val="single" w:sz="4" w:space="0" w:color="auto"/>
              <w:right w:val="single" w:sz="4" w:space="0" w:color="auto"/>
            </w:tcBorders>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xml:space="preserve">Cese de </w:t>
            </w:r>
            <w:r w:rsidR="00916AC2" w:rsidRPr="00401D97">
              <w:rPr>
                <w:rFonts w:ascii="Arial Narrow" w:hAnsi="Arial Narrow"/>
                <w:sz w:val="24"/>
                <w:szCs w:val="24"/>
              </w:rPr>
              <w:t xml:space="preserve">comercios  sujetos a inspección </w:t>
            </w:r>
          </w:p>
        </w:tc>
        <w:tc>
          <w:tcPr>
            <w:tcW w:w="2311" w:type="dxa"/>
            <w:tcBorders>
              <w:top w:val="single" w:sz="4" w:space="0" w:color="auto"/>
              <w:left w:val="single" w:sz="4" w:space="0" w:color="auto"/>
              <w:bottom w:val="single" w:sz="4" w:space="0" w:color="auto"/>
              <w:right w:val="single" w:sz="4" w:space="0" w:color="auto"/>
            </w:tcBorders>
          </w:tcPr>
          <w:p w:rsidR="00DE3B49" w:rsidRPr="00401D97" w:rsidRDefault="00DE3B49" w:rsidP="00FA4C00">
            <w:pPr>
              <w:pStyle w:val="TableParagraph"/>
              <w:tabs>
                <w:tab w:val="left" w:pos="333"/>
              </w:tabs>
              <w:spacing w:line="240" w:lineRule="auto"/>
              <w:ind w:left="0"/>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Pr="00401D97">
              <w:rPr>
                <w:rFonts w:ascii="Arial Narrow" w:hAnsi="Arial Narrow"/>
                <w:spacing w:val="-1"/>
                <w:sz w:val="24"/>
                <w:szCs w:val="24"/>
              </w:rPr>
              <w:t>450,00</w:t>
            </w:r>
          </w:p>
        </w:tc>
      </w:tr>
      <w:tr w:rsidR="00DE3B49" w:rsidRPr="00401D97" w:rsidTr="00E11468">
        <w:trPr>
          <w:trHeight w:val="393"/>
        </w:trPr>
        <w:tc>
          <w:tcPr>
            <w:tcW w:w="144" w:type="dxa"/>
            <w:tcBorders>
              <w:top w:val="single" w:sz="4" w:space="0" w:color="auto"/>
              <w:left w:val="single" w:sz="4" w:space="0" w:color="auto"/>
              <w:bottom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p>
        </w:tc>
        <w:tc>
          <w:tcPr>
            <w:tcW w:w="7080" w:type="dxa"/>
            <w:tcBorders>
              <w:top w:val="single" w:sz="4" w:space="0" w:color="auto"/>
              <w:bottom w:val="single" w:sz="4" w:space="0" w:color="auto"/>
              <w:right w:val="single" w:sz="4" w:space="0" w:color="auto"/>
            </w:tcBorders>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xml:space="preserve">Inscripción de supermercados,  proveedurías de bienes y centros comerciales </w:t>
            </w:r>
          </w:p>
        </w:tc>
        <w:tc>
          <w:tcPr>
            <w:tcW w:w="2311" w:type="dxa"/>
            <w:tcBorders>
              <w:top w:val="single" w:sz="4" w:space="0" w:color="auto"/>
              <w:left w:val="single" w:sz="4" w:space="0" w:color="auto"/>
              <w:bottom w:val="single" w:sz="4" w:space="0" w:color="auto"/>
              <w:right w:val="single" w:sz="4" w:space="0" w:color="auto"/>
            </w:tcBorders>
          </w:tcPr>
          <w:p w:rsidR="00DE3B49" w:rsidRPr="00401D97" w:rsidRDefault="00DE3B49" w:rsidP="00FA4C00">
            <w:pPr>
              <w:pStyle w:val="TableParagraph"/>
              <w:spacing w:line="240" w:lineRule="auto"/>
              <w:ind w:left="0"/>
              <w:jc w:val="center"/>
              <w:rPr>
                <w:rFonts w:ascii="Arial Narrow" w:hAnsi="Arial Narrow"/>
                <w:sz w:val="24"/>
                <w:szCs w:val="24"/>
              </w:rPr>
            </w:pPr>
          </w:p>
          <w:p w:rsidR="00DE3B49" w:rsidRPr="00401D97" w:rsidRDefault="00DE3B49" w:rsidP="00FA4C0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$ 3.900,00</w:t>
            </w:r>
          </w:p>
        </w:tc>
      </w:tr>
      <w:tr w:rsidR="00DE3B49" w:rsidRPr="00401D97" w:rsidTr="00E11468">
        <w:trPr>
          <w:trHeight w:val="196"/>
        </w:trPr>
        <w:tc>
          <w:tcPr>
            <w:tcW w:w="144" w:type="dxa"/>
            <w:tcBorders>
              <w:top w:val="single" w:sz="4" w:space="0" w:color="auto"/>
              <w:lef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p>
        </w:tc>
        <w:tc>
          <w:tcPr>
            <w:tcW w:w="7080" w:type="dxa"/>
            <w:tcBorders>
              <w:top w:val="single" w:sz="4" w:space="0" w:color="auto"/>
              <w:right w:val="single" w:sz="4" w:space="0" w:color="auto"/>
            </w:tcBorders>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Solicitudes</w:t>
            </w:r>
            <w:r w:rsidRPr="00401D97">
              <w:rPr>
                <w:rFonts w:ascii="Arial Narrow" w:hAnsi="Arial Narrow"/>
                <w:sz w:val="24"/>
                <w:szCs w:val="24"/>
              </w:rPr>
              <w:tab/>
              <w:t>de</w:t>
            </w:r>
            <w:r w:rsidRPr="00401D97">
              <w:rPr>
                <w:rFonts w:ascii="Arial Narrow" w:hAnsi="Arial Narrow"/>
                <w:sz w:val="24"/>
                <w:szCs w:val="24"/>
              </w:rPr>
              <w:tab/>
              <w:t>aperturas,</w:t>
            </w:r>
            <w:r w:rsidRPr="00401D97">
              <w:rPr>
                <w:rFonts w:ascii="Arial Narrow" w:hAnsi="Arial Narrow"/>
                <w:sz w:val="24"/>
                <w:szCs w:val="24"/>
              </w:rPr>
              <w:tab/>
              <w:t>reapertura, traslados o  transferencias de hotel, hotel-alojamiento establecimientos similares</w:t>
            </w:r>
          </w:p>
        </w:tc>
        <w:tc>
          <w:tcPr>
            <w:tcW w:w="2311" w:type="dxa"/>
            <w:tcBorders>
              <w:top w:val="single" w:sz="4" w:space="0" w:color="auto"/>
              <w:left w:val="single" w:sz="4" w:space="0" w:color="auto"/>
              <w:right w:val="single" w:sz="4" w:space="0" w:color="auto"/>
            </w:tcBorders>
          </w:tcPr>
          <w:p w:rsidR="00DE3B49" w:rsidRPr="00401D97" w:rsidRDefault="00DE3B49" w:rsidP="00FA4C00">
            <w:pPr>
              <w:pStyle w:val="TableParagraph"/>
              <w:tabs>
                <w:tab w:val="left" w:pos="1394"/>
              </w:tabs>
              <w:spacing w:line="240" w:lineRule="auto"/>
              <w:ind w:left="0"/>
              <w:jc w:val="center"/>
              <w:rPr>
                <w:rFonts w:ascii="Arial Narrow" w:hAnsi="Arial Narrow"/>
                <w:sz w:val="24"/>
                <w:szCs w:val="24"/>
              </w:rPr>
            </w:pPr>
            <w:r w:rsidRPr="00401D97">
              <w:rPr>
                <w:rFonts w:ascii="Arial Narrow" w:hAnsi="Arial Narrow"/>
                <w:sz w:val="24"/>
                <w:szCs w:val="24"/>
              </w:rPr>
              <w:t>$ 17.000,00</w:t>
            </w:r>
          </w:p>
        </w:tc>
      </w:tr>
      <w:tr w:rsidR="00DE3B49" w:rsidRPr="00401D97" w:rsidTr="00E11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821"/>
        </w:trPr>
        <w:tc>
          <w:tcPr>
            <w:tcW w:w="7224" w:type="dxa"/>
            <w:gridSpan w:val="2"/>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xml:space="preserve">Solicitud de aperturas, reaperturas, traslados o transferencias de cines, teatros, bares nocturnos, clubes nocturnos, pubs y confiterías y todo lo incluido en Ordenanza 1716/12 de Espectáculos Públicos </w:t>
            </w:r>
          </w:p>
        </w:tc>
        <w:tc>
          <w:tcPr>
            <w:tcW w:w="2311" w:type="dxa"/>
          </w:tcPr>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2</w:t>
            </w:r>
            <w:r w:rsidR="00C4081E" w:rsidRPr="00401D97">
              <w:rPr>
                <w:rFonts w:ascii="Arial Narrow" w:hAnsi="Arial Narrow"/>
                <w:sz w:val="24"/>
                <w:szCs w:val="24"/>
              </w:rPr>
              <w:t>.900</w:t>
            </w:r>
            <w:r w:rsidR="009D2651" w:rsidRPr="00401D97">
              <w:rPr>
                <w:rFonts w:ascii="Arial Narrow" w:hAnsi="Arial Narrow"/>
                <w:sz w:val="24"/>
                <w:szCs w:val="24"/>
              </w:rPr>
              <w:t>,00</w:t>
            </w:r>
          </w:p>
        </w:tc>
      </w:tr>
      <w:tr w:rsidR="00DE3B49" w:rsidRPr="00401D97" w:rsidTr="00E11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93"/>
        </w:trPr>
        <w:tc>
          <w:tcPr>
            <w:tcW w:w="7224" w:type="dxa"/>
            <w:gridSpan w:val="2"/>
          </w:tcPr>
          <w:tbl>
            <w:tblPr>
              <w:tblStyle w:val="TableNormal"/>
              <w:tblW w:w="0" w:type="auto"/>
              <w:tblLook w:val="01E0"/>
            </w:tblPr>
            <w:tblGrid>
              <w:gridCol w:w="4978"/>
              <w:gridCol w:w="1126"/>
            </w:tblGrid>
            <w:tr w:rsidR="00DE3B49" w:rsidRPr="00401D97" w:rsidTr="00E11468">
              <w:trPr>
                <w:trHeight w:val="196"/>
              </w:trPr>
              <w:tc>
                <w:tcPr>
                  <w:tcW w:w="4978"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Permiso para Colocación de Carteles</w:t>
                  </w:r>
                </w:p>
              </w:tc>
              <w:tc>
                <w:tcPr>
                  <w:tcW w:w="1126" w:type="dxa"/>
                </w:tcPr>
                <w:p w:rsidR="00DE3B49" w:rsidRPr="00401D97" w:rsidRDefault="00DE3B49" w:rsidP="00987856">
                  <w:pPr>
                    <w:jc w:val="both"/>
                    <w:rPr>
                      <w:rFonts w:ascii="Arial Narrow" w:hAnsi="Arial Narrow"/>
                      <w:sz w:val="24"/>
                      <w:szCs w:val="24"/>
                    </w:rPr>
                  </w:pPr>
                </w:p>
              </w:tc>
            </w:tr>
          </w:tbl>
          <w:p w:rsidR="00DE3B49" w:rsidRPr="00401D97" w:rsidRDefault="00DE3B49" w:rsidP="00987856">
            <w:pPr>
              <w:jc w:val="both"/>
              <w:rPr>
                <w:rFonts w:ascii="Arial Narrow" w:hAnsi="Arial Narrow"/>
                <w:sz w:val="24"/>
                <w:szCs w:val="24"/>
              </w:rPr>
            </w:pPr>
          </w:p>
        </w:tc>
        <w:tc>
          <w:tcPr>
            <w:tcW w:w="2311" w:type="dxa"/>
          </w:tcPr>
          <w:p w:rsidR="00DE3B49" w:rsidRPr="00401D97" w:rsidRDefault="00C4081E" w:rsidP="00FA4C00">
            <w:pPr>
              <w:pStyle w:val="Sinespaciado"/>
              <w:jc w:val="center"/>
              <w:rPr>
                <w:rFonts w:ascii="Arial Narrow" w:hAnsi="Arial Narrow"/>
                <w:sz w:val="24"/>
                <w:szCs w:val="24"/>
              </w:rPr>
            </w:pPr>
            <w:r w:rsidRPr="00401D97">
              <w:rPr>
                <w:rFonts w:ascii="Arial Narrow" w:hAnsi="Arial Narrow"/>
                <w:sz w:val="24"/>
                <w:szCs w:val="24"/>
              </w:rPr>
              <w:t>$ 700</w:t>
            </w:r>
            <w:r w:rsidR="009D2651" w:rsidRPr="00401D97">
              <w:rPr>
                <w:rFonts w:ascii="Arial Narrow" w:hAnsi="Arial Narrow"/>
                <w:sz w:val="24"/>
                <w:szCs w:val="24"/>
              </w:rPr>
              <w:t>,00</w:t>
            </w:r>
          </w:p>
        </w:tc>
      </w:tr>
      <w:tr w:rsidR="009D2651" w:rsidRPr="00401D97" w:rsidTr="00E11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93"/>
        </w:trPr>
        <w:tc>
          <w:tcPr>
            <w:tcW w:w="7224" w:type="dxa"/>
            <w:gridSpan w:val="2"/>
          </w:tcPr>
          <w:p w:rsidR="009D2651" w:rsidRPr="00401D97" w:rsidRDefault="00916AC2" w:rsidP="00987856">
            <w:pPr>
              <w:jc w:val="both"/>
              <w:rPr>
                <w:rFonts w:ascii="Arial Narrow" w:hAnsi="Arial Narrow"/>
                <w:sz w:val="24"/>
                <w:szCs w:val="24"/>
              </w:rPr>
            </w:pPr>
            <w:r w:rsidRPr="00401D97">
              <w:rPr>
                <w:rFonts w:ascii="Arial Narrow" w:hAnsi="Arial Narrow"/>
                <w:sz w:val="24"/>
                <w:szCs w:val="24"/>
              </w:rPr>
              <w:t>Inspección</w:t>
            </w:r>
            <w:r w:rsidR="009D2651" w:rsidRPr="00401D97">
              <w:rPr>
                <w:rFonts w:ascii="Arial Narrow" w:hAnsi="Arial Narrow"/>
                <w:sz w:val="24"/>
                <w:szCs w:val="24"/>
              </w:rPr>
              <w:t xml:space="preserve"> y control  mensual del sistema de agua potable al concesionario </w:t>
            </w:r>
          </w:p>
        </w:tc>
        <w:tc>
          <w:tcPr>
            <w:tcW w:w="2311" w:type="dxa"/>
          </w:tcPr>
          <w:p w:rsidR="009D2651" w:rsidRPr="00401D97" w:rsidRDefault="009D2651" w:rsidP="00FA4C00">
            <w:pPr>
              <w:pStyle w:val="Sinespaciado"/>
              <w:jc w:val="center"/>
              <w:rPr>
                <w:rFonts w:ascii="Arial Narrow" w:hAnsi="Arial Narrow"/>
                <w:sz w:val="24"/>
                <w:szCs w:val="24"/>
              </w:rPr>
            </w:pPr>
            <w:r w:rsidRPr="00401D97">
              <w:rPr>
                <w:rFonts w:ascii="Arial Narrow" w:hAnsi="Arial Narrow"/>
                <w:sz w:val="24"/>
                <w:szCs w:val="24"/>
              </w:rPr>
              <w:t>$ 200.000,00</w:t>
            </w:r>
          </w:p>
          <w:p w:rsidR="00916AC2" w:rsidRPr="00401D97" w:rsidRDefault="00916AC2" w:rsidP="00FA4C00">
            <w:pPr>
              <w:pStyle w:val="Sinespaciado"/>
              <w:jc w:val="center"/>
              <w:rPr>
                <w:rFonts w:ascii="Arial Narrow" w:hAnsi="Arial Narrow"/>
                <w:sz w:val="24"/>
                <w:szCs w:val="24"/>
              </w:rPr>
            </w:pPr>
          </w:p>
        </w:tc>
      </w:tr>
      <w:tr w:rsidR="00916AC2" w:rsidRPr="00401D97" w:rsidTr="00E11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93"/>
        </w:trPr>
        <w:tc>
          <w:tcPr>
            <w:tcW w:w="7224" w:type="dxa"/>
            <w:gridSpan w:val="2"/>
          </w:tcPr>
          <w:p w:rsidR="00916AC2" w:rsidRPr="00401D97" w:rsidRDefault="00916AC2" w:rsidP="00987856">
            <w:pPr>
              <w:jc w:val="both"/>
              <w:rPr>
                <w:rFonts w:ascii="Arial Narrow" w:hAnsi="Arial Narrow"/>
                <w:sz w:val="24"/>
                <w:szCs w:val="24"/>
              </w:rPr>
            </w:pPr>
            <w:r w:rsidRPr="00401D97">
              <w:rPr>
                <w:rFonts w:ascii="Arial Narrow" w:hAnsi="Arial Narrow"/>
                <w:sz w:val="24"/>
                <w:szCs w:val="24"/>
              </w:rPr>
              <w:t xml:space="preserve">Cualquier otra solicitud no especificada en este inciso </w:t>
            </w:r>
          </w:p>
        </w:tc>
        <w:tc>
          <w:tcPr>
            <w:tcW w:w="2311" w:type="dxa"/>
          </w:tcPr>
          <w:p w:rsidR="00916AC2" w:rsidRPr="00401D97" w:rsidRDefault="00916AC2" w:rsidP="00FA4C00">
            <w:pPr>
              <w:pStyle w:val="Sinespaciado"/>
              <w:jc w:val="center"/>
              <w:rPr>
                <w:rFonts w:ascii="Arial Narrow" w:hAnsi="Arial Narrow"/>
                <w:sz w:val="24"/>
                <w:szCs w:val="24"/>
              </w:rPr>
            </w:pPr>
            <w:r w:rsidRPr="00401D97">
              <w:rPr>
                <w:rFonts w:ascii="Arial Narrow" w:hAnsi="Arial Narrow"/>
                <w:sz w:val="24"/>
                <w:szCs w:val="24"/>
              </w:rPr>
              <w:t>$ 700</w:t>
            </w:r>
            <w:r w:rsidR="00FA4C00">
              <w:rPr>
                <w:rFonts w:ascii="Arial Narrow" w:hAnsi="Arial Narrow"/>
                <w:sz w:val="24"/>
                <w:szCs w:val="24"/>
              </w:rPr>
              <w:t>,00</w:t>
            </w:r>
          </w:p>
        </w:tc>
      </w:tr>
    </w:tbl>
    <w:p w:rsidR="00DE3B49" w:rsidRPr="00401D97" w:rsidRDefault="00DE3B49" w:rsidP="00987856">
      <w:pPr>
        <w:pStyle w:val="Textoindependiente"/>
        <w:jc w:val="both"/>
        <w:rPr>
          <w:rFonts w:ascii="Arial Narrow" w:hAnsi="Arial Narrow"/>
        </w:rPr>
      </w:pPr>
    </w:p>
    <w:tbl>
      <w:tblPr>
        <w:tblStyle w:val="TableNormal"/>
        <w:tblW w:w="0" w:type="auto"/>
        <w:tblInd w:w="958" w:type="dxa"/>
        <w:tblLayout w:type="fixed"/>
        <w:tblLook w:val="01E0"/>
      </w:tblPr>
      <w:tblGrid>
        <w:gridCol w:w="470"/>
      </w:tblGrid>
      <w:tr w:rsidR="00DE3B49" w:rsidRPr="00401D97" w:rsidTr="00E11468">
        <w:trPr>
          <w:trHeight w:val="289"/>
        </w:trPr>
        <w:tc>
          <w:tcPr>
            <w:tcW w:w="470" w:type="dxa"/>
          </w:tcPr>
          <w:p w:rsidR="00DE3B49" w:rsidRPr="00401D97" w:rsidRDefault="00DE3B49" w:rsidP="00987856">
            <w:pPr>
              <w:pStyle w:val="TableParagraph"/>
              <w:spacing w:line="240" w:lineRule="auto"/>
              <w:ind w:left="0"/>
              <w:jc w:val="both"/>
              <w:rPr>
                <w:rFonts w:ascii="Arial Narrow" w:hAnsi="Arial Narrow"/>
                <w:sz w:val="24"/>
                <w:szCs w:val="24"/>
              </w:rPr>
            </w:pPr>
          </w:p>
        </w:tc>
      </w:tr>
    </w:tbl>
    <w:p w:rsidR="00DE3B49" w:rsidRPr="00401D97" w:rsidRDefault="00DE3B49" w:rsidP="00987856">
      <w:pPr>
        <w:pStyle w:val="Prrafodelista"/>
        <w:numPr>
          <w:ilvl w:val="1"/>
          <w:numId w:val="13"/>
        </w:numPr>
        <w:tabs>
          <w:tab w:val="left" w:pos="1110"/>
        </w:tabs>
        <w:ind w:left="0" w:firstLine="0"/>
        <w:jc w:val="both"/>
        <w:rPr>
          <w:rFonts w:ascii="Arial Narrow" w:hAnsi="Arial Narrow"/>
          <w:sz w:val="24"/>
          <w:szCs w:val="24"/>
        </w:rPr>
      </w:pPr>
      <w:r w:rsidRPr="00401D97">
        <w:rPr>
          <w:rFonts w:ascii="Arial Narrow" w:hAnsi="Arial Narrow"/>
          <w:b/>
          <w:sz w:val="24"/>
          <w:szCs w:val="24"/>
          <w:u w:val="single"/>
        </w:rPr>
        <w:t>TASAS ADMINISTRATIVAS REFERIDAS A ESPECTÁCULOS</w:t>
      </w:r>
      <w:r w:rsidRPr="00401D97">
        <w:rPr>
          <w:rFonts w:ascii="Arial Narrow" w:hAnsi="Arial Narrow"/>
          <w:b/>
          <w:spacing w:val="-5"/>
          <w:sz w:val="24"/>
          <w:szCs w:val="24"/>
          <w:u w:val="single"/>
        </w:rPr>
        <w:t xml:space="preserve"> </w:t>
      </w:r>
      <w:r w:rsidRPr="00401D97">
        <w:rPr>
          <w:rFonts w:ascii="Arial Narrow" w:hAnsi="Arial Narrow"/>
          <w:b/>
          <w:sz w:val="24"/>
          <w:szCs w:val="24"/>
          <w:u w:val="single"/>
        </w:rPr>
        <w:t>PÚBLICOS</w:t>
      </w:r>
    </w:p>
    <w:p w:rsidR="00DE3B49" w:rsidRPr="00401D97" w:rsidRDefault="00DE3B49" w:rsidP="00987856">
      <w:pPr>
        <w:pStyle w:val="Prrafodelista"/>
        <w:tabs>
          <w:tab w:val="left" w:pos="1110"/>
        </w:tabs>
        <w:ind w:left="0" w:firstLine="0"/>
        <w:jc w:val="both"/>
        <w:rPr>
          <w:rFonts w:ascii="Arial Narrow" w:hAnsi="Arial Narrow"/>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07"/>
        <w:gridCol w:w="2481"/>
      </w:tblGrid>
      <w:tr w:rsidR="00DE3B49" w:rsidRPr="00401D97" w:rsidTr="00FA4C00">
        <w:trPr>
          <w:trHeight w:val="270"/>
        </w:trPr>
        <w:tc>
          <w:tcPr>
            <w:tcW w:w="6407"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Instalaciones de Circos y parques de diversiones</w:t>
            </w:r>
          </w:p>
          <w:p w:rsidR="00DE3B49" w:rsidRPr="00401D97" w:rsidRDefault="00DE3B49" w:rsidP="00987856">
            <w:pPr>
              <w:tabs>
                <w:tab w:val="left" w:pos="1451"/>
              </w:tabs>
              <w:jc w:val="both"/>
              <w:rPr>
                <w:rFonts w:ascii="Arial Narrow" w:hAnsi="Arial Narrow"/>
                <w:sz w:val="24"/>
                <w:szCs w:val="24"/>
              </w:rPr>
            </w:pPr>
          </w:p>
        </w:tc>
        <w:tc>
          <w:tcPr>
            <w:tcW w:w="2481" w:type="dxa"/>
          </w:tcPr>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pacing w:val="-6"/>
                <w:sz w:val="24"/>
                <w:szCs w:val="24"/>
              </w:rPr>
              <w:t xml:space="preserve"> </w:t>
            </w:r>
            <w:r w:rsidRPr="00401D97">
              <w:rPr>
                <w:rFonts w:ascii="Arial Narrow" w:hAnsi="Arial Narrow"/>
                <w:sz w:val="24"/>
                <w:szCs w:val="24"/>
              </w:rPr>
              <w:t>9.000,00</w:t>
            </w:r>
          </w:p>
          <w:p w:rsidR="00DE3B49" w:rsidRPr="00401D97" w:rsidRDefault="00DE3B49" w:rsidP="00FA4C00">
            <w:pPr>
              <w:pStyle w:val="Sinespaciado"/>
              <w:jc w:val="center"/>
              <w:rPr>
                <w:rFonts w:ascii="Arial Narrow" w:hAnsi="Arial Narrow"/>
                <w:sz w:val="24"/>
                <w:szCs w:val="24"/>
              </w:rPr>
            </w:pPr>
          </w:p>
        </w:tc>
      </w:tr>
      <w:tr w:rsidR="00DE3B49" w:rsidRPr="00401D97" w:rsidTr="00FA4C00">
        <w:trPr>
          <w:trHeight w:val="270"/>
        </w:trPr>
        <w:tc>
          <w:tcPr>
            <w:tcW w:w="6407" w:type="dxa"/>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 xml:space="preserve">Permisos para realizar competencias de motos, automóviles, Karting, </w:t>
            </w:r>
            <w:proofErr w:type="spellStart"/>
            <w:r w:rsidRPr="00401D97">
              <w:rPr>
                <w:rFonts w:ascii="Arial Narrow" w:hAnsi="Arial Narrow"/>
                <w:sz w:val="24"/>
                <w:szCs w:val="24"/>
              </w:rPr>
              <w:t>etc</w:t>
            </w:r>
            <w:proofErr w:type="spellEnd"/>
          </w:p>
          <w:p w:rsidR="00DE3B49" w:rsidRPr="00401D97" w:rsidRDefault="00DE3B49" w:rsidP="00987856">
            <w:pPr>
              <w:tabs>
                <w:tab w:val="left" w:pos="1451"/>
              </w:tabs>
              <w:jc w:val="both"/>
              <w:rPr>
                <w:rFonts w:ascii="Arial Narrow" w:hAnsi="Arial Narrow"/>
                <w:sz w:val="24"/>
                <w:szCs w:val="24"/>
              </w:rPr>
            </w:pPr>
          </w:p>
        </w:tc>
        <w:tc>
          <w:tcPr>
            <w:tcW w:w="2481" w:type="dxa"/>
          </w:tcPr>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$ 5.500,00</w:t>
            </w:r>
          </w:p>
          <w:p w:rsidR="00DE3B49" w:rsidRPr="00401D97" w:rsidRDefault="00DE3B49" w:rsidP="00FA4C00">
            <w:pPr>
              <w:pStyle w:val="Sinespaciado"/>
              <w:jc w:val="center"/>
              <w:rPr>
                <w:rFonts w:ascii="Arial Narrow" w:hAnsi="Arial Narrow"/>
                <w:sz w:val="24"/>
                <w:szCs w:val="24"/>
              </w:rPr>
            </w:pPr>
          </w:p>
        </w:tc>
      </w:tr>
      <w:tr w:rsidR="00DE3B49" w:rsidRPr="00401D97" w:rsidTr="00FA4C00">
        <w:trPr>
          <w:trHeight w:val="270"/>
        </w:trPr>
        <w:tc>
          <w:tcPr>
            <w:tcW w:w="6407"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Permiso para instalar letreros luminosos o iluminados</w:t>
            </w:r>
          </w:p>
          <w:p w:rsidR="00DE3B49" w:rsidRPr="00401D97" w:rsidRDefault="00DE3B49" w:rsidP="00987856">
            <w:pPr>
              <w:tabs>
                <w:tab w:val="left" w:pos="1451"/>
              </w:tabs>
              <w:jc w:val="both"/>
              <w:rPr>
                <w:rFonts w:ascii="Arial Narrow" w:hAnsi="Arial Narrow"/>
                <w:sz w:val="24"/>
                <w:szCs w:val="24"/>
              </w:rPr>
            </w:pPr>
          </w:p>
        </w:tc>
        <w:tc>
          <w:tcPr>
            <w:tcW w:w="2481" w:type="dxa"/>
          </w:tcPr>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$ 1200,00</w:t>
            </w:r>
          </w:p>
        </w:tc>
      </w:tr>
      <w:tr w:rsidR="00DE3B49" w:rsidRPr="00401D97" w:rsidTr="00FA4C00">
        <w:trPr>
          <w:trHeight w:val="270"/>
        </w:trPr>
        <w:tc>
          <w:tcPr>
            <w:tcW w:w="6407"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Permiso para bailes</w:t>
            </w:r>
          </w:p>
        </w:tc>
        <w:tc>
          <w:tcPr>
            <w:tcW w:w="2481" w:type="dxa"/>
          </w:tcPr>
          <w:p w:rsidR="00DE3B49" w:rsidRPr="00401D97" w:rsidRDefault="00DE3B49" w:rsidP="00FA4C00">
            <w:pPr>
              <w:pStyle w:val="Sinespaciado"/>
              <w:jc w:val="center"/>
              <w:rPr>
                <w:rFonts w:ascii="Arial Narrow" w:hAnsi="Arial Narrow"/>
                <w:sz w:val="24"/>
                <w:szCs w:val="24"/>
              </w:rPr>
            </w:pPr>
          </w:p>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$ 1200,00</w:t>
            </w:r>
          </w:p>
        </w:tc>
      </w:tr>
      <w:tr w:rsidR="00DE3B49" w:rsidRPr="00401D97" w:rsidTr="00FA4C00">
        <w:trPr>
          <w:trHeight w:val="270"/>
        </w:trPr>
        <w:tc>
          <w:tcPr>
            <w:tcW w:w="6407"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Habilitación de locales para baile</w:t>
            </w:r>
          </w:p>
        </w:tc>
        <w:tc>
          <w:tcPr>
            <w:tcW w:w="2481" w:type="dxa"/>
          </w:tcPr>
          <w:p w:rsidR="00DE3B49" w:rsidRPr="00401D97" w:rsidRDefault="00DE3B49" w:rsidP="00FA4C00">
            <w:pPr>
              <w:pStyle w:val="Sinespaciado"/>
              <w:jc w:val="center"/>
              <w:rPr>
                <w:rFonts w:ascii="Arial Narrow" w:hAnsi="Arial Narrow"/>
                <w:sz w:val="24"/>
                <w:szCs w:val="24"/>
              </w:rPr>
            </w:pPr>
          </w:p>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$ 6.700,00</w:t>
            </w:r>
          </w:p>
        </w:tc>
      </w:tr>
      <w:tr w:rsidR="00DE3B49" w:rsidRPr="00401D97" w:rsidTr="00FA4C00">
        <w:trPr>
          <w:trHeight w:val="270"/>
        </w:trPr>
        <w:tc>
          <w:tcPr>
            <w:tcW w:w="6407"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Habilitación para eventos privados, por cada</w:t>
            </w:r>
            <w:r w:rsidRPr="00401D97">
              <w:rPr>
                <w:rFonts w:ascii="Arial Narrow" w:hAnsi="Arial Narrow"/>
                <w:spacing w:val="-10"/>
                <w:sz w:val="24"/>
                <w:szCs w:val="24"/>
              </w:rPr>
              <w:t xml:space="preserve"> </w:t>
            </w:r>
            <w:r w:rsidRPr="00401D97">
              <w:rPr>
                <w:rFonts w:ascii="Arial Narrow" w:hAnsi="Arial Narrow"/>
                <w:sz w:val="24"/>
                <w:szCs w:val="24"/>
              </w:rPr>
              <w:t>evento.-</w:t>
            </w:r>
          </w:p>
          <w:p w:rsidR="00DE3B49" w:rsidRPr="00401D97" w:rsidRDefault="00DE3B49" w:rsidP="00987856">
            <w:pPr>
              <w:tabs>
                <w:tab w:val="left" w:pos="1451"/>
              </w:tabs>
              <w:jc w:val="both"/>
              <w:rPr>
                <w:rFonts w:ascii="Arial Narrow" w:hAnsi="Arial Narrow"/>
                <w:sz w:val="24"/>
                <w:szCs w:val="24"/>
              </w:rPr>
            </w:pPr>
          </w:p>
        </w:tc>
        <w:tc>
          <w:tcPr>
            <w:tcW w:w="2481" w:type="dxa"/>
          </w:tcPr>
          <w:p w:rsidR="00DE3B49" w:rsidRPr="00401D97" w:rsidRDefault="00DE3B49" w:rsidP="00FA4C00">
            <w:pPr>
              <w:pStyle w:val="Sinespaciado"/>
              <w:jc w:val="center"/>
              <w:rPr>
                <w:rFonts w:ascii="Arial Narrow" w:hAnsi="Arial Narrow"/>
                <w:sz w:val="24"/>
                <w:szCs w:val="24"/>
              </w:rPr>
            </w:pPr>
          </w:p>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$ 1.500,00</w:t>
            </w:r>
          </w:p>
        </w:tc>
      </w:tr>
      <w:tr w:rsidR="00DE3B49" w:rsidRPr="00401D97" w:rsidTr="00FA4C00">
        <w:trPr>
          <w:trHeight w:val="270"/>
        </w:trPr>
        <w:tc>
          <w:tcPr>
            <w:tcW w:w="6407"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Habilitación para eventos en salones de fiestas infantiles, sin tope</w:t>
            </w:r>
            <w:r w:rsidRPr="00401D97">
              <w:rPr>
                <w:rFonts w:ascii="Arial Narrow" w:hAnsi="Arial Narrow"/>
                <w:spacing w:val="-34"/>
                <w:sz w:val="24"/>
                <w:szCs w:val="24"/>
              </w:rPr>
              <w:t xml:space="preserve"> </w:t>
            </w:r>
            <w:r w:rsidRPr="00401D97">
              <w:rPr>
                <w:rFonts w:ascii="Arial Narrow" w:hAnsi="Arial Narrow"/>
                <w:sz w:val="24"/>
                <w:szCs w:val="24"/>
              </w:rPr>
              <w:t>de evento, mensualmente.</w:t>
            </w:r>
          </w:p>
          <w:p w:rsidR="00DE3B49" w:rsidRPr="00401D97" w:rsidRDefault="00DE3B49" w:rsidP="00987856">
            <w:pPr>
              <w:tabs>
                <w:tab w:val="left" w:pos="1451"/>
              </w:tabs>
              <w:jc w:val="both"/>
              <w:rPr>
                <w:rFonts w:ascii="Arial Narrow" w:hAnsi="Arial Narrow"/>
                <w:sz w:val="24"/>
                <w:szCs w:val="24"/>
              </w:rPr>
            </w:pPr>
          </w:p>
        </w:tc>
        <w:tc>
          <w:tcPr>
            <w:tcW w:w="2481" w:type="dxa"/>
          </w:tcPr>
          <w:p w:rsidR="00DE3B49" w:rsidRPr="00401D97" w:rsidRDefault="00DE3B49" w:rsidP="00FA4C00">
            <w:pPr>
              <w:pStyle w:val="Sinespaciado"/>
              <w:jc w:val="center"/>
              <w:rPr>
                <w:rFonts w:ascii="Arial Narrow" w:hAnsi="Arial Narrow"/>
                <w:sz w:val="24"/>
                <w:szCs w:val="24"/>
              </w:rPr>
            </w:pPr>
          </w:p>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$ 4.000,00</w:t>
            </w:r>
          </w:p>
          <w:p w:rsidR="00DE3B49" w:rsidRPr="00401D97" w:rsidRDefault="00DE3B49" w:rsidP="00FA4C00">
            <w:pPr>
              <w:pStyle w:val="Sinespaciado"/>
              <w:jc w:val="center"/>
              <w:rPr>
                <w:rFonts w:ascii="Arial Narrow" w:hAnsi="Arial Narrow"/>
                <w:sz w:val="24"/>
                <w:szCs w:val="24"/>
              </w:rPr>
            </w:pPr>
          </w:p>
        </w:tc>
      </w:tr>
    </w:tbl>
    <w:p w:rsidR="00DE3B49" w:rsidRPr="00401D97" w:rsidRDefault="00DE3B49" w:rsidP="00987856">
      <w:pPr>
        <w:pStyle w:val="Textoindependiente"/>
        <w:jc w:val="both"/>
        <w:rPr>
          <w:rFonts w:ascii="Arial Narrow" w:hAnsi="Arial Narrow"/>
        </w:rPr>
      </w:pPr>
    </w:p>
    <w:p w:rsidR="00DE3B49" w:rsidRPr="00401D97" w:rsidRDefault="00DE3B49" w:rsidP="00987856">
      <w:pPr>
        <w:pStyle w:val="Prrafodelista"/>
        <w:numPr>
          <w:ilvl w:val="1"/>
          <w:numId w:val="13"/>
        </w:numPr>
        <w:tabs>
          <w:tab w:val="left" w:pos="1110"/>
        </w:tabs>
        <w:ind w:left="0" w:firstLine="0"/>
        <w:jc w:val="both"/>
        <w:rPr>
          <w:rFonts w:ascii="Arial Narrow" w:hAnsi="Arial Narrow"/>
          <w:b/>
          <w:sz w:val="24"/>
          <w:szCs w:val="24"/>
        </w:rPr>
      </w:pPr>
      <w:r w:rsidRPr="00401D97">
        <w:rPr>
          <w:rFonts w:ascii="Arial Narrow" w:hAnsi="Arial Narrow"/>
          <w:b/>
          <w:sz w:val="24"/>
          <w:szCs w:val="24"/>
          <w:u w:val="single"/>
        </w:rPr>
        <w:t>TASAS ADMINISTRATIVAS REFERIDAS A FRIGORIFICOS Y</w:t>
      </w:r>
      <w:r w:rsidRPr="00401D97">
        <w:rPr>
          <w:rFonts w:ascii="Arial Narrow" w:hAnsi="Arial Narrow"/>
          <w:b/>
          <w:spacing w:val="-4"/>
          <w:sz w:val="24"/>
          <w:szCs w:val="24"/>
          <w:u w:val="single"/>
        </w:rPr>
        <w:t xml:space="preserve"> </w:t>
      </w:r>
      <w:r w:rsidRPr="00401D97">
        <w:rPr>
          <w:rFonts w:ascii="Arial Narrow" w:hAnsi="Arial Narrow"/>
          <w:b/>
          <w:sz w:val="24"/>
          <w:szCs w:val="24"/>
          <w:u w:val="single"/>
        </w:rPr>
        <w:t>MERCADOS:</w:t>
      </w:r>
    </w:p>
    <w:p w:rsidR="00DE3B49" w:rsidRPr="00401D97" w:rsidRDefault="00DE3B49" w:rsidP="00987856">
      <w:pPr>
        <w:tabs>
          <w:tab w:val="left" w:pos="1451"/>
          <w:tab w:val="left" w:pos="2973"/>
          <w:tab w:val="left" w:pos="3902"/>
          <w:tab w:val="left" w:pos="5824"/>
          <w:tab w:val="left" w:pos="7665"/>
        </w:tabs>
        <w:jc w:val="both"/>
        <w:rPr>
          <w:rFonts w:ascii="Arial Narrow" w:hAnsi="Arial Narrow"/>
          <w:sz w:val="24"/>
          <w:szCs w:val="24"/>
        </w:rPr>
      </w:pPr>
    </w:p>
    <w:tbl>
      <w:tblPr>
        <w:tblW w:w="98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5"/>
        <w:gridCol w:w="1910"/>
      </w:tblGrid>
      <w:tr w:rsidR="00DE3B49" w:rsidRPr="00401D97" w:rsidTr="00E11468">
        <w:trPr>
          <w:trHeight w:val="240"/>
        </w:trPr>
        <w:tc>
          <w:tcPr>
            <w:tcW w:w="7905" w:type="dxa"/>
          </w:tcPr>
          <w:p w:rsidR="00DE3B49" w:rsidRPr="00401D97" w:rsidRDefault="00DE3B49" w:rsidP="00987856">
            <w:pPr>
              <w:jc w:val="both"/>
              <w:rPr>
                <w:rFonts w:ascii="Arial Narrow" w:hAnsi="Arial Narrow"/>
                <w:spacing w:val="-17"/>
                <w:sz w:val="24"/>
                <w:szCs w:val="24"/>
              </w:rPr>
            </w:pPr>
            <w:r w:rsidRPr="00401D97">
              <w:rPr>
                <w:rFonts w:ascii="Arial Narrow" w:hAnsi="Arial Narrow"/>
                <w:sz w:val="24"/>
                <w:szCs w:val="24"/>
              </w:rPr>
              <w:t>Inscripción</w:t>
            </w:r>
            <w:r w:rsidRPr="00401D97">
              <w:rPr>
                <w:rFonts w:ascii="Arial Narrow" w:hAnsi="Arial Narrow"/>
                <w:sz w:val="24"/>
                <w:szCs w:val="24"/>
              </w:rPr>
              <w:tab/>
              <w:t>como</w:t>
            </w:r>
            <w:r w:rsidRPr="00401D97">
              <w:rPr>
                <w:rFonts w:ascii="Arial Narrow" w:hAnsi="Arial Narrow"/>
                <w:sz w:val="24"/>
                <w:szCs w:val="24"/>
              </w:rPr>
              <w:tab/>
              <w:t>consignatarios,</w:t>
            </w:r>
            <w:r w:rsidRPr="00401D97">
              <w:rPr>
                <w:rFonts w:ascii="Arial Narrow" w:hAnsi="Arial Narrow"/>
                <w:sz w:val="24"/>
                <w:szCs w:val="24"/>
              </w:rPr>
              <w:tab/>
              <w:t>abastecedores</w:t>
            </w:r>
            <w:r w:rsidRPr="00401D97">
              <w:rPr>
                <w:rFonts w:ascii="Arial Narrow" w:hAnsi="Arial Narrow"/>
                <w:sz w:val="24"/>
                <w:szCs w:val="24"/>
              </w:rPr>
              <w:tab/>
            </w:r>
            <w:r w:rsidRPr="00401D97">
              <w:rPr>
                <w:rFonts w:ascii="Arial Narrow" w:hAnsi="Arial Narrow"/>
                <w:spacing w:val="-17"/>
                <w:sz w:val="24"/>
                <w:szCs w:val="24"/>
              </w:rPr>
              <w:t>o   introductores de los merados</w:t>
            </w:r>
          </w:p>
          <w:p w:rsidR="00DE3B49" w:rsidRPr="00401D97" w:rsidRDefault="00DE3B49" w:rsidP="00987856">
            <w:pPr>
              <w:jc w:val="both"/>
              <w:rPr>
                <w:rFonts w:ascii="Arial Narrow" w:hAnsi="Arial Narrow"/>
                <w:sz w:val="24"/>
                <w:szCs w:val="24"/>
              </w:rPr>
            </w:pPr>
          </w:p>
        </w:tc>
        <w:tc>
          <w:tcPr>
            <w:tcW w:w="1910" w:type="dxa"/>
          </w:tcPr>
          <w:p w:rsidR="00DE3B49" w:rsidRPr="00401D97" w:rsidRDefault="00DE3B49" w:rsidP="00FA4C00">
            <w:pPr>
              <w:pStyle w:val="Sinespaciado"/>
              <w:jc w:val="center"/>
              <w:rPr>
                <w:rFonts w:ascii="Arial Narrow" w:hAnsi="Arial Narrow"/>
                <w:spacing w:val="-17"/>
                <w:sz w:val="24"/>
                <w:szCs w:val="24"/>
              </w:rPr>
            </w:pPr>
            <w:r w:rsidRPr="00401D97">
              <w:rPr>
                <w:rFonts w:ascii="Arial Narrow" w:hAnsi="Arial Narrow"/>
                <w:spacing w:val="-17"/>
                <w:sz w:val="24"/>
                <w:szCs w:val="24"/>
              </w:rPr>
              <w:t xml:space="preserve">$ </w:t>
            </w:r>
            <w:r w:rsidR="00FA4C00">
              <w:rPr>
                <w:rFonts w:ascii="Arial Narrow" w:hAnsi="Arial Narrow"/>
                <w:spacing w:val="-17"/>
                <w:sz w:val="24"/>
                <w:szCs w:val="24"/>
              </w:rPr>
              <w:t>6.750,00</w:t>
            </w:r>
          </w:p>
          <w:p w:rsidR="00DE3B49" w:rsidRPr="00401D97" w:rsidRDefault="00DE3B49" w:rsidP="00FA4C00">
            <w:pPr>
              <w:pStyle w:val="Sinespaciado"/>
              <w:jc w:val="center"/>
              <w:rPr>
                <w:rFonts w:ascii="Arial Narrow" w:hAnsi="Arial Narrow"/>
                <w:sz w:val="24"/>
                <w:szCs w:val="24"/>
              </w:rPr>
            </w:pPr>
          </w:p>
        </w:tc>
      </w:tr>
      <w:tr w:rsidR="00DE3B49" w:rsidRPr="00401D97" w:rsidTr="00E11468">
        <w:trPr>
          <w:trHeight w:val="300"/>
        </w:trPr>
        <w:tc>
          <w:tcPr>
            <w:tcW w:w="7905"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Transferencias de Registros</w:t>
            </w:r>
          </w:p>
        </w:tc>
        <w:tc>
          <w:tcPr>
            <w:tcW w:w="1910" w:type="dxa"/>
          </w:tcPr>
          <w:p w:rsidR="00DE3B49" w:rsidRPr="00401D97" w:rsidRDefault="00DE3B49" w:rsidP="00FA4C00">
            <w:pPr>
              <w:tabs>
                <w:tab w:val="left" w:pos="1451"/>
              </w:tabs>
              <w:jc w:val="center"/>
              <w:rPr>
                <w:rFonts w:ascii="Arial Narrow" w:hAnsi="Arial Narrow"/>
                <w:sz w:val="24"/>
                <w:szCs w:val="24"/>
              </w:rPr>
            </w:pPr>
            <w:r w:rsidRPr="00401D97">
              <w:rPr>
                <w:rFonts w:ascii="Arial Narrow" w:hAnsi="Arial Narrow"/>
                <w:sz w:val="24"/>
                <w:szCs w:val="24"/>
              </w:rPr>
              <w:t xml:space="preserve">$ </w:t>
            </w:r>
            <w:r w:rsidR="00FA4C00">
              <w:rPr>
                <w:rFonts w:ascii="Arial Narrow" w:hAnsi="Arial Narrow"/>
                <w:sz w:val="24"/>
                <w:szCs w:val="24"/>
              </w:rPr>
              <w:t>2.050</w:t>
            </w:r>
            <w:r w:rsidRPr="00401D97">
              <w:rPr>
                <w:rFonts w:ascii="Arial Narrow" w:hAnsi="Arial Narrow"/>
                <w:sz w:val="24"/>
                <w:szCs w:val="24"/>
              </w:rPr>
              <w:t>,00</w:t>
            </w:r>
          </w:p>
        </w:tc>
      </w:tr>
      <w:tr w:rsidR="00DE3B49" w:rsidRPr="00401D97" w:rsidTr="00E11468">
        <w:trPr>
          <w:trHeight w:val="270"/>
        </w:trPr>
        <w:tc>
          <w:tcPr>
            <w:tcW w:w="7905"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Inscripción para operar como abastecedores o consignatarios en ferias</w:t>
            </w:r>
          </w:p>
        </w:tc>
        <w:tc>
          <w:tcPr>
            <w:tcW w:w="1910" w:type="dxa"/>
          </w:tcPr>
          <w:p w:rsidR="00DE3B49" w:rsidRPr="00401D97" w:rsidRDefault="00DE3B49" w:rsidP="00FA4C00">
            <w:pPr>
              <w:pStyle w:val="Sinespaciado"/>
              <w:jc w:val="center"/>
              <w:rPr>
                <w:rFonts w:ascii="Arial Narrow" w:hAnsi="Arial Narrow"/>
                <w:sz w:val="24"/>
                <w:szCs w:val="24"/>
              </w:rPr>
            </w:pPr>
            <w:r w:rsidRPr="00401D97">
              <w:rPr>
                <w:rFonts w:ascii="Arial Narrow" w:hAnsi="Arial Narrow"/>
                <w:sz w:val="24"/>
                <w:szCs w:val="24"/>
              </w:rPr>
              <w:t xml:space="preserve">$ </w:t>
            </w:r>
            <w:r w:rsidR="00FA4C00">
              <w:rPr>
                <w:rFonts w:ascii="Arial Narrow" w:hAnsi="Arial Narrow"/>
                <w:sz w:val="24"/>
                <w:szCs w:val="24"/>
              </w:rPr>
              <w:t>2400</w:t>
            </w:r>
            <w:r w:rsidRPr="00401D97">
              <w:rPr>
                <w:rFonts w:ascii="Arial Narrow" w:hAnsi="Arial Narrow"/>
                <w:sz w:val="24"/>
                <w:szCs w:val="24"/>
              </w:rPr>
              <w:t>,00</w:t>
            </w:r>
          </w:p>
        </w:tc>
      </w:tr>
      <w:tr w:rsidR="00DE3B49" w:rsidRPr="00401D97" w:rsidTr="00E11468">
        <w:trPr>
          <w:trHeight w:val="300"/>
        </w:trPr>
        <w:tc>
          <w:tcPr>
            <w:tcW w:w="7905"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Inscripción para operar como introductor de hacienda menor</w:t>
            </w:r>
          </w:p>
        </w:tc>
        <w:tc>
          <w:tcPr>
            <w:tcW w:w="1910" w:type="dxa"/>
          </w:tcPr>
          <w:p w:rsidR="00DE3B49" w:rsidRPr="00401D97" w:rsidRDefault="00DE3B49" w:rsidP="00FA4C00">
            <w:pPr>
              <w:tabs>
                <w:tab w:val="left" w:pos="1451"/>
              </w:tabs>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pacing w:val="-11"/>
                <w:sz w:val="24"/>
                <w:szCs w:val="24"/>
              </w:rPr>
              <w:t xml:space="preserve"> </w:t>
            </w:r>
            <w:r w:rsidRPr="00401D97">
              <w:rPr>
                <w:rFonts w:ascii="Arial Narrow" w:hAnsi="Arial Narrow"/>
                <w:sz w:val="24"/>
                <w:szCs w:val="24"/>
              </w:rPr>
              <w:t>1.</w:t>
            </w:r>
            <w:r w:rsidR="00FA4C00">
              <w:rPr>
                <w:rFonts w:ascii="Arial Narrow" w:hAnsi="Arial Narrow"/>
                <w:sz w:val="24"/>
                <w:szCs w:val="24"/>
              </w:rPr>
              <w:t>350</w:t>
            </w:r>
            <w:r w:rsidRPr="00401D97">
              <w:rPr>
                <w:rFonts w:ascii="Arial Narrow" w:hAnsi="Arial Narrow"/>
                <w:sz w:val="24"/>
                <w:szCs w:val="24"/>
              </w:rPr>
              <w:t>,00</w:t>
            </w:r>
          </w:p>
        </w:tc>
      </w:tr>
      <w:tr w:rsidR="00DE3B49" w:rsidRPr="00401D97" w:rsidTr="00E11468">
        <w:trPr>
          <w:trHeight w:val="285"/>
        </w:trPr>
        <w:tc>
          <w:tcPr>
            <w:tcW w:w="7905"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Inscripción como acopiador de menudencias</w:t>
            </w:r>
          </w:p>
        </w:tc>
        <w:tc>
          <w:tcPr>
            <w:tcW w:w="1910" w:type="dxa"/>
          </w:tcPr>
          <w:p w:rsidR="00DE3B49" w:rsidRPr="00401D97" w:rsidRDefault="00DE3B49" w:rsidP="00FA4C00">
            <w:pPr>
              <w:tabs>
                <w:tab w:val="left" w:pos="1451"/>
              </w:tabs>
              <w:jc w:val="center"/>
              <w:rPr>
                <w:rFonts w:ascii="Arial Narrow" w:hAnsi="Arial Narrow"/>
                <w:sz w:val="24"/>
                <w:szCs w:val="24"/>
              </w:rPr>
            </w:pPr>
            <w:r w:rsidRPr="00401D97">
              <w:rPr>
                <w:rFonts w:ascii="Arial Narrow" w:hAnsi="Arial Narrow"/>
                <w:sz w:val="24"/>
                <w:szCs w:val="24"/>
              </w:rPr>
              <w:t>$</w:t>
            </w:r>
            <w:r w:rsidRPr="00401D97">
              <w:rPr>
                <w:rFonts w:ascii="Arial Narrow" w:hAnsi="Arial Narrow"/>
                <w:spacing w:val="-6"/>
                <w:sz w:val="24"/>
                <w:szCs w:val="24"/>
              </w:rPr>
              <w:t xml:space="preserve"> </w:t>
            </w:r>
            <w:r w:rsidRPr="00401D97">
              <w:rPr>
                <w:rFonts w:ascii="Arial Narrow" w:hAnsi="Arial Narrow"/>
                <w:sz w:val="24"/>
                <w:szCs w:val="24"/>
              </w:rPr>
              <w:t>2.</w:t>
            </w:r>
            <w:r w:rsidR="00FA4C00">
              <w:rPr>
                <w:rFonts w:ascii="Arial Narrow" w:hAnsi="Arial Narrow"/>
                <w:sz w:val="24"/>
                <w:szCs w:val="24"/>
              </w:rPr>
              <w:t>7</w:t>
            </w:r>
            <w:r w:rsidRPr="00401D97">
              <w:rPr>
                <w:rFonts w:ascii="Arial Narrow" w:hAnsi="Arial Narrow"/>
                <w:sz w:val="24"/>
                <w:szCs w:val="24"/>
              </w:rPr>
              <w:t>00,00</w:t>
            </w:r>
          </w:p>
        </w:tc>
      </w:tr>
      <w:tr w:rsidR="00DE3B49" w:rsidRPr="00401D97" w:rsidTr="00E11468">
        <w:trPr>
          <w:trHeight w:val="345"/>
        </w:trPr>
        <w:tc>
          <w:tcPr>
            <w:tcW w:w="7905" w:type="dxa"/>
          </w:tcPr>
          <w:p w:rsidR="00DE3B49" w:rsidRPr="00401D97" w:rsidRDefault="00DE3B49" w:rsidP="00987856">
            <w:pPr>
              <w:tabs>
                <w:tab w:val="left" w:pos="1451"/>
              </w:tabs>
              <w:jc w:val="both"/>
              <w:rPr>
                <w:rFonts w:ascii="Arial Narrow" w:hAnsi="Arial Narrow"/>
                <w:sz w:val="24"/>
                <w:szCs w:val="24"/>
              </w:rPr>
            </w:pPr>
            <w:r w:rsidRPr="00401D97">
              <w:rPr>
                <w:rFonts w:ascii="Arial Narrow" w:hAnsi="Arial Narrow"/>
                <w:sz w:val="24"/>
                <w:szCs w:val="24"/>
              </w:rPr>
              <w:t>Inscripción como introductores de fiambre, derivados de la carne y</w:t>
            </w:r>
            <w:r w:rsidRPr="00401D97">
              <w:rPr>
                <w:rFonts w:ascii="Arial Narrow" w:hAnsi="Arial Narrow"/>
                <w:spacing w:val="-7"/>
                <w:sz w:val="24"/>
                <w:szCs w:val="24"/>
              </w:rPr>
              <w:t xml:space="preserve"> </w:t>
            </w:r>
            <w:r w:rsidRPr="00401D97">
              <w:rPr>
                <w:rFonts w:ascii="Arial Narrow" w:hAnsi="Arial Narrow"/>
                <w:sz w:val="24"/>
                <w:szCs w:val="24"/>
              </w:rPr>
              <w:t>lácteos</w:t>
            </w:r>
          </w:p>
        </w:tc>
        <w:tc>
          <w:tcPr>
            <w:tcW w:w="1910" w:type="dxa"/>
          </w:tcPr>
          <w:p w:rsidR="00DE3B49" w:rsidRPr="00401D97" w:rsidRDefault="00DE3B49" w:rsidP="00FA4C00">
            <w:pPr>
              <w:tabs>
                <w:tab w:val="left" w:pos="1451"/>
              </w:tabs>
              <w:jc w:val="center"/>
              <w:rPr>
                <w:rFonts w:ascii="Arial Narrow" w:hAnsi="Arial Narrow"/>
                <w:sz w:val="24"/>
                <w:szCs w:val="24"/>
              </w:rPr>
            </w:pPr>
            <w:r w:rsidRPr="00401D97">
              <w:rPr>
                <w:rFonts w:ascii="Arial Narrow" w:hAnsi="Arial Narrow"/>
                <w:sz w:val="24"/>
                <w:szCs w:val="24"/>
              </w:rPr>
              <w:t>$</w:t>
            </w:r>
            <w:r w:rsidR="00FA4C00">
              <w:rPr>
                <w:rFonts w:ascii="Arial Narrow" w:hAnsi="Arial Narrow"/>
                <w:sz w:val="24"/>
                <w:szCs w:val="24"/>
              </w:rPr>
              <w:t xml:space="preserve"> 4.7</w:t>
            </w:r>
            <w:r w:rsidRPr="00401D97">
              <w:rPr>
                <w:rFonts w:ascii="Arial Narrow" w:hAnsi="Arial Narrow"/>
                <w:sz w:val="24"/>
                <w:szCs w:val="24"/>
              </w:rPr>
              <w:t>00,00</w:t>
            </w:r>
          </w:p>
        </w:tc>
      </w:tr>
      <w:tr w:rsidR="00DE3B49" w:rsidRPr="00401D97" w:rsidTr="00E11468">
        <w:trPr>
          <w:trHeight w:val="285"/>
        </w:trPr>
        <w:tc>
          <w:tcPr>
            <w:tcW w:w="7905" w:type="dxa"/>
          </w:tcPr>
          <w:p w:rsidR="00DE3B49" w:rsidRPr="00401D97" w:rsidRDefault="00DE3B49" w:rsidP="00987856">
            <w:pPr>
              <w:tabs>
                <w:tab w:val="left" w:pos="1451"/>
                <w:tab w:val="left" w:pos="8205"/>
              </w:tabs>
              <w:jc w:val="both"/>
              <w:rPr>
                <w:rFonts w:ascii="Arial Narrow" w:hAnsi="Arial Narrow"/>
                <w:sz w:val="24"/>
                <w:szCs w:val="24"/>
              </w:rPr>
            </w:pPr>
            <w:r w:rsidRPr="00401D97">
              <w:rPr>
                <w:rFonts w:ascii="Arial Narrow" w:hAnsi="Arial Narrow"/>
                <w:sz w:val="24"/>
                <w:szCs w:val="24"/>
              </w:rPr>
              <w:t>Renovación anual de inscripción</w:t>
            </w:r>
          </w:p>
        </w:tc>
        <w:tc>
          <w:tcPr>
            <w:tcW w:w="1910" w:type="dxa"/>
          </w:tcPr>
          <w:p w:rsidR="00DE3B49" w:rsidRPr="00401D97" w:rsidRDefault="00DE3B49" w:rsidP="00FA4C00">
            <w:pPr>
              <w:tabs>
                <w:tab w:val="left" w:pos="1451"/>
                <w:tab w:val="left" w:pos="8205"/>
              </w:tabs>
              <w:jc w:val="center"/>
              <w:rPr>
                <w:rFonts w:ascii="Arial Narrow" w:hAnsi="Arial Narrow"/>
                <w:sz w:val="24"/>
                <w:szCs w:val="24"/>
              </w:rPr>
            </w:pPr>
            <w:r w:rsidRPr="00401D97">
              <w:rPr>
                <w:rFonts w:ascii="Arial Narrow" w:hAnsi="Arial Narrow"/>
                <w:sz w:val="24"/>
                <w:szCs w:val="24"/>
              </w:rPr>
              <w:t xml:space="preserve">$ </w:t>
            </w:r>
            <w:r w:rsidR="00FA4C00">
              <w:rPr>
                <w:rFonts w:ascii="Arial Narrow" w:hAnsi="Arial Narrow"/>
                <w:sz w:val="24"/>
                <w:szCs w:val="24"/>
              </w:rPr>
              <w:t>500</w:t>
            </w:r>
            <w:r w:rsidRPr="00401D97">
              <w:rPr>
                <w:rFonts w:ascii="Arial Narrow" w:hAnsi="Arial Narrow"/>
                <w:sz w:val="24"/>
                <w:szCs w:val="24"/>
              </w:rPr>
              <w:t>,00</w:t>
            </w:r>
          </w:p>
        </w:tc>
      </w:tr>
    </w:tbl>
    <w:p w:rsidR="00DE3B49" w:rsidRPr="00401D97" w:rsidRDefault="00DE3B49" w:rsidP="00987856">
      <w:pPr>
        <w:pStyle w:val="Textoindependiente"/>
        <w:jc w:val="both"/>
        <w:rPr>
          <w:rFonts w:ascii="Arial Narrow" w:hAnsi="Arial Narrow"/>
        </w:rPr>
      </w:pPr>
    </w:p>
    <w:p w:rsidR="00DE3B49" w:rsidRPr="00401D97" w:rsidRDefault="00DE3B49" w:rsidP="00987856">
      <w:pPr>
        <w:pStyle w:val="Prrafodelista"/>
        <w:numPr>
          <w:ilvl w:val="1"/>
          <w:numId w:val="13"/>
        </w:numPr>
        <w:tabs>
          <w:tab w:val="left" w:pos="1110"/>
        </w:tabs>
        <w:ind w:left="0" w:firstLine="0"/>
        <w:jc w:val="both"/>
        <w:rPr>
          <w:rFonts w:ascii="Arial Narrow" w:hAnsi="Arial Narrow"/>
          <w:b/>
          <w:sz w:val="24"/>
          <w:szCs w:val="24"/>
        </w:rPr>
      </w:pPr>
      <w:r w:rsidRPr="00401D97">
        <w:rPr>
          <w:rFonts w:ascii="Arial Narrow" w:hAnsi="Arial Narrow"/>
          <w:b/>
          <w:sz w:val="24"/>
          <w:szCs w:val="24"/>
          <w:u w:val="single"/>
        </w:rPr>
        <w:t>TASAS ADMINISTRATIVA REFERIDAS A</w:t>
      </w:r>
      <w:r w:rsidRPr="00401D97">
        <w:rPr>
          <w:rFonts w:ascii="Arial Narrow" w:hAnsi="Arial Narrow"/>
          <w:b/>
          <w:spacing w:val="-4"/>
          <w:sz w:val="24"/>
          <w:szCs w:val="24"/>
          <w:u w:val="single"/>
        </w:rPr>
        <w:t xml:space="preserve"> </w:t>
      </w:r>
      <w:r w:rsidRPr="00401D97">
        <w:rPr>
          <w:rFonts w:ascii="Arial Narrow" w:hAnsi="Arial Narrow"/>
          <w:b/>
          <w:sz w:val="24"/>
          <w:szCs w:val="24"/>
          <w:u w:val="single"/>
        </w:rPr>
        <w:t>CEMENTERIOS:</w:t>
      </w:r>
    </w:p>
    <w:p w:rsidR="00DE3B49" w:rsidRPr="00401D97" w:rsidRDefault="00DE3B49" w:rsidP="00987856">
      <w:pPr>
        <w:pStyle w:val="Prrafodelista"/>
        <w:tabs>
          <w:tab w:val="left" w:pos="1110"/>
        </w:tabs>
        <w:ind w:left="0" w:firstLine="0"/>
        <w:jc w:val="both"/>
        <w:rPr>
          <w:rFonts w:ascii="Arial Narrow" w:hAnsi="Arial Narrow"/>
          <w:b/>
          <w:sz w:val="24"/>
          <w:szCs w:val="24"/>
        </w:rPr>
      </w:pPr>
    </w:p>
    <w:p w:rsidR="00DE3B49" w:rsidRPr="00401D97" w:rsidRDefault="00DE3B49" w:rsidP="00987856">
      <w:pPr>
        <w:pStyle w:val="Textoindependiente"/>
        <w:jc w:val="both"/>
        <w:rPr>
          <w:rFonts w:ascii="Arial Narrow" w:hAnsi="Arial Narrow"/>
        </w:rPr>
      </w:pPr>
    </w:p>
    <w:tbl>
      <w:tblPr>
        <w:tblStyle w:val="TableNormal"/>
        <w:tblW w:w="9781" w:type="dxa"/>
        <w:tblInd w:w="5" w:type="dxa"/>
        <w:tblLayout w:type="fixed"/>
        <w:tblLook w:val="01E0"/>
      </w:tblPr>
      <w:tblGrid>
        <w:gridCol w:w="7938"/>
        <w:gridCol w:w="1843"/>
      </w:tblGrid>
      <w:tr w:rsidR="00DE3B49" w:rsidRPr="00401D97" w:rsidTr="00523F60">
        <w:trPr>
          <w:trHeight w:val="257"/>
        </w:trPr>
        <w:tc>
          <w:tcPr>
            <w:tcW w:w="7938"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Exhumación o traslado de ataúd o urna:</w:t>
            </w:r>
          </w:p>
        </w:tc>
        <w:tc>
          <w:tcPr>
            <w:tcW w:w="1843" w:type="dxa"/>
            <w:vMerge w:val="restart"/>
            <w:tcBorders>
              <w:top w:val="single" w:sz="4" w:space="0" w:color="auto"/>
              <w:left w:val="single" w:sz="4" w:space="0" w:color="auto"/>
              <w:right w:val="single" w:sz="4" w:space="0" w:color="auto"/>
            </w:tcBorders>
          </w:tcPr>
          <w:p w:rsidR="00DE3B49" w:rsidRPr="00401D97" w:rsidRDefault="00DE3B49" w:rsidP="00FA4C00">
            <w:pPr>
              <w:pStyle w:val="TableParagraph"/>
              <w:spacing w:line="240" w:lineRule="auto"/>
              <w:ind w:left="0"/>
              <w:jc w:val="center"/>
              <w:rPr>
                <w:rFonts w:ascii="Arial Narrow" w:hAnsi="Arial Narrow"/>
                <w:sz w:val="24"/>
                <w:szCs w:val="24"/>
              </w:rPr>
            </w:pPr>
          </w:p>
          <w:p w:rsidR="00DE3B49" w:rsidRPr="00401D97" w:rsidRDefault="00DE3B49" w:rsidP="00FA4C0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$ 1.000,00</w:t>
            </w:r>
          </w:p>
        </w:tc>
      </w:tr>
      <w:tr w:rsidR="00DE3B49" w:rsidRPr="00401D97" w:rsidTr="00523F60">
        <w:trPr>
          <w:trHeight w:val="285"/>
        </w:trPr>
        <w:tc>
          <w:tcPr>
            <w:tcW w:w="7938"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-Dentro del Cementerio</w:t>
            </w:r>
          </w:p>
        </w:tc>
        <w:tc>
          <w:tcPr>
            <w:tcW w:w="1843" w:type="dxa"/>
            <w:vMerge/>
            <w:tcBorders>
              <w:left w:val="single" w:sz="4" w:space="0" w:color="auto"/>
              <w:bottom w:val="single" w:sz="4" w:space="0" w:color="auto"/>
              <w:right w:val="single" w:sz="4" w:space="0" w:color="auto"/>
            </w:tcBorders>
          </w:tcPr>
          <w:p w:rsidR="00DE3B49" w:rsidRPr="00401D97" w:rsidRDefault="00DE3B49" w:rsidP="00FA4C00">
            <w:pPr>
              <w:pStyle w:val="TableParagraph"/>
              <w:spacing w:line="240" w:lineRule="auto"/>
              <w:ind w:left="0"/>
              <w:jc w:val="center"/>
              <w:rPr>
                <w:rFonts w:ascii="Arial Narrow" w:hAnsi="Arial Narrow"/>
                <w:sz w:val="24"/>
                <w:szCs w:val="24"/>
              </w:rPr>
            </w:pPr>
          </w:p>
        </w:tc>
      </w:tr>
      <w:tr w:rsidR="00DE3B49" w:rsidRPr="00401D97" w:rsidTr="00523F60">
        <w:trPr>
          <w:trHeight w:val="405"/>
        </w:trPr>
        <w:tc>
          <w:tcPr>
            <w:tcW w:w="7938"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 otros Cementerios</w:t>
            </w:r>
          </w:p>
        </w:tc>
        <w:tc>
          <w:tcPr>
            <w:tcW w:w="1843" w:type="dxa"/>
            <w:tcBorders>
              <w:top w:val="single" w:sz="4" w:space="0" w:color="auto"/>
              <w:left w:val="single" w:sz="4" w:space="0" w:color="auto"/>
              <w:bottom w:val="single" w:sz="4" w:space="0" w:color="auto"/>
              <w:right w:val="single" w:sz="4" w:space="0" w:color="auto"/>
            </w:tcBorders>
          </w:tcPr>
          <w:p w:rsidR="00DE3B49" w:rsidRPr="00401D97" w:rsidRDefault="00DE3B49" w:rsidP="00FA4C0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$ 1.500,00</w:t>
            </w:r>
          </w:p>
        </w:tc>
      </w:tr>
      <w:tr w:rsidR="00DE3B49" w:rsidRPr="00401D97" w:rsidTr="00523F60">
        <w:trPr>
          <w:trHeight w:val="563"/>
        </w:trPr>
        <w:tc>
          <w:tcPr>
            <w:tcW w:w="7938"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Permiso para colocar placas, lápidas, etc., por cuenta del Responsable en nichos</w:t>
            </w:r>
          </w:p>
        </w:tc>
        <w:tc>
          <w:tcPr>
            <w:tcW w:w="1843" w:type="dxa"/>
            <w:tcBorders>
              <w:top w:val="single" w:sz="4" w:space="0" w:color="auto"/>
              <w:left w:val="single" w:sz="4" w:space="0" w:color="auto"/>
              <w:bottom w:val="single" w:sz="4" w:space="0" w:color="auto"/>
              <w:right w:val="single" w:sz="4" w:space="0" w:color="auto"/>
            </w:tcBorders>
          </w:tcPr>
          <w:p w:rsidR="00DE3B49" w:rsidRPr="00401D97" w:rsidRDefault="00DE3B49" w:rsidP="00FA4C00">
            <w:pPr>
              <w:pStyle w:val="TableParagraph"/>
              <w:spacing w:line="240" w:lineRule="auto"/>
              <w:ind w:left="0"/>
              <w:jc w:val="center"/>
              <w:rPr>
                <w:rFonts w:ascii="Arial Narrow" w:hAnsi="Arial Narrow"/>
                <w:sz w:val="24"/>
                <w:szCs w:val="24"/>
              </w:rPr>
            </w:pPr>
            <w:r w:rsidRPr="00401D97">
              <w:rPr>
                <w:rFonts w:ascii="Arial Narrow" w:hAnsi="Arial Narrow"/>
                <w:sz w:val="24"/>
                <w:szCs w:val="24"/>
              </w:rPr>
              <w:t>$ 300</w:t>
            </w:r>
          </w:p>
          <w:p w:rsidR="00DE3B49" w:rsidRPr="00401D97" w:rsidRDefault="00DE3B49" w:rsidP="00FA4C00">
            <w:pPr>
              <w:pStyle w:val="TableParagraph"/>
              <w:spacing w:line="240" w:lineRule="auto"/>
              <w:ind w:left="0"/>
              <w:jc w:val="center"/>
              <w:rPr>
                <w:rFonts w:ascii="Arial Narrow" w:hAnsi="Arial Narrow"/>
                <w:sz w:val="24"/>
                <w:szCs w:val="24"/>
              </w:rPr>
            </w:pPr>
          </w:p>
          <w:p w:rsidR="00DE3B49" w:rsidRPr="00401D97" w:rsidRDefault="00DE3B49" w:rsidP="00FA4C00">
            <w:pPr>
              <w:pStyle w:val="TableParagraph"/>
              <w:spacing w:line="240" w:lineRule="auto"/>
              <w:ind w:left="0"/>
              <w:jc w:val="center"/>
              <w:rPr>
                <w:rFonts w:ascii="Arial Narrow" w:hAnsi="Arial Narrow"/>
                <w:sz w:val="24"/>
                <w:szCs w:val="24"/>
              </w:rPr>
            </w:pPr>
          </w:p>
          <w:p w:rsidR="00DE3B49" w:rsidRPr="00401D97" w:rsidRDefault="00DE3B49" w:rsidP="00FA4C00">
            <w:pPr>
              <w:pStyle w:val="TableParagraph"/>
              <w:spacing w:line="240" w:lineRule="auto"/>
              <w:ind w:left="0"/>
              <w:jc w:val="center"/>
              <w:rPr>
                <w:rFonts w:ascii="Arial Narrow" w:hAnsi="Arial Narrow"/>
                <w:sz w:val="24"/>
                <w:szCs w:val="24"/>
              </w:rPr>
            </w:pPr>
          </w:p>
        </w:tc>
      </w:tr>
    </w:tbl>
    <w:p w:rsidR="00DE3B49" w:rsidRPr="00401D97" w:rsidRDefault="00DE3B49" w:rsidP="00987856">
      <w:pPr>
        <w:tabs>
          <w:tab w:val="left" w:pos="1110"/>
        </w:tabs>
        <w:jc w:val="both"/>
        <w:rPr>
          <w:rFonts w:ascii="Arial Narrow" w:hAnsi="Arial Narrow"/>
          <w:sz w:val="24"/>
          <w:szCs w:val="24"/>
          <w:u w:val="single"/>
        </w:rPr>
      </w:pPr>
    </w:p>
    <w:p w:rsidR="00DE3B49" w:rsidRPr="00401D97" w:rsidRDefault="00DE3B49" w:rsidP="00987856">
      <w:pPr>
        <w:pStyle w:val="Prrafodelista"/>
        <w:numPr>
          <w:ilvl w:val="1"/>
          <w:numId w:val="13"/>
        </w:numPr>
        <w:tabs>
          <w:tab w:val="left" w:pos="1110"/>
        </w:tabs>
        <w:ind w:left="0" w:firstLine="0"/>
        <w:jc w:val="both"/>
        <w:rPr>
          <w:rFonts w:ascii="Arial Narrow" w:hAnsi="Arial Narrow"/>
          <w:b/>
          <w:sz w:val="24"/>
          <w:szCs w:val="24"/>
        </w:rPr>
      </w:pPr>
      <w:r w:rsidRPr="00401D97">
        <w:rPr>
          <w:rFonts w:ascii="Arial Narrow" w:hAnsi="Arial Narrow"/>
          <w:b/>
          <w:sz w:val="24"/>
          <w:szCs w:val="24"/>
          <w:u w:val="single"/>
        </w:rPr>
        <w:t>TASAS ADMINISTRATIVA REFERIDAS A</w:t>
      </w:r>
      <w:r w:rsidRPr="00401D97">
        <w:rPr>
          <w:rFonts w:ascii="Arial Narrow" w:hAnsi="Arial Narrow"/>
          <w:b/>
          <w:spacing w:val="-4"/>
          <w:sz w:val="24"/>
          <w:szCs w:val="24"/>
          <w:u w:val="single"/>
        </w:rPr>
        <w:t xml:space="preserve"> </w:t>
      </w:r>
      <w:r w:rsidRPr="00401D97">
        <w:rPr>
          <w:rFonts w:ascii="Arial Narrow" w:hAnsi="Arial Narrow"/>
          <w:b/>
          <w:sz w:val="24"/>
          <w:szCs w:val="24"/>
          <w:u w:val="single"/>
        </w:rPr>
        <w:t>VEHÍCULOS</w:t>
      </w:r>
    </w:p>
    <w:p w:rsidR="00DE3B49" w:rsidRPr="00401D97" w:rsidRDefault="00DE3B49" w:rsidP="00987856">
      <w:pPr>
        <w:pStyle w:val="Prrafodelista"/>
        <w:tabs>
          <w:tab w:val="left" w:pos="1396"/>
        </w:tabs>
        <w:ind w:left="0" w:firstLine="0"/>
        <w:jc w:val="both"/>
        <w:rPr>
          <w:rFonts w:ascii="Arial Narrow" w:hAnsi="Arial Narrow"/>
          <w:b/>
          <w:sz w:val="24"/>
          <w:szCs w:val="24"/>
        </w:rPr>
      </w:pPr>
    </w:p>
    <w:tbl>
      <w:tblPr>
        <w:tblW w:w="98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36"/>
        <w:gridCol w:w="2330"/>
      </w:tblGrid>
      <w:tr w:rsidR="00DE3B49" w:rsidRPr="00401D97" w:rsidTr="00523F60">
        <w:trPr>
          <w:trHeight w:val="225"/>
        </w:trPr>
        <w:tc>
          <w:tcPr>
            <w:tcW w:w="7536" w:type="dxa"/>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 xml:space="preserve">Adjudicación y transferencia de patentes de taxis, </w:t>
            </w:r>
            <w:proofErr w:type="spellStart"/>
            <w:r w:rsidRPr="00401D97">
              <w:rPr>
                <w:rFonts w:ascii="Arial Narrow" w:hAnsi="Arial Narrow"/>
                <w:sz w:val="24"/>
                <w:szCs w:val="24"/>
              </w:rPr>
              <w:t>remises</w:t>
            </w:r>
            <w:proofErr w:type="spellEnd"/>
            <w:r w:rsidRPr="00401D97">
              <w:rPr>
                <w:rFonts w:ascii="Arial Narrow" w:hAnsi="Arial Narrow"/>
                <w:sz w:val="24"/>
                <w:szCs w:val="24"/>
              </w:rPr>
              <w:t>, ómnibus, etc.</w:t>
            </w:r>
          </w:p>
        </w:tc>
        <w:tc>
          <w:tcPr>
            <w:tcW w:w="2330" w:type="dxa"/>
          </w:tcPr>
          <w:p w:rsidR="00DE3B49" w:rsidRPr="00401D97" w:rsidRDefault="00DE3B49" w:rsidP="00987856">
            <w:pPr>
              <w:jc w:val="both"/>
              <w:rPr>
                <w:rFonts w:ascii="Arial Narrow" w:hAnsi="Arial Narrow"/>
                <w:sz w:val="24"/>
                <w:szCs w:val="24"/>
              </w:rPr>
            </w:pPr>
          </w:p>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$ 1.800,00</w:t>
            </w:r>
          </w:p>
        </w:tc>
      </w:tr>
      <w:tr w:rsidR="00DE3B49" w:rsidRPr="00401D97" w:rsidTr="00523F60">
        <w:trPr>
          <w:trHeight w:val="225"/>
        </w:trPr>
        <w:tc>
          <w:tcPr>
            <w:tcW w:w="7536" w:type="dxa"/>
            <w:tcBorders>
              <w:bottom w:val="single" w:sz="4" w:space="0" w:color="auto"/>
            </w:tcBorders>
          </w:tcPr>
          <w:p w:rsidR="00DE3B49" w:rsidRPr="00401D97" w:rsidRDefault="00DE3B49" w:rsidP="00987856">
            <w:pPr>
              <w:tabs>
                <w:tab w:val="left" w:pos="1396"/>
              </w:tabs>
              <w:jc w:val="both"/>
              <w:rPr>
                <w:rFonts w:ascii="Arial Narrow" w:hAnsi="Arial Narrow"/>
                <w:sz w:val="24"/>
                <w:szCs w:val="24"/>
              </w:rPr>
            </w:pPr>
            <w:r w:rsidRPr="00401D97">
              <w:rPr>
                <w:rFonts w:ascii="Arial Narrow" w:hAnsi="Arial Narrow"/>
                <w:sz w:val="24"/>
                <w:szCs w:val="24"/>
              </w:rPr>
              <w:t>Denuncia de pérdida de chapa patente</w:t>
            </w: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$ 700,00</w:t>
            </w:r>
          </w:p>
        </w:tc>
      </w:tr>
      <w:tr w:rsidR="00DE3B49" w:rsidRPr="00401D97" w:rsidTr="00523F60">
        <w:trPr>
          <w:trHeight w:val="225"/>
        </w:trPr>
        <w:tc>
          <w:tcPr>
            <w:tcW w:w="7536" w:type="dxa"/>
            <w:tcBorders>
              <w:bottom w:val="single" w:sz="4" w:space="0" w:color="auto"/>
            </w:tcBorders>
          </w:tcPr>
          <w:p w:rsidR="00DE3B49" w:rsidRPr="00401D97" w:rsidRDefault="00DE3B49" w:rsidP="00987856">
            <w:pPr>
              <w:tabs>
                <w:tab w:val="left" w:pos="1396"/>
              </w:tabs>
              <w:jc w:val="both"/>
              <w:rPr>
                <w:rFonts w:ascii="Arial Narrow" w:hAnsi="Arial Narrow"/>
                <w:sz w:val="24"/>
                <w:szCs w:val="24"/>
              </w:rPr>
            </w:pPr>
            <w:r w:rsidRPr="00401D97">
              <w:rPr>
                <w:rFonts w:ascii="Arial Narrow" w:hAnsi="Arial Narrow"/>
                <w:sz w:val="24"/>
                <w:szCs w:val="24"/>
              </w:rPr>
              <w:t>Emisión de Constancia de Legalidad</w:t>
            </w: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$ 450,00</w:t>
            </w:r>
          </w:p>
        </w:tc>
      </w:tr>
      <w:tr w:rsidR="00DE3B49" w:rsidRPr="00401D97" w:rsidTr="00523F60">
        <w:trPr>
          <w:trHeight w:val="225"/>
        </w:trPr>
        <w:tc>
          <w:tcPr>
            <w:tcW w:w="7536" w:type="dxa"/>
            <w:tcBorders>
              <w:bottom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Certificado de Libre deuda por cambio de radicación automotores Modelo 2014/2021</w:t>
            </w: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$ 1.800,00</w:t>
            </w:r>
          </w:p>
        </w:tc>
      </w:tr>
      <w:tr w:rsidR="00DE3B49" w:rsidRPr="00401D97" w:rsidTr="00523F60">
        <w:trPr>
          <w:trHeight w:val="225"/>
        </w:trPr>
        <w:tc>
          <w:tcPr>
            <w:tcW w:w="7536" w:type="dxa"/>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Certificado de Libre deuda por cambio de radicación automotores Modelo 2004/2013</w:t>
            </w: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$ 1.200,00</w:t>
            </w:r>
          </w:p>
        </w:tc>
      </w:tr>
      <w:tr w:rsidR="00DE3B49" w:rsidRPr="00401D97" w:rsidTr="00523F60">
        <w:trPr>
          <w:trHeight w:val="225"/>
        </w:trPr>
        <w:tc>
          <w:tcPr>
            <w:tcW w:w="7536" w:type="dxa"/>
            <w:tcBorders>
              <w:bottom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Certificado de Libre deuda por cambio de radicación automotores Modelos anteriores</w:t>
            </w:r>
          </w:p>
        </w:tc>
        <w:tc>
          <w:tcPr>
            <w:tcW w:w="2330" w:type="dxa"/>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$ 700,00</w:t>
            </w:r>
          </w:p>
        </w:tc>
      </w:tr>
      <w:tr w:rsidR="00DE3B49" w:rsidRPr="00401D97" w:rsidTr="00523F60">
        <w:trPr>
          <w:trHeight w:val="225"/>
        </w:trPr>
        <w:tc>
          <w:tcPr>
            <w:tcW w:w="7536" w:type="dxa"/>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Certificado de Libre deuda por cambio de radicación motocicletas Modelo 2014/2021</w:t>
            </w: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$ 700,00</w:t>
            </w:r>
          </w:p>
        </w:tc>
      </w:tr>
      <w:tr w:rsidR="00DE3B49" w:rsidRPr="00401D97" w:rsidTr="00523F60">
        <w:trPr>
          <w:trHeight w:val="225"/>
        </w:trPr>
        <w:tc>
          <w:tcPr>
            <w:tcW w:w="7536" w:type="dxa"/>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Certificado de Libre deuda por cambio de radicación motocicletas Modelos Anteriores</w:t>
            </w: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$ 400,00</w:t>
            </w:r>
          </w:p>
        </w:tc>
      </w:tr>
      <w:tr w:rsidR="00DE3B49" w:rsidRPr="00401D97" w:rsidTr="00523F60">
        <w:trPr>
          <w:trHeight w:val="225"/>
        </w:trPr>
        <w:tc>
          <w:tcPr>
            <w:tcW w:w="7536" w:type="dxa"/>
            <w:tcBorders>
              <w:bottom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Transferencia de dominio de automotores y motocicletas  dentro de</w:t>
            </w:r>
            <w:r w:rsidRPr="00401D97">
              <w:rPr>
                <w:rFonts w:ascii="Arial Narrow" w:hAnsi="Arial Narrow"/>
                <w:spacing w:val="-23"/>
                <w:sz w:val="24"/>
                <w:szCs w:val="24"/>
              </w:rPr>
              <w:t xml:space="preserve"> </w:t>
            </w:r>
            <w:r w:rsidRPr="00401D97">
              <w:rPr>
                <w:rFonts w:ascii="Arial Narrow" w:hAnsi="Arial Narrow"/>
                <w:sz w:val="24"/>
                <w:szCs w:val="24"/>
              </w:rPr>
              <w:t>la Jurisdicción de Colonia</w:t>
            </w:r>
            <w:r w:rsidRPr="00401D97">
              <w:rPr>
                <w:rFonts w:ascii="Arial Narrow" w:hAnsi="Arial Narrow"/>
                <w:spacing w:val="-2"/>
                <w:sz w:val="24"/>
                <w:szCs w:val="24"/>
              </w:rPr>
              <w:t xml:space="preserve"> </w:t>
            </w:r>
            <w:r w:rsidRPr="00401D97">
              <w:rPr>
                <w:rFonts w:ascii="Arial Narrow" w:hAnsi="Arial Narrow"/>
                <w:sz w:val="24"/>
                <w:szCs w:val="24"/>
              </w:rPr>
              <w:t>Caroya</w:t>
            </w:r>
          </w:p>
          <w:p w:rsidR="00DE3B49" w:rsidRPr="00401D97" w:rsidRDefault="00DE3B49" w:rsidP="00987856">
            <w:pPr>
              <w:pStyle w:val="Sinespaciado"/>
              <w:jc w:val="both"/>
              <w:rPr>
                <w:rFonts w:ascii="Arial Narrow" w:hAnsi="Arial Narrow"/>
                <w:sz w:val="24"/>
                <w:szCs w:val="24"/>
              </w:rPr>
            </w:pP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$ 450,00</w:t>
            </w:r>
          </w:p>
        </w:tc>
      </w:tr>
      <w:tr w:rsidR="00DE3B49" w:rsidRPr="00401D97" w:rsidTr="00523F60">
        <w:trPr>
          <w:trHeight w:val="225"/>
        </w:trPr>
        <w:tc>
          <w:tcPr>
            <w:tcW w:w="7536" w:type="dxa"/>
            <w:tcBorders>
              <w:bottom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Copias de documentos archivados en</w:t>
            </w:r>
            <w:r w:rsidRPr="00401D97">
              <w:rPr>
                <w:rFonts w:ascii="Arial Narrow" w:hAnsi="Arial Narrow"/>
                <w:spacing w:val="-9"/>
                <w:sz w:val="24"/>
                <w:szCs w:val="24"/>
              </w:rPr>
              <w:t xml:space="preserve"> </w:t>
            </w:r>
            <w:r w:rsidRPr="00401D97">
              <w:rPr>
                <w:rFonts w:ascii="Arial Narrow" w:hAnsi="Arial Narrow"/>
                <w:sz w:val="24"/>
                <w:szCs w:val="24"/>
              </w:rPr>
              <w:t>la</w:t>
            </w:r>
            <w:r w:rsidRPr="00401D97">
              <w:rPr>
                <w:rFonts w:ascii="Arial Narrow" w:hAnsi="Arial Narrow"/>
                <w:spacing w:val="-3"/>
                <w:sz w:val="24"/>
                <w:szCs w:val="24"/>
              </w:rPr>
              <w:t xml:space="preserve"> </w:t>
            </w:r>
            <w:r w:rsidRPr="00401D97">
              <w:rPr>
                <w:rFonts w:ascii="Arial Narrow" w:hAnsi="Arial Narrow"/>
                <w:sz w:val="24"/>
                <w:szCs w:val="24"/>
              </w:rPr>
              <w:t>repartición</w:t>
            </w:r>
          </w:p>
        </w:tc>
        <w:tc>
          <w:tcPr>
            <w:tcW w:w="2330" w:type="dxa"/>
          </w:tcPr>
          <w:p w:rsidR="00DE3B49" w:rsidRPr="00401D97" w:rsidRDefault="00DE3B49" w:rsidP="00987856">
            <w:pPr>
              <w:jc w:val="both"/>
              <w:rPr>
                <w:rFonts w:ascii="Arial Narrow" w:hAnsi="Arial Narrow"/>
                <w:sz w:val="24"/>
                <w:szCs w:val="24"/>
              </w:rPr>
            </w:pPr>
            <w:r w:rsidRPr="00401D97">
              <w:rPr>
                <w:rFonts w:ascii="Arial Narrow" w:hAnsi="Arial Narrow"/>
                <w:sz w:val="24"/>
                <w:szCs w:val="24"/>
              </w:rPr>
              <w:t>$ 450,00</w:t>
            </w:r>
          </w:p>
        </w:tc>
      </w:tr>
      <w:tr w:rsidR="00DE3B49" w:rsidRPr="00401D97" w:rsidTr="00523F60">
        <w:trPr>
          <w:trHeight w:val="600"/>
        </w:trPr>
        <w:tc>
          <w:tcPr>
            <w:tcW w:w="9866" w:type="dxa"/>
            <w:gridSpan w:val="2"/>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Inscripción de vehículos patentados en el</w:t>
            </w:r>
            <w:r w:rsidRPr="00401D97">
              <w:rPr>
                <w:rFonts w:ascii="Arial Narrow" w:hAnsi="Arial Narrow"/>
                <w:spacing w:val="-3"/>
                <w:sz w:val="24"/>
                <w:szCs w:val="24"/>
              </w:rPr>
              <w:t xml:space="preserve"> </w:t>
            </w:r>
            <w:r w:rsidRPr="00401D97">
              <w:rPr>
                <w:rFonts w:ascii="Arial Narrow" w:hAnsi="Arial Narrow"/>
                <w:sz w:val="24"/>
                <w:szCs w:val="24"/>
              </w:rPr>
              <w:t>R.N.P.A Se aplicará una alícuota del 0,30% sobre el valor del vehículo a inscribir con un mínimo según el siguiente detalle:</w:t>
            </w:r>
          </w:p>
          <w:p w:rsidR="00DE3B49" w:rsidRPr="00401D97" w:rsidRDefault="00DE3B49" w:rsidP="00987856">
            <w:pPr>
              <w:tabs>
                <w:tab w:val="left" w:pos="743"/>
              </w:tabs>
              <w:jc w:val="both"/>
              <w:rPr>
                <w:rFonts w:ascii="Arial Narrow" w:hAnsi="Arial Narrow"/>
                <w:sz w:val="24"/>
                <w:szCs w:val="24"/>
              </w:rPr>
            </w:pPr>
          </w:p>
        </w:tc>
      </w:tr>
    </w:tbl>
    <w:tbl>
      <w:tblPr>
        <w:tblStyle w:val="TableNormal"/>
        <w:tblW w:w="0" w:type="auto"/>
        <w:tblInd w:w="-137" w:type="dxa"/>
        <w:tblLayout w:type="fixed"/>
        <w:tblLook w:val="01E0"/>
      </w:tblPr>
      <w:tblGrid>
        <w:gridCol w:w="4987"/>
        <w:gridCol w:w="2449"/>
        <w:gridCol w:w="724"/>
        <w:gridCol w:w="1613"/>
      </w:tblGrid>
      <w:tr w:rsidR="00DE3B49" w:rsidRPr="00401D97" w:rsidTr="00E11468">
        <w:trPr>
          <w:gridAfter w:val="2"/>
          <w:wAfter w:w="2337" w:type="dxa"/>
          <w:trHeight w:val="315"/>
        </w:trPr>
        <w:tc>
          <w:tcPr>
            <w:tcW w:w="4987"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TableParagraph"/>
              <w:tabs>
                <w:tab w:val="left" w:pos="757"/>
              </w:tabs>
              <w:spacing w:line="240" w:lineRule="auto"/>
              <w:ind w:left="0"/>
              <w:jc w:val="both"/>
              <w:rPr>
                <w:rFonts w:ascii="Arial Narrow" w:hAnsi="Arial Narrow"/>
                <w:sz w:val="24"/>
                <w:szCs w:val="24"/>
              </w:rPr>
            </w:pPr>
            <w:r w:rsidRPr="00401D97">
              <w:rPr>
                <w:rFonts w:ascii="Arial Narrow" w:hAnsi="Arial Narrow"/>
                <w:sz w:val="24"/>
                <w:szCs w:val="24"/>
              </w:rPr>
              <w:t xml:space="preserve"> I.</w:t>
            </w:r>
            <w:r w:rsidRPr="00401D97">
              <w:rPr>
                <w:rFonts w:ascii="Arial Narrow" w:hAnsi="Arial Narrow"/>
                <w:sz w:val="24"/>
                <w:szCs w:val="24"/>
              </w:rPr>
              <w:tab/>
              <w:t>Automotores</w:t>
            </w:r>
          </w:p>
        </w:tc>
        <w:tc>
          <w:tcPr>
            <w:tcW w:w="2449"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$ 1.200,00</w:t>
            </w:r>
          </w:p>
        </w:tc>
      </w:tr>
      <w:tr w:rsidR="00DE3B49" w:rsidRPr="00401D97" w:rsidTr="00E11468">
        <w:trPr>
          <w:gridAfter w:val="2"/>
          <w:wAfter w:w="2337" w:type="dxa"/>
          <w:trHeight w:val="280"/>
        </w:trPr>
        <w:tc>
          <w:tcPr>
            <w:tcW w:w="4987"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II.</w:t>
            </w:r>
            <w:r w:rsidRPr="00401D97">
              <w:rPr>
                <w:rFonts w:ascii="Arial Narrow" w:hAnsi="Arial Narrow"/>
                <w:sz w:val="24"/>
                <w:szCs w:val="24"/>
              </w:rPr>
              <w:tab/>
              <w:t>Motocicletas</w:t>
            </w:r>
          </w:p>
        </w:tc>
        <w:tc>
          <w:tcPr>
            <w:tcW w:w="2449"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$ 650,00</w:t>
            </w:r>
          </w:p>
        </w:tc>
      </w:tr>
      <w:tr w:rsidR="00DE3B49" w:rsidRPr="00401D97" w:rsidTr="00E11468">
        <w:trPr>
          <w:gridAfter w:val="2"/>
          <w:wAfter w:w="2337" w:type="dxa"/>
          <w:trHeight w:val="280"/>
        </w:trPr>
        <w:tc>
          <w:tcPr>
            <w:tcW w:w="4987"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III.</w:t>
            </w:r>
            <w:r w:rsidRPr="00401D97">
              <w:rPr>
                <w:rFonts w:ascii="Arial Narrow" w:hAnsi="Arial Narrow"/>
                <w:sz w:val="24"/>
                <w:szCs w:val="24"/>
              </w:rPr>
              <w:tab/>
              <w:t>Maquinarias</w:t>
            </w:r>
            <w:r w:rsidRPr="00401D97">
              <w:rPr>
                <w:rFonts w:ascii="Arial Narrow" w:hAnsi="Arial Narrow"/>
                <w:spacing w:val="-1"/>
                <w:sz w:val="24"/>
                <w:szCs w:val="24"/>
              </w:rPr>
              <w:t xml:space="preserve"> </w:t>
            </w:r>
            <w:r w:rsidRPr="00401D97">
              <w:rPr>
                <w:rFonts w:ascii="Arial Narrow" w:hAnsi="Arial Narrow"/>
                <w:sz w:val="24"/>
                <w:szCs w:val="24"/>
              </w:rPr>
              <w:t>agrícolas</w:t>
            </w:r>
          </w:p>
        </w:tc>
        <w:tc>
          <w:tcPr>
            <w:tcW w:w="2449"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$ 1.600,00</w:t>
            </w:r>
          </w:p>
        </w:tc>
      </w:tr>
      <w:tr w:rsidR="00DE3B49" w:rsidRPr="00401D97" w:rsidTr="00E11468">
        <w:trPr>
          <w:gridAfter w:val="2"/>
          <w:wAfter w:w="2337" w:type="dxa"/>
          <w:trHeight w:val="281"/>
        </w:trPr>
        <w:tc>
          <w:tcPr>
            <w:tcW w:w="4987"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IV.</w:t>
            </w:r>
            <w:r w:rsidRPr="00401D97">
              <w:rPr>
                <w:rFonts w:ascii="Arial Narrow" w:hAnsi="Arial Narrow"/>
                <w:sz w:val="24"/>
                <w:szCs w:val="24"/>
              </w:rPr>
              <w:tab/>
              <w:t>Otros</w:t>
            </w:r>
          </w:p>
        </w:tc>
        <w:tc>
          <w:tcPr>
            <w:tcW w:w="2449" w:type="dxa"/>
            <w:tcBorders>
              <w:top w:val="single" w:sz="4" w:space="0" w:color="auto"/>
              <w:left w:val="single" w:sz="4" w:space="0" w:color="auto"/>
              <w:bottom w:val="single" w:sz="4" w:space="0" w:color="auto"/>
              <w:right w:val="single" w:sz="4" w:space="0" w:color="auto"/>
            </w:tcBorders>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$ 950,00</w:t>
            </w:r>
          </w:p>
        </w:tc>
      </w:tr>
      <w:tr w:rsidR="00DE3B49" w:rsidRPr="00401D97" w:rsidTr="00E11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50"/>
        </w:trPr>
        <w:tc>
          <w:tcPr>
            <w:tcW w:w="8160" w:type="dxa"/>
            <w:gridSpan w:val="3"/>
          </w:tcPr>
          <w:p w:rsidR="00DE3B49" w:rsidRPr="00401D97" w:rsidRDefault="00DE3B49" w:rsidP="00987856">
            <w:pPr>
              <w:pStyle w:val="Sinespaciado"/>
              <w:jc w:val="both"/>
              <w:rPr>
                <w:rFonts w:ascii="Arial Narrow" w:hAnsi="Arial Narrow"/>
                <w:sz w:val="24"/>
                <w:szCs w:val="24"/>
              </w:rPr>
            </w:pPr>
          </w:p>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Tasa administrativa por uso de espacio municipal en planta verificadora con formulario 12 incluido para automotores y motocicletas</w:t>
            </w:r>
          </w:p>
          <w:p w:rsidR="00DE3B49" w:rsidRPr="00401D97" w:rsidRDefault="00DE3B49" w:rsidP="00987856">
            <w:pPr>
              <w:pStyle w:val="Sinespaciado"/>
              <w:jc w:val="both"/>
              <w:rPr>
                <w:rFonts w:ascii="Arial Narrow" w:hAnsi="Arial Narrow"/>
                <w:sz w:val="24"/>
                <w:szCs w:val="24"/>
              </w:rPr>
            </w:pPr>
          </w:p>
        </w:tc>
        <w:tc>
          <w:tcPr>
            <w:tcW w:w="1613" w:type="dxa"/>
          </w:tcPr>
          <w:p w:rsidR="00DE3B49" w:rsidRPr="00401D97" w:rsidRDefault="00DE3B49" w:rsidP="00987856">
            <w:pPr>
              <w:pStyle w:val="Sinespaciado"/>
              <w:jc w:val="both"/>
              <w:rPr>
                <w:rFonts w:ascii="Arial Narrow" w:hAnsi="Arial Narrow"/>
                <w:sz w:val="24"/>
                <w:szCs w:val="24"/>
              </w:rPr>
            </w:pPr>
            <w:r w:rsidRPr="00401D97">
              <w:rPr>
                <w:rFonts w:ascii="Arial Narrow" w:hAnsi="Arial Narrow"/>
                <w:sz w:val="24"/>
                <w:szCs w:val="24"/>
              </w:rPr>
              <w:t>150 % del valor del costo del formulario</w:t>
            </w:r>
          </w:p>
        </w:tc>
      </w:tr>
    </w:tbl>
    <w:p w:rsidR="00DE3B49" w:rsidRPr="00401D97" w:rsidRDefault="00DE3B49" w:rsidP="00987856">
      <w:pPr>
        <w:tabs>
          <w:tab w:val="left" w:pos="1110"/>
        </w:tabs>
        <w:jc w:val="both"/>
        <w:rPr>
          <w:rFonts w:ascii="Arial Narrow" w:hAnsi="Arial Narrow"/>
          <w:sz w:val="24"/>
          <w:szCs w:val="24"/>
        </w:rPr>
      </w:pPr>
    </w:p>
    <w:p w:rsidR="00DE3B49" w:rsidRPr="00401D97" w:rsidRDefault="00DE3B49" w:rsidP="00987856">
      <w:pPr>
        <w:tabs>
          <w:tab w:val="left" w:pos="1110"/>
        </w:tabs>
        <w:jc w:val="both"/>
        <w:rPr>
          <w:sz w:val="24"/>
          <w:szCs w:val="24"/>
        </w:rPr>
      </w:pPr>
    </w:p>
    <w:p w:rsidR="00DE3B49" w:rsidRPr="00401D97" w:rsidRDefault="00DE3B49" w:rsidP="00987856">
      <w:pPr>
        <w:tabs>
          <w:tab w:val="left" w:pos="1110"/>
        </w:tabs>
        <w:jc w:val="both"/>
        <w:rPr>
          <w:sz w:val="24"/>
          <w:szCs w:val="24"/>
        </w:rPr>
      </w:pPr>
    </w:p>
    <w:p w:rsidR="00DE3B49" w:rsidRPr="00401D97" w:rsidRDefault="00DE3B49" w:rsidP="00987856">
      <w:pPr>
        <w:pStyle w:val="Textoindependiente"/>
        <w:jc w:val="both"/>
        <w:rPr>
          <w:u w:val="single"/>
        </w:rPr>
      </w:pPr>
    </w:p>
    <w:p w:rsidR="00DE3B49" w:rsidRPr="00401D97" w:rsidRDefault="00DE3B49" w:rsidP="003F093A">
      <w:pPr>
        <w:pStyle w:val="Textoindependiente"/>
        <w:numPr>
          <w:ilvl w:val="1"/>
          <w:numId w:val="13"/>
        </w:numPr>
        <w:jc w:val="both"/>
        <w:rPr>
          <w:rFonts w:ascii="Arial Narrow" w:hAnsi="Arial Narrow"/>
          <w:b/>
          <w:u w:val="single"/>
        </w:rPr>
      </w:pPr>
      <w:r w:rsidRPr="00401D97">
        <w:rPr>
          <w:rFonts w:ascii="Arial Narrow" w:hAnsi="Arial Narrow"/>
          <w:b/>
          <w:u w:val="single"/>
        </w:rPr>
        <w:t>TASAS ADMINISTRATIVAS REFERIDAS A DESARROLLO RURAL Y AMBIENTE:</w:t>
      </w:r>
    </w:p>
    <w:p w:rsidR="00DE3B49" w:rsidRPr="00401D97" w:rsidRDefault="00DE3B49" w:rsidP="00987856">
      <w:pPr>
        <w:pStyle w:val="Textoindependiente"/>
        <w:jc w:val="both"/>
        <w:rPr>
          <w:rFonts w:ascii="Arial Narrow" w:hAnsi="Arial Narrow"/>
          <w:b/>
        </w:rPr>
      </w:pPr>
    </w:p>
    <w:p w:rsidR="00DE3B49" w:rsidRPr="00401D97" w:rsidRDefault="00DE3B49" w:rsidP="00987856">
      <w:pPr>
        <w:pStyle w:val="Prrafodelista"/>
        <w:numPr>
          <w:ilvl w:val="0"/>
          <w:numId w:val="12"/>
        </w:numPr>
        <w:tabs>
          <w:tab w:val="left" w:pos="743"/>
        </w:tabs>
        <w:ind w:left="0" w:firstLine="0"/>
        <w:jc w:val="both"/>
        <w:rPr>
          <w:rFonts w:ascii="Arial Narrow" w:hAnsi="Arial Narrow"/>
          <w:sz w:val="24"/>
          <w:szCs w:val="24"/>
        </w:rPr>
      </w:pPr>
      <w:r w:rsidRPr="00401D97">
        <w:rPr>
          <w:rFonts w:ascii="Arial Narrow" w:hAnsi="Arial Narrow"/>
          <w:sz w:val="24"/>
          <w:szCs w:val="24"/>
          <w:u w:val="single"/>
        </w:rPr>
        <w:lastRenderedPageBreak/>
        <w:t>Fitosanitarios:</w:t>
      </w:r>
    </w:p>
    <w:p w:rsidR="00DE3B49" w:rsidRPr="00401D97" w:rsidRDefault="00DE3B49" w:rsidP="00987856">
      <w:pPr>
        <w:pStyle w:val="Textoindependiente"/>
        <w:jc w:val="both"/>
        <w:rPr>
          <w:rFonts w:ascii="Arial Narrow" w:hAnsi="Arial Narrow"/>
        </w:rPr>
      </w:pPr>
    </w:p>
    <w:p w:rsidR="00DE3B49" w:rsidRPr="00401D97" w:rsidRDefault="00592E88" w:rsidP="00987856">
      <w:pPr>
        <w:tabs>
          <w:tab w:val="left" w:pos="583"/>
        </w:tabs>
        <w:jc w:val="both"/>
        <w:rPr>
          <w:rFonts w:ascii="Arial Narrow" w:hAnsi="Arial Narrow"/>
          <w:sz w:val="24"/>
          <w:szCs w:val="24"/>
        </w:rPr>
      </w:pPr>
      <w:r w:rsidRPr="00401D97">
        <w:rPr>
          <w:rFonts w:ascii="Arial Narrow" w:hAnsi="Arial Narrow"/>
          <w:sz w:val="24"/>
          <w:szCs w:val="24"/>
          <w:u w:val="single"/>
        </w:rPr>
        <w:t>INSPECCIÓN DE APLICACIONES</w:t>
      </w:r>
      <w:r w:rsidRPr="00401D97">
        <w:rPr>
          <w:rFonts w:ascii="Arial Narrow" w:hAnsi="Arial Narrow"/>
          <w:spacing w:val="49"/>
          <w:sz w:val="24"/>
          <w:szCs w:val="24"/>
          <w:u w:val="single"/>
        </w:rPr>
        <w:t xml:space="preserve"> </w:t>
      </w:r>
      <w:r w:rsidRPr="00401D97">
        <w:rPr>
          <w:rFonts w:ascii="Arial Narrow" w:hAnsi="Arial Narrow"/>
          <w:sz w:val="24"/>
          <w:szCs w:val="24"/>
          <w:u w:val="single"/>
        </w:rPr>
        <w:t>FITOSANITARIAS</w:t>
      </w:r>
      <w:r w:rsidR="00DE3B49" w:rsidRPr="00401D97">
        <w:rPr>
          <w:rFonts w:ascii="Arial Narrow" w:hAnsi="Arial Narrow"/>
          <w:sz w:val="24"/>
          <w:szCs w:val="24"/>
          <w:u w:val="single"/>
        </w:rPr>
        <w:t>:</w:t>
      </w:r>
    </w:p>
    <w:p w:rsidR="00DE3B49" w:rsidRPr="00401D97" w:rsidRDefault="00DE3B49" w:rsidP="00987856">
      <w:pPr>
        <w:pStyle w:val="Textoindependiente"/>
        <w:jc w:val="both"/>
        <w:rPr>
          <w:rFonts w:ascii="Arial Narrow" w:hAnsi="Arial Narrow"/>
        </w:rPr>
      </w:pPr>
    </w:p>
    <w:p w:rsidR="00DE3B49" w:rsidRPr="00401D97" w:rsidRDefault="00DE3B49" w:rsidP="00987856">
      <w:pPr>
        <w:pStyle w:val="Textoindependiente"/>
        <w:jc w:val="both"/>
        <w:rPr>
          <w:rFonts w:ascii="Arial Narrow" w:hAnsi="Arial Narrow"/>
        </w:rPr>
      </w:pPr>
      <w:r w:rsidRPr="00401D97">
        <w:rPr>
          <w:rFonts w:ascii="Arial Narrow" w:hAnsi="Arial Narrow"/>
        </w:rPr>
        <w:t xml:space="preserve">Cada inmueble rural cuya superficie supere las 25 (veinticinco) hectáreas, abonará anualmente una Tasa de </w:t>
      </w:r>
      <w:r w:rsidR="00796248" w:rsidRPr="00401D97">
        <w:rPr>
          <w:rFonts w:ascii="Arial Narrow" w:hAnsi="Arial Narrow"/>
        </w:rPr>
        <w:t>Pesos Cien (</w:t>
      </w:r>
      <w:r w:rsidRPr="00401D97">
        <w:rPr>
          <w:rFonts w:ascii="Arial Narrow" w:hAnsi="Arial Narrow"/>
        </w:rPr>
        <w:t xml:space="preserve">$ </w:t>
      </w:r>
      <w:r w:rsidR="00796248" w:rsidRPr="00401D97">
        <w:rPr>
          <w:rFonts w:ascii="Arial Narrow" w:hAnsi="Arial Narrow"/>
        </w:rPr>
        <w:t xml:space="preserve">100,00) </w:t>
      </w:r>
      <w:r w:rsidRPr="00401D97">
        <w:rPr>
          <w:rFonts w:ascii="Arial Narrow" w:hAnsi="Arial Narrow"/>
        </w:rPr>
        <w:t>por hectárea o fracción mayor a 5.000 metros cuadrados.-</w:t>
      </w:r>
    </w:p>
    <w:p w:rsidR="00401D97" w:rsidRDefault="00401D97" w:rsidP="00987856">
      <w:pPr>
        <w:pStyle w:val="Textoindependiente"/>
        <w:jc w:val="both"/>
        <w:rPr>
          <w:rFonts w:ascii="Arial Narrow" w:hAnsi="Arial Narrow"/>
        </w:rPr>
      </w:pPr>
      <w:r w:rsidRPr="00401D97">
        <w:rPr>
          <w:rFonts w:ascii="Arial Narrow" w:hAnsi="Arial Narrow"/>
        </w:rPr>
        <w:t>El monto resultante de esta Tasa, no podrá superar los $ 25.000 an</w:t>
      </w:r>
      <w:r w:rsidR="006738A9">
        <w:rPr>
          <w:rFonts w:ascii="Arial Narrow" w:hAnsi="Arial Narrow"/>
        </w:rPr>
        <w:t>uales.</w:t>
      </w:r>
    </w:p>
    <w:p w:rsidR="006738A9" w:rsidRPr="00401D97" w:rsidRDefault="006738A9" w:rsidP="00987856">
      <w:pPr>
        <w:pStyle w:val="Textoindependiente"/>
        <w:jc w:val="both"/>
        <w:rPr>
          <w:rFonts w:ascii="Arial Narrow" w:hAnsi="Arial Narrow"/>
        </w:rPr>
      </w:pPr>
      <w:r>
        <w:rPr>
          <w:rFonts w:ascii="Arial Narrow" w:hAnsi="Arial Narrow"/>
        </w:rPr>
        <w:t>La forma de pago de esta Tasa, será similar a la establecida para la Tasa a la Propiedad.</w:t>
      </w:r>
    </w:p>
    <w:p w:rsidR="00796248" w:rsidRPr="00401D97" w:rsidRDefault="00796248" w:rsidP="00987856">
      <w:pPr>
        <w:tabs>
          <w:tab w:val="left" w:pos="801"/>
        </w:tabs>
        <w:jc w:val="both"/>
        <w:rPr>
          <w:rFonts w:ascii="Arial Narrow" w:hAnsi="Arial Narrow"/>
          <w:sz w:val="24"/>
          <w:szCs w:val="24"/>
          <w:highlight w:val="cyan"/>
        </w:rPr>
      </w:pPr>
    </w:p>
    <w:p w:rsidR="00796248" w:rsidRPr="00401D97" w:rsidRDefault="00796248" w:rsidP="00987856">
      <w:pPr>
        <w:tabs>
          <w:tab w:val="left" w:pos="801"/>
        </w:tabs>
        <w:jc w:val="both"/>
        <w:rPr>
          <w:rFonts w:ascii="Arial Narrow" w:hAnsi="Arial Narrow"/>
          <w:sz w:val="24"/>
          <w:szCs w:val="24"/>
          <w:highlight w:val="cyan"/>
        </w:rPr>
      </w:pPr>
    </w:p>
    <w:p w:rsidR="00DE3B49" w:rsidRPr="00401D97" w:rsidRDefault="00796248" w:rsidP="00987856">
      <w:pPr>
        <w:tabs>
          <w:tab w:val="left" w:pos="801"/>
        </w:tabs>
        <w:jc w:val="both"/>
        <w:rPr>
          <w:rFonts w:ascii="Arial Narrow" w:hAnsi="Arial Narrow"/>
          <w:spacing w:val="11"/>
          <w:sz w:val="24"/>
          <w:szCs w:val="24"/>
          <w:u w:val="single"/>
        </w:rPr>
      </w:pPr>
      <w:r w:rsidRPr="00401D97">
        <w:rPr>
          <w:rFonts w:ascii="Arial Narrow" w:hAnsi="Arial Narrow"/>
          <w:sz w:val="24"/>
          <w:szCs w:val="24"/>
          <w:u w:val="single"/>
        </w:rPr>
        <w:t>INSPECCIÓN</w:t>
      </w:r>
      <w:r w:rsidRPr="00401D97">
        <w:rPr>
          <w:rFonts w:ascii="Arial Narrow" w:hAnsi="Arial Narrow"/>
          <w:spacing w:val="10"/>
          <w:sz w:val="24"/>
          <w:szCs w:val="24"/>
          <w:u w:val="single"/>
        </w:rPr>
        <w:t xml:space="preserve"> </w:t>
      </w:r>
      <w:r w:rsidRPr="00401D97">
        <w:rPr>
          <w:rFonts w:ascii="Arial Narrow" w:hAnsi="Arial Narrow"/>
          <w:sz w:val="24"/>
          <w:szCs w:val="24"/>
          <w:u w:val="single"/>
        </w:rPr>
        <w:t>DE</w:t>
      </w:r>
      <w:r w:rsidRPr="00401D97">
        <w:rPr>
          <w:rFonts w:ascii="Arial Narrow" w:hAnsi="Arial Narrow"/>
          <w:spacing w:val="11"/>
          <w:sz w:val="24"/>
          <w:szCs w:val="24"/>
          <w:u w:val="single"/>
        </w:rPr>
        <w:t xml:space="preserve"> </w:t>
      </w:r>
      <w:r w:rsidRPr="00401D97">
        <w:rPr>
          <w:rFonts w:ascii="Arial Narrow" w:hAnsi="Arial Narrow"/>
          <w:sz w:val="24"/>
          <w:szCs w:val="24"/>
          <w:u w:val="single"/>
        </w:rPr>
        <w:t>LOCALES</w:t>
      </w:r>
      <w:r w:rsidRPr="00401D97">
        <w:rPr>
          <w:rFonts w:ascii="Arial Narrow" w:hAnsi="Arial Narrow"/>
          <w:spacing w:val="9"/>
          <w:sz w:val="24"/>
          <w:szCs w:val="24"/>
          <w:u w:val="single"/>
        </w:rPr>
        <w:t xml:space="preserve"> </w:t>
      </w:r>
      <w:r w:rsidRPr="00401D97">
        <w:rPr>
          <w:rFonts w:ascii="Arial Narrow" w:hAnsi="Arial Narrow"/>
          <w:sz w:val="24"/>
          <w:szCs w:val="24"/>
          <w:u w:val="single"/>
        </w:rPr>
        <w:t>DE</w:t>
      </w:r>
      <w:r w:rsidRPr="00401D97">
        <w:rPr>
          <w:rFonts w:ascii="Arial Narrow" w:hAnsi="Arial Narrow"/>
          <w:spacing w:val="11"/>
          <w:sz w:val="24"/>
          <w:szCs w:val="24"/>
          <w:u w:val="single"/>
        </w:rPr>
        <w:t xml:space="preserve"> DEPÓSITO DE PRODUCTOS AGROQUÍMICOS:</w:t>
      </w:r>
    </w:p>
    <w:tbl>
      <w:tblPr>
        <w:tblW w:w="103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78"/>
        <w:gridCol w:w="1628"/>
      </w:tblGrid>
      <w:tr w:rsidR="00796248" w:rsidRPr="00401D97" w:rsidTr="00796248">
        <w:trPr>
          <w:trHeight w:val="384"/>
        </w:trPr>
        <w:tc>
          <w:tcPr>
            <w:tcW w:w="8678" w:type="dxa"/>
          </w:tcPr>
          <w:p w:rsidR="00796248" w:rsidRPr="00401D97" w:rsidRDefault="00796248" w:rsidP="00987856">
            <w:pPr>
              <w:tabs>
                <w:tab w:val="left" w:pos="801"/>
                <w:tab w:val="left" w:pos="5625"/>
              </w:tabs>
              <w:jc w:val="both"/>
              <w:rPr>
                <w:rFonts w:ascii="Arial Narrow" w:hAnsi="Arial Narrow"/>
                <w:spacing w:val="11"/>
                <w:sz w:val="24"/>
                <w:szCs w:val="24"/>
              </w:rPr>
            </w:pPr>
            <w:r w:rsidRPr="00401D97">
              <w:rPr>
                <w:rFonts w:ascii="Arial Narrow" w:hAnsi="Arial Narrow"/>
                <w:spacing w:val="11"/>
                <w:sz w:val="24"/>
                <w:szCs w:val="24"/>
              </w:rPr>
              <w:t>Tasa de habilitación anual para locales de venta y depósito de agroquímicos</w:t>
            </w:r>
          </w:p>
          <w:p w:rsidR="00796248" w:rsidRPr="00401D97" w:rsidRDefault="00796248" w:rsidP="00987856">
            <w:pPr>
              <w:tabs>
                <w:tab w:val="left" w:pos="801"/>
                <w:tab w:val="left" w:pos="5625"/>
              </w:tabs>
              <w:jc w:val="both"/>
              <w:rPr>
                <w:rFonts w:ascii="Arial Narrow" w:hAnsi="Arial Narrow"/>
                <w:spacing w:val="11"/>
                <w:sz w:val="24"/>
                <w:szCs w:val="24"/>
              </w:rPr>
            </w:pPr>
          </w:p>
        </w:tc>
        <w:tc>
          <w:tcPr>
            <w:tcW w:w="1628" w:type="dxa"/>
          </w:tcPr>
          <w:p w:rsidR="00796248" w:rsidRPr="00401D97" w:rsidRDefault="00796248" w:rsidP="00987856">
            <w:pPr>
              <w:tabs>
                <w:tab w:val="left" w:pos="801"/>
                <w:tab w:val="left" w:pos="5625"/>
              </w:tabs>
              <w:jc w:val="both"/>
              <w:rPr>
                <w:rFonts w:ascii="Arial Narrow" w:hAnsi="Arial Narrow"/>
                <w:spacing w:val="11"/>
                <w:sz w:val="24"/>
                <w:szCs w:val="24"/>
              </w:rPr>
            </w:pPr>
            <w:r w:rsidRPr="00401D97">
              <w:rPr>
                <w:rFonts w:ascii="Arial Narrow" w:hAnsi="Arial Narrow"/>
                <w:spacing w:val="11"/>
                <w:sz w:val="24"/>
                <w:szCs w:val="24"/>
              </w:rPr>
              <w:t>$ 7.000</w:t>
            </w:r>
          </w:p>
          <w:p w:rsidR="00796248" w:rsidRPr="00401D97" w:rsidRDefault="00796248" w:rsidP="00987856">
            <w:pPr>
              <w:tabs>
                <w:tab w:val="left" w:pos="801"/>
                <w:tab w:val="left" w:pos="5625"/>
              </w:tabs>
              <w:jc w:val="both"/>
              <w:rPr>
                <w:rFonts w:ascii="Arial Narrow" w:hAnsi="Arial Narrow"/>
                <w:spacing w:val="11"/>
                <w:sz w:val="24"/>
                <w:szCs w:val="24"/>
              </w:rPr>
            </w:pPr>
          </w:p>
        </w:tc>
      </w:tr>
      <w:tr w:rsidR="00796248" w:rsidRPr="00401D97" w:rsidTr="00796248">
        <w:trPr>
          <w:trHeight w:val="384"/>
        </w:trPr>
        <w:tc>
          <w:tcPr>
            <w:tcW w:w="8678" w:type="dxa"/>
          </w:tcPr>
          <w:p w:rsidR="00796248" w:rsidRPr="00401D97" w:rsidRDefault="00796248" w:rsidP="00987856">
            <w:pPr>
              <w:tabs>
                <w:tab w:val="left" w:pos="801"/>
                <w:tab w:val="left" w:pos="5625"/>
              </w:tabs>
              <w:jc w:val="both"/>
              <w:rPr>
                <w:rFonts w:ascii="Arial Narrow" w:hAnsi="Arial Narrow"/>
                <w:spacing w:val="11"/>
                <w:sz w:val="24"/>
                <w:szCs w:val="24"/>
              </w:rPr>
            </w:pPr>
            <w:r w:rsidRPr="00401D97">
              <w:rPr>
                <w:rFonts w:ascii="Arial Narrow" w:hAnsi="Arial Narrow"/>
                <w:spacing w:val="11"/>
                <w:sz w:val="24"/>
                <w:szCs w:val="24"/>
              </w:rPr>
              <w:t xml:space="preserve">Inscripción de locales para la venta y depósito de agroquímicos </w:t>
            </w:r>
          </w:p>
        </w:tc>
        <w:tc>
          <w:tcPr>
            <w:tcW w:w="1628" w:type="dxa"/>
          </w:tcPr>
          <w:p w:rsidR="00796248" w:rsidRPr="00401D97" w:rsidRDefault="00796248" w:rsidP="00987856">
            <w:pPr>
              <w:tabs>
                <w:tab w:val="left" w:pos="801"/>
                <w:tab w:val="left" w:pos="5625"/>
              </w:tabs>
              <w:jc w:val="both"/>
              <w:rPr>
                <w:rFonts w:ascii="Arial Narrow" w:hAnsi="Arial Narrow"/>
                <w:spacing w:val="11"/>
                <w:sz w:val="24"/>
                <w:szCs w:val="24"/>
              </w:rPr>
            </w:pPr>
            <w:r w:rsidRPr="00401D97">
              <w:rPr>
                <w:rFonts w:ascii="Arial Narrow" w:hAnsi="Arial Narrow"/>
                <w:spacing w:val="11"/>
                <w:sz w:val="24"/>
                <w:szCs w:val="24"/>
              </w:rPr>
              <w:t>$ 13.000,00</w:t>
            </w:r>
          </w:p>
        </w:tc>
      </w:tr>
      <w:tr w:rsidR="00796248" w:rsidRPr="00401D97" w:rsidTr="00796248">
        <w:trPr>
          <w:trHeight w:val="384"/>
        </w:trPr>
        <w:tc>
          <w:tcPr>
            <w:tcW w:w="8678" w:type="dxa"/>
          </w:tcPr>
          <w:p w:rsidR="00796248" w:rsidRPr="00401D97" w:rsidRDefault="00796248" w:rsidP="00987856">
            <w:pPr>
              <w:tabs>
                <w:tab w:val="left" w:pos="801"/>
                <w:tab w:val="left" w:pos="5625"/>
              </w:tabs>
              <w:jc w:val="both"/>
              <w:rPr>
                <w:rFonts w:ascii="Arial Narrow" w:hAnsi="Arial Narrow"/>
                <w:spacing w:val="11"/>
                <w:sz w:val="24"/>
                <w:szCs w:val="24"/>
              </w:rPr>
            </w:pPr>
            <w:r w:rsidRPr="00401D97">
              <w:rPr>
                <w:rFonts w:ascii="Arial Narrow" w:hAnsi="Arial Narrow"/>
                <w:spacing w:val="11"/>
                <w:sz w:val="24"/>
                <w:szCs w:val="24"/>
              </w:rPr>
              <w:t>Por cad</w:t>
            </w:r>
            <w:r w:rsidR="00C4081E" w:rsidRPr="00401D97">
              <w:rPr>
                <w:rFonts w:ascii="Arial Narrow" w:hAnsi="Arial Narrow"/>
                <w:spacing w:val="11"/>
                <w:sz w:val="24"/>
                <w:szCs w:val="24"/>
              </w:rPr>
              <w:t>a inspección y auditoria anual</w:t>
            </w:r>
          </w:p>
          <w:p w:rsidR="00796248" w:rsidRPr="00401D97" w:rsidRDefault="00796248" w:rsidP="00987856">
            <w:pPr>
              <w:pStyle w:val="Textoindependiente"/>
              <w:jc w:val="both"/>
              <w:rPr>
                <w:rFonts w:ascii="Arial Narrow" w:hAnsi="Arial Narrow"/>
              </w:rPr>
            </w:pPr>
          </w:p>
          <w:p w:rsidR="00796248" w:rsidRPr="00401D97" w:rsidRDefault="00796248" w:rsidP="00987856">
            <w:pPr>
              <w:tabs>
                <w:tab w:val="left" w:pos="801"/>
                <w:tab w:val="left" w:pos="5625"/>
              </w:tabs>
              <w:jc w:val="both"/>
              <w:rPr>
                <w:rFonts w:ascii="Arial Narrow" w:hAnsi="Arial Narrow"/>
                <w:spacing w:val="11"/>
                <w:sz w:val="24"/>
                <w:szCs w:val="24"/>
              </w:rPr>
            </w:pPr>
          </w:p>
        </w:tc>
        <w:tc>
          <w:tcPr>
            <w:tcW w:w="1628" w:type="dxa"/>
          </w:tcPr>
          <w:p w:rsidR="00796248" w:rsidRPr="00401D97" w:rsidRDefault="00796248" w:rsidP="00987856">
            <w:pPr>
              <w:tabs>
                <w:tab w:val="left" w:pos="801"/>
                <w:tab w:val="left" w:pos="5625"/>
              </w:tabs>
              <w:jc w:val="both"/>
              <w:rPr>
                <w:rFonts w:ascii="Arial Narrow" w:hAnsi="Arial Narrow"/>
                <w:sz w:val="24"/>
                <w:szCs w:val="24"/>
              </w:rPr>
            </w:pPr>
            <w:r w:rsidRPr="00401D97">
              <w:rPr>
                <w:rFonts w:ascii="Arial Narrow" w:hAnsi="Arial Narrow"/>
                <w:spacing w:val="11"/>
                <w:sz w:val="24"/>
                <w:szCs w:val="24"/>
              </w:rPr>
              <w:t xml:space="preserve">$ </w:t>
            </w:r>
            <w:r w:rsidR="00C4081E" w:rsidRPr="00401D97">
              <w:rPr>
                <w:rFonts w:ascii="Arial Narrow" w:hAnsi="Arial Narrow"/>
                <w:spacing w:val="11"/>
                <w:sz w:val="24"/>
                <w:szCs w:val="24"/>
              </w:rPr>
              <w:t>10</w:t>
            </w:r>
            <w:r w:rsidRPr="00401D97">
              <w:rPr>
                <w:rFonts w:ascii="Arial Narrow" w:hAnsi="Arial Narrow"/>
                <w:spacing w:val="11"/>
                <w:sz w:val="24"/>
                <w:szCs w:val="24"/>
              </w:rPr>
              <w:t>.000,00</w:t>
            </w:r>
          </w:p>
          <w:p w:rsidR="00796248" w:rsidRPr="00401D97" w:rsidRDefault="00796248" w:rsidP="00987856">
            <w:pPr>
              <w:jc w:val="both"/>
              <w:rPr>
                <w:rFonts w:ascii="Arial Narrow" w:hAnsi="Arial Narrow"/>
                <w:spacing w:val="11"/>
                <w:sz w:val="24"/>
                <w:szCs w:val="24"/>
              </w:rPr>
            </w:pPr>
          </w:p>
          <w:p w:rsidR="00796248" w:rsidRPr="00401D97" w:rsidRDefault="00796248" w:rsidP="00987856">
            <w:pPr>
              <w:tabs>
                <w:tab w:val="left" w:pos="801"/>
                <w:tab w:val="left" w:pos="5625"/>
              </w:tabs>
              <w:jc w:val="both"/>
              <w:rPr>
                <w:rFonts w:ascii="Arial Narrow" w:hAnsi="Arial Narrow"/>
                <w:spacing w:val="11"/>
                <w:sz w:val="24"/>
                <w:szCs w:val="24"/>
              </w:rPr>
            </w:pPr>
          </w:p>
        </w:tc>
      </w:tr>
      <w:tr w:rsidR="00796248" w:rsidRPr="00401D97" w:rsidTr="00796248">
        <w:trPr>
          <w:trHeight w:val="384"/>
        </w:trPr>
        <w:tc>
          <w:tcPr>
            <w:tcW w:w="8678" w:type="dxa"/>
          </w:tcPr>
          <w:p w:rsidR="00796248" w:rsidRPr="00401D97" w:rsidRDefault="00796248" w:rsidP="00987856">
            <w:pPr>
              <w:tabs>
                <w:tab w:val="left" w:pos="882"/>
              </w:tabs>
              <w:jc w:val="both"/>
              <w:rPr>
                <w:rFonts w:ascii="Arial Narrow" w:hAnsi="Arial Narrow"/>
                <w:sz w:val="24"/>
                <w:szCs w:val="24"/>
              </w:rPr>
            </w:pPr>
            <w:r w:rsidRPr="00401D97">
              <w:rPr>
                <w:rFonts w:ascii="Arial Narrow" w:hAnsi="Arial Narrow"/>
                <w:sz w:val="24"/>
                <w:szCs w:val="24"/>
              </w:rPr>
              <w:t>Habilitación y Auditoria anual de Criaderos y crianzas intensivas</w:t>
            </w:r>
          </w:p>
          <w:p w:rsidR="00796248" w:rsidRPr="00401D97" w:rsidRDefault="00796248" w:rsidP="00987856">
            <w:pPr>
              <w:pStyle w:val="Textoindependiente"/>
              <w:jc w:val="both"/>
              <w:rPr>
                <w:rFonts w:ascii="Arial Narrow" w:hAnsi="Arial Narrow"/>
              </w:rPr>
            </w:pPr>
          </w:p>
          <w:p w:rsidR="00796248" w:rsidRPr="00401D97" w:rsidRDefault="00796248" w:rsidP="00987856">
            <w:pPr>
              <w:tabs>
                <w:tab w:val="left" w:pos="801"/>
                <w:tab w:val="left" w:pos="5625"/>
              </w:tabs>
              <w:jc w:val="both"/>
              <w:rPr>
                <w:rFonts w:ascii="Arial Narrow" w:hAnsi="Arial Narrow"/>
                <w:spacing w:val="11"/>
                <w:sz w:val="24"/>
                <w:szCs w:val="24"/>
              </w:rPr>
            </w:pPr>
          </w:p>
        </w:tc>
        <w:tc>
          <w:tcPr>
            <w:tcW w:w="1628" w:type="dxa"/>
          </w:tcPr>
          <w:p w:rsidR="00796248" w:rsidRPr="00401D97" w:rsidRDefault="00C4081E" w:rsidP="00987856">
            <w:pPr>
              <w:tabs>
                <w:tab w:val="left" w:pos="882"/>
              </w:tabs>
              <w:jc w:val="both"/>
              <w:rPr>
                <w:rFonts w:ascii="Arial Narrow" w:hAnsi="Arial Narrow"/>
                <w:sz w:val="24"/>
                <w:szCs w:val="24"/>
              </w:rPr>
            </w:pPr>
            <w:r w:rsidRPr="00401D97">
              <w:rPr>
                <w:rFonts w:ascii="Arial Narrow" w:hAnsi="Arial Narrow"/>
                <w:sz w:val="24"/>
                <w:szCs w:val="24"/>
              </w:rPr>
              <w:t xml:space="preserve">  </w:t>
            </w:r>
            <w:r w:rsidR="00796248" w:rsidRPr="00401D97">
              <w:rPr>
                <w:rFonts w:ascii="Arial Narrow" w:hAnsi="Arial Narrow"/>
                <w:sz w:val="24"/>
                <w:szCs w:val="24"/>
              </w:rPr>
              <w:t>$</w:t>
            </w:r>
            <w:r w:rsidR="00796248" w:rsidRPr="00401D97">
              <w:rPr>
                <w:rFonts w:ascii="Arial Narrow" w:hAnsi="Arial Narrow"/>
                <w:spacing w:val="-7"/>
                <w:sz w:val="24"/>
                <w:szCs w:val="24"/>
              </w:rPr>
              <w:t xml:space="preserve"> </w:t>
            </w:r>
            <w:r w:rsidRPr="00401D97">
              <w:rPr>
                <w:rFonts w:ascii="Arial Narrow" w:hAnsi="Arial Narrow"/>
                <w:sz w:val="24"/>
                <w:szCs w:val="24"/>
              </w:rPr>
              <w:t>10.000</w:t>
            </w:r>
          </w:p>
          <w:p w:rsidR="00796248" w:rsidRPr="00401D97" w:rsidRDefault="00796248" w:rsidP="00987856">
            <w:pPr>
              <w:jc w:val="both"/>
              <w:rPr>
                <w:rFonts w:ascii="Arial Narrow" w:hAnsi="Arial Narrow"/>
                <w:spacing w:val="11"/>
                <w:sz w:val="24"/>
                <w:szCs w:val="24"/>
              </w:rPr>
            </w:pPr>
          </w:p>
          <w:p w:rsidR="00796248" w:rsidRPr="00401D97" w:rsidRDefault="00796248" w:rsidP="00987856">
            <w:pPr>
              <w:tabs>
                <w:tab w:val="left" w:pos="801"/>
                <w:tab w:val="left" w:pos="5625"/>
              </w:tabs>
              <w:jc w:val="both"/>
              <w:rPr>
                <w:rFonts w:ascii="Arial Narrow" w:hAnsi="Arial Narrow"/>
                <w:spacing w:val="11"/>
                <w:sz w:val="24"/>
                <w:szCs w:val="24"/>
              </w:rPr>
            </w:pPr>
          </w:p>
        </w:tc>
      </w:tr>
    </w:tbl>
    <w:p w:rsidR="00796248" w:rsidRPr="00401D97" w:rsidRDefault="00796248" w:rsidP="00987856">
      <w:pPr>
        <w:tabs>
          <w:tab w:val="left" w:pos="743"/>
        </w:tabs>
        <w:jc w:val="both"/>
        <w:rPr>
          <w:rFonts w:ascii="Arial Narrow" w:hAnsi="Arial Narrow"/>
          <w:sz w:val="24"/>
          <w:szCs w:val="24"/>
          <w:u w:val="single"/>
        </w:rPr>
      </w:pPr>
    </w:p>
    <w:p w:rsidR="00DE3B49" w:rsidRPr="00401D97" w:rsidRDefault="00796248" w:rsidP="00987856">
      <w:pPr>
        <w:tabs>
          <w:tab w:val="left" w:pos="743"/>
        </w:tabs>
        <w:jc w:val="both"/>
        <w:rPr>
          <w:rFonts w:ascii="Arial Narrow" w:hAnsi="Arial Narrow"/>
          <w:sz w:val="24"/>
          <w:szCs w:val="24"/>
          <w:u w:val="single"/>
        </w:rPr>
      </w:pPr>
      <w:r w:rsidRPr="00401D97">
        <w:rPr>
          <w:rFonts w:ascii="Arial Narrow" w:hAnsi="Arial Narrow"/>
          <w:sz w:val="24"/>
          <w:szCs w:val="24"/>
          <w:u w:val="single"/>
        </w:rPr>
        <w:t xml:space="preserve">   COMERCIO:</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5"/>
        <w:gridCol w:w="1703"/>
      </w:tblGrid>
      <w:tr w:rsidR="00796248" w:rsidRPr="00401D97" w:rsidTr="009A4F61">
        <w:trPr>
          <w:trHeight w:val="403"/>
        </w:trPr>
        <w:tc>
          <w:tcPr>
            <w:tcW w:w="8645" w:type="dxa"/>
            <w:tcBorders>
              <w:bottom w:val="single" w:sz="4" w:space="0" w:color="auto"/>
            </w:tcBorders>
          </w:tcPr>
          <w:p w:rsidR="00796248" w:rsidRPr="00401D97" w:rsidRDefault="00796248" w:rsidP="00987856">
            <w:pPr>
              <w:tabs>
                <w:tab w:val="left" w:pos="743"/>
              </w:tabs>
              <w:jc w:val="both"/>
              <w:rPr>
                <w:rFonts w:ascii="Arial Narrow" w:hAnsi="Arial Narrow"/>
                <w:sz w:val="24"/>
                <w:szCs w:val="24"/>
              </w:rPr>
            </w:pPr>
            <w:r w:rsidRPr="00401D97">
              <w:rPr>
                <w:rFonts w:ascii="Arial Narrow" w:hAnsi="Arial Narrow"/>
                <w:sz w:val="24"/>
                <w:szCs w:val="24"/>
              </w:rPr>
              <w:t>Inscripción y certificación de</w:t>
            </w:r>
            <w:r w:rsidRPr="00401D97">
              <w:rPr>
                <w:rFonts w:ascii="Arial Narrow" w:hAnsi="Arial Narrow"/>
                <w:spacing w:val="-9"/>
                <w:sz w:val="24"/>
                <w:szCs w:val="24"/>
              </w:rPr>
              <w:t xml:space="preserve"> </w:t>
            </w:r>
            <w:r w:rsidRPr="00401D97">
              <w:rPr>
                <w:rFonts w:ascii="Arial Narrow" w:hAnsi="Arial Narrow"/>
                <w:sz w:val="24"/>
                <w:szCs w:val="24"/>
              </w:rPr>
              <w:t>residuos</w:t>
            </w:r>
            <w:r w:rsidRPr="00401D97">
              <w:rPr>
                <w:rFonts w:ascii="Arial Narrow" w:hAnsi="Arial Narrow"/>
                <w:spacing w:val="-3"/>
                <w:sz w:val="24"/>
                <w:szCs w:val="24"/>
              </w:rPr>
              <w:t xml:space="preserve"> </w:t>
            </w:r>
            <w:r w:rsidRPr="00401D97">
              <w:rPr>
                <w:rFonts w:ascii="Arial Narrow" w:hAnsi="Arial Narrow"/>
                <w:sz w:val="24"/>
                <w:szCs w:val="24"/>
              </w:rPr>
              <w:t>peligrosos</w:t>
            </w:r>
          </w:p>
        </w:tc>
        <w:tc>
          <w:tcPr>
            <w:tcW w:w="1703" w:type="dxa"/>
            <w:tcBorders>
              <w:bottom w:val="single" w:sz="4" w:space="0" w:color="auto"/>
            </w:tcBorders>
          </w:tcPr>
          <w:p w:rsidR="00796248" w:rsidRPr="00401D97" w:rsidRDefault="009A4F61" w:rsidP="00987856">
            <w:pPr>
              <w:tabs>
                <w:tab w:val="left" w:pos="743"/>
              </w:tabs>
              <w:jc w:val="both"/>
              <w:rPr>
                <w:rFonts w:ascii="Arial Narrow" w:hAnsi="Arial Narrow"/>
                <w:sz w:val="24"/>
                <w:szCs w:val="24"/>
              </w:rPr>
            </w:pPr>
            <w:r w:rsidRPr="00401D97">
              <w:rPr>
                <w:rFonts w:ascii="Arial Narrow" w:hAnsi="Arial Narrow"/>
                <w:sz w:val="24"/>
                <w:szCs w:val="24"/>
              </w:rPr>
              <w:t>$ 3.300,00</w:t>
            </w:r>
          </w:p>
        </w:tc>
      </w:tr>
      <w:tr w:rsidR="00796248" w:rsidRPr="00401D97" w:rsidTr="009A4F61">
        <w:trPr>
          <w:trHeight w:val="403"/>
        </w:trPr>
        <w:tc>
          <w:tcPr>
            <w:tcW w:w="8645" w:type="dxa"/>
          </w:tcPr>
          <w:p w:rsidR="00796248" w:rsidRPr="00401D97" w:rsidRDefault="00C4081E" w:rsidP="00987856">
            <w:pPr>
              <w:tabs>
                <w:tab w:val="left" w:pos="1109"/>
                <w:tab w:val="left" w:pos="1110"/>
                <w:tab w:val="left" w:pos="6895"/>
              </w:tabs>
              <w:jc w:val="both"/>
              <w:rPr>
                <w:rFonts w:ascii="Arial Narrow" w:hAnsi="Arial Narrow"/>
                <w:sz w:val="24"/>
                <w:szCs w:val="24"/>
              </w:rPr>
            </w:pPr>
            <w:r w:rsidRPr="00401D97">
              <w:rPr>
                <w:rFonts w:ascii="Arial Narrow" w:hAnsi="Arial Narrow"/>
                <w:sz w:val="24"/>
                <w:szCs w:val="24"/>
              </w:rPr>
              <w:t>Registro</w:t>
            </w:r>
            <w:r w:rsidR="009A4F61" w:rsidRPr="00401D97">
              <w:rPr>
                <w:rFonts w:ascii="Arial Narrow" w:hAnsi="Arial Narrow"/>
                <w:sz w:val="24"/>
                <w:szCs w:val="24"/>
              </w:rPr>
              <w:t>, habilitación y rehabilitación de</w:t>
            </w:r>
            <w:r w:rsidR="009A4F61" w:rsidRPr="00401D97">
              <w:rPr>
                <w:rFonts w:ascii="Arial Narrow" w:hAnsi="Arial Narrow"/>
                <w:spacing w:val="-7"/>
                <w:sz w:val="24"/>
                <w:szCs w:val="24"/>
              </w:rPr>
              <w:t xml:space="preserve"> </w:t>
            </w:r>
            <w:r w:rsidR="009A4F61" w:rsidRPr="00401D97">
              <w:rPr>
                <w:rFonts w:ascii="Arial Narrow" w:hAnsi="Arial Narrow"/>
                <w:sz w:val="24"/>
                <w:szCs w:val="24"/>
              </w:rPr>
              <w:t>comercios</w:t>
            </w:r>
          </w:p>
        </w:tc>
        <w:tc>
          <w:tcPr>
            <w:tcW w:w="1703" w:type="dxa"/>
          </w:tcPr>
          <w:p w:rsidR="00796248" w:rsidRPr="00401D97" w:rsidRDefault="009A4F61" w:rsidP="00987856">
            <w:pPr>
              <w:tabs>
                <w:tab w:val="left" w:pos="743"/>
              </w:tabs>
              <w:jc w:val="both"/>
              <w:rPr>
                <w:rFonts w:ascii="Arial Narrow" w:hAnsi="Arial Narrow"/>
                <w:sz w:val="24"/>
                <w:szCs w:val="24"/>
              </w:rPr>
            </w:pPr>
            <w:r w:rsidRPr="00401D97">
              <w:rPr>
                <w:rFonts w:ascii="Arial Narrow" w:hAnsi="Arial Narrow"/>
                <w:sz w:val="24"/>
                <w:szCs w:val="24"/>
              </w:rPr>
              <w:t>$ 400,00</w:t>
            </w:r>
          </w:p>
        </w:tc>
      </w:tr>
    </w:tbl>
    <w:p w:rsidR="00DE3B49" w:rsidRPr="00401D97" w:rsidRDefault="00DE3B49" w:rsidP="00987856">
      <w:pPr>
        <w:pStyle w:val="Textoindependiente"/>
        <w:jc w:val="both"/>
        <w:rPr>
          <w:rFonts w:ascii="Arial Narrow" w:hAnsi="Arial Narrow"/>
        </w:rPr>
      </w:pPr>
    </w:p>
    <w:tbl>
      <w:tblPr>
        <w:tblStyle w:val="TableNormal"/>
        <w:tblW w:w="10348" w:type="dxa"/>
        <w:tblLayout w:type="fixed"/>
        <w:tblLook w:val="01E0"/>
      </w:tblPr>
      <w:tblGrid>
        <w:gridCol w:w="25"/>
        <w:gridCol w:w="7153"/>
        <w:gridCol w:w="3170"/>
      </w:tblGrid>
      <w:tr w:rsidR="009A4F61" w:rsidRPr="00401D97" w:rsidTr="00523F60">
        <w:trPr>
          <w:trHeight w:val="384"/>
        </w:trPr>
        <w:tc>
          <w:tcPr>
            <w:tcW w:w="25" w:type="dxa"/>
            <w:vMerge w:val="restart"/>
            <w:tcBorders>
              <w:top w:val="nil"/>
              <w:right w:val="single" w:sz="4" w:space="0" w:color="auto"/>
            </w:tcBorders>
          </w:tcPr>
          <w:p w:rsidR="009A4F61" w:rsidRPr="00401D97" w:rsidRDefault="009A4F61" w:rsidP="00987856">
            <w:pPr>
              <w:pStyle w:val="Sinespaciado"/>
              <w:jc w:val="both"/>
              <w:rPr>
                <w:rFonts w:ascii="Arial Narrow" w:hAnsi="Arial Narrow"/>
                <w:sz w:val="24"/>
                <w:szCs w:val="24"/>
              </w:rPr>
            </w:pPr>
          </w:p>
        </w:tc>
        <w:tc>
          <w:tcPr>
            <w:tcW w:w="7153" w:type="dxa"/>
            <w:tcBorders>
              <w:left w:val="single" w:sz="4" w:space="0" w:color="auto"/>
              <w:bottom w:val="single" w:sz="4" w:space="0" w:color="auto"/>
            </w:tcBorders>
          </w:tcPr>
          <w:p w:rsidR="009A4F61" w:rsidRPr="00401D97" w:rsidRDefault="009A4F61" w:rsidP="00987856">
            <w:pPr>
              <w:pStyle w:val="Sinespaciado"/>
              <w:jc w:val="both"/>
              <w:rPr>
                <w:rFonts w:ascii="Arial Narrow" w:hAnsi="Arial Narrow"/>
                <w:sz w:val="24"/>
                <w:szCs w:val="24"/>
                <w:u w:val="single"/>
              </w:rPr>
            </w:pPr>
            <w:r w:rsidRPr="00401D97">
              <w:rPr>
                <w:rFonts w:ascii="Arial Narrow" w:hAnsi="Arial Narrow"/>
                <w:sz w:val="24"/>
                <w:szCs w:val="24"/>
                <w:u w:val="single"/>
              </w:rPr>
              <w:t>VIVERO MUNICIPAL</w:t>
            </w:r>
          </w:p>
        </w:tc>
        <w:tc>
          <w:tcPr>
            <w:tcW w:w="3170" w:type="dxa"/>
          </w:tcPr>
          <w:p w:rsidR="009A4F61" w:rsidRPr="00401D97" w:rsidRDefault="009A4F61" w:rsidP="00987856">
            <w:pPr>
              <w:pStyle w:val="Sinespaciado"/>
              <w:jc w:val="both"/>
              <w:rPr>
                <w:rFonts w:ascii="Arial Narrow" w:hAnsi="Arial Narrow"/>
                <w:sz w:val="24"/>
                <w:szCs w:val="24"/>
              </w:rPr>
            </w:pPr>
          </w:p>
        </w:tc>
      </w:tr>
      <w:tr w:rsidR="009A4F61" w:rsidRPr="00401D97" w:rsidTr="00523F60">
        <w:trPr>
          <w:trHeight w:val="426"/>
        </w:trPr>
        <w:tc>
          <w:tcPr>
            <w:tcW w:w="25" w:type="dxa"/>
            <w:vMerge/>
            <w:tcBorders>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p>
        </w:tc>
        <w:tc>
          <w:tcPr>
            <w:tcW w:w="7153" w:type="dxa"/>
            <w:tcBorders>
              <w:top w:val="single" w:sz="4" w:space="0" w:color="auto"/>
              <w:left w:val="single" w:sz="4" w:space="0" w:color="auto"/>
              <w:bottom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de arbolado, por planta</w:t>
            </w:r>
          </w:p>
        </w:tc>
        <w:tc>
          <w:tcPr>
            <w:tcW w:w="3170" w:type="dxa"/>
            <w:tcBorders>
              <w:top w:val="single" w:sz="4" w:space="0" w:color="auto"/>
              <w:left w:val="single" w:sz="4" w:space="0" w:color="auto"/>
              <w:bottom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$ 450,00</w:t>
            </w:r>
          </w:p>
        </w:tc>
      </w:tr>
      <w:tr w:rsidR="009A4F61" w:rsidRPr="00401D97" w:rsidTr="00523F60">
        <w:trPr>
          <w:trHeight w:val="426"/>
        </w:trPr>
        <w:tc>
          <w:tcPr>
            <w:tcW w:w="25" w:type="dxa"/>
            <w:vMerge/>
            <w:tcBorders>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p>
        </w:tc>
        <w:tc>
          <w:tcPr>
            <w:tcW w:w="7153" w:type="dxa"/>
            <w:tcBorders>
              <w:top w:val="single" w:sz="4" w:space="0" w:color="auto"/>
              <w:left w:val="single" w:sz="4" w:space="0" w:color="auto"/>
              <w:bottom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Venta árboles frutales, por planta</w:t>
            </w:r>
          </w:p>
        </w:tc>
        <w:tc>
          <w:tcPr>
            <w:tcW w:w="3170" w:type="dxa"/>
            <w:tcBorders>
              <w:top w:val="single" w:sz="4" w:space="0" w:color="auto"/>
              <w:left w:val="single" w:sz="4" w:space="0" w:color="auto"/>
              <w:bottom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$ 450,00</w:t>
            </w:r>
          </w:p>
        </w:tc>
      </w:tr>
    </w:tbl>
    <w:p w:rsidR="00DE3B49" w:rsidRPr="00401D97" w:rsidRDefault="00DE3B49" w:rsidP="00987856">
      <w:pPr>
        <w:pStyle w:val="Textoindependiente"/>
        <w:jc w:val="both"/>
        <w:rPr>
          <w:rFonts w:ascii="Arial Narrow" w:hAnsi="Arial Narrow"/>
        </w:rPr>
      </w:pPr>
    </w:p>
    <w:p w:rsidR="00DE3B49" w:rsidRPr="00401D97" w:rsidRDefault="00DE3B49" w:rsidP="00987856">
      <w:pPr>
        <w:pStyle w:val="Textoindependiente"/>
        <w:jc w:val="both"/>
        <w:rPr>
          <w:rFonts w:ascii="Arial Narrow" w:hAnsi="Arial Narrow"/>
        </w:rPr>
      </w:pPr>
    </w:p>
    <w:p w:rsidR="00DE3B49" w:rsidRPr="00401D97" w:rsidRDefault="009A4F61" w:rsidP="00987856">
      <w:pPr>
        <w:tabs>
          <w:tab w:val="left" w:pos="743"/>
        </w:tabs>
        <w:jc w:val="both"/>
        <w:rPr>
          <w:rFonts w:ascii="Arial Narrow" w:hAnsi="Arial Narrow"/>
          <w:sz w:val="24"/>
          <w:szCs w:val="24"/>
        </w:rPr>
      </w:pPr>
      <w:r w:rsidRPr="00401D97">
        <w:rPr>
          <w:rFonts w:ascii="Arial Narrow" w:hAnsi="Arial Narrow"/>
          <w:sz w:val="24"/>
          <w:szCs w:val="24"/>
          <w:u w:val="single"/>
        </w:rPr>
        <w:t>CANTERAS</w:t>
      </w:r>
    </w:p>
    <w:tbl>
      <w:tblPr>
        <w:tblStyle w:val="TableNormal"/>
        <w:tblW w:w="10348" w:type="dxa"/>
        <w:tblInd w:w="5" w:type="dxa"/>
        <w:tblLayout w:type="fixed"/>
        <w:tblLook w:val="01E0"/>
      </w:tblPr>
      <w:tblGrid>
        <w:gridCol w:w="5491"/>
        <w:gridCol w:w="4857"/>
      </w:tblGrid>
      <w:tr w:rsidR="009A4F61" w:rsidRPr="00401D97" w:rsidTr="00523F60">
        <w:trPr>
          <w:trHeight w:val="509"/>
        </w:trPr>
        <w:tc>
          <w:tcPr>
            <w:tcW w:w="5491" w:type="dxa"/>
            <w:tcBorders>
              <w:top w:val="single" w:sz="4" w:space="0" w:color="auto"/>
              <w:left w:val="single" w:sz="4" w:space="0" w:color="auto"/>
              <w:bottom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p>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Auditoria anual de canteras</w:t>
            </w:r>
          </w:p>
        </w:tc>
        <w:tc>
          <w:tcPr>
            <w:tcW w:w="4857" w:type="dxa"/>
            <w:tcBorders>
              <w:top w:val="single" w:sz="4" w:space="0" w:color="auto"/>
              <w:left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p>
          <w:p w:rsidR="009A4F61" w:rsidRPr="00401D97" w:rsidRDefault="009A4F61" w:rsidP="00987856">
            <w:pPr>
              <w:pStyle w:val="TableParagraph"/>
              <w:spacing w:line="240" w:lineRule="auto"/>
              <w:ind w:left="0"/>
              <w:jc w:val="both"/>
              <w:rPr>
                <w:rFonts w:ascii="Arial Narrow" w:hAnsi="Arial Narrow"/>
                <w:sz w:val="24"/>
                <w:szCs w:val="24"/>
              </w:rPr>
            </w:pPr>
          </w:p>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pacing w:val="51"/>
                <w:sz w:val="24"/>
                <w:szCs w:val="24"/>
              </w:rPr>
              <w:t xml:space="preserve"> </w:t>
            </w:r>
            <w:r w:rsidRPr="00401D97">
              <w:rPr>
                <w:rFonts w:ascii="Arial Narrow" w:hAnsi="Arial Narrow"/>
                <w:sz w:val="24"/>
                <w:szCs w:val="24"/>
              </w:rPr>
              <w:t>4.000,00</w:t>
            </w:r>
          </w:p>
        </w:tc>
      </w:tr>
      <w:tr w:rsidR="009A4F61" w:rsidRPr="00401D97" w:rsidTr="00523F60">
        <w:trPr>
          <w:trHeight w:val="567"/>
        </w:trPr>
        <w:tc>
          <w:tcPr>
            <w:tcW w:w="5491" w:type="dxa"/>
            <w:tcBorders>
              <w:top w:val="single" w:sz="4" w:space="0" w:color="auto"/>
              <w:left w:val="single" w:sz="4" w:space="0" w:color="auto"/>
              <w:bottom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Permiso semestral por extracción de áridos</w:t>
            </w:r>
          </w:p>
        </w:tc>
        <w:tc>
          <w:tcPr>
            <w:tcW w:w="4857" w:type="dxa"/>
            <w:tcBorders>
              <w:top w:val="single" w:sz="4" w:space="0" w:color="auto"/>
              <w:left w:val="single" w:sz="4" w:space="0" w:color="auto"/>
              <w:bottom w:val="single" w:sz="4" w:space="0" w:color="auto"/>
              <w:right w:val="single" w:sz="4" w:space="0" w:color="auto"/>
            </w:tcBorders>
          </w:tcPr>
          <w:p w:rsidR="009A4F61" w:rsidRPr="00401D97" w:rsidRDefault="009A4F61"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$ 27.000</w:t>
            </w:r>
          </w:p>
        </w:tc>
      </w:tr>
    </w:tbl>
    <w:p w:rsidR="00DE3B49" w:rsidRPr="00401D97" w:rsidRDefault="00DE3B49" w:rsidP="00987856">
      <w:pPr>
        <w:pStyle w:val="Textoindependiente"/>
        <w:jc w:val="both"/>
        <w:rPr>
          <w:rFonts w:ascii="Arial Narrow" w:hAnsi="Arial Narrow"/>
        </w:rPr>
      </w:pPr>
    </w:p>
    <w:p w:rsidR="00DE3B49" w:rsidRPr="00401D97" w:rsidRDefault="00DE3B49" w:rsidP="00987856">
      <w:pPr>
        <w:pStyle w:val="Prrafodelista"/>
        <w:numPr>
          <w:ilvl w:val="0"/>
          <w:numId w:val="8"/>
        </w:numPr>
        <w:tabs>
          <w:tab w:val="left" w:pos="743"/>
        </w:tabs>
        <w:ind w:left="0" w:firstLine="0"/>
        <w:jc w:val="both"/>
        <w:rPr>
          <w:rFonts w:ascii="Arial Narrow" w:hAnsi="Arial Narrow"/>
          <w:sz w:val="24"/>
          <w:szCs w:val="24"/>
        </w:rPr>
      </w:pPr>
      <w:r w:rsidRPr="00401D97">
        <w:rPr>
          <w:rFonts w:ascii="Arial Narrow" w:hAnsi="Arial Narrow"/>
          <w:sz w:val="24"/>
          <w:szCs w:val="24"/>
          <w:u w:val="single"/>
        </w:rPr>
        <w:t>Inmuebles</w:t>
      </w:r>
    </w:p>
    <w:tbl>
      <w:tblPr>
        <w:tblW w:w="1038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05"/>
        <w:gridCol w:w="3782"/>
      </w:tblGrid>
      <w:tr w:rsidR="009A4F61" w:rsidRPr="00401D97" w:rsidTr="00523F60">
        <w:trPr>
          <w:trHeight w:val="269"/>
        </w:trPr>
        <w:tc>
          <w:tcPr>
            <w:tcW w:w="6605" w:type="dxa"/>
          </w:tcPr>
          <w:p w:rsidR="009A4F61" w:rsidRPr="00401D97" w:rsidRDefault="009A4F61" w:rsidP="00987856">
            <w:pPr>
              <w:tabs>
                <w:tab w:val="left" w:pos="1536"/>
                <w:tab w:val="left" w:pos="1537"/>
              </w:tabs>
              <w:jc w:val="both"/>
              <w:rPr>
                <w:rFonts w:ascii="Arial Narrow" w:hAnsi="Arial Narrow"/>
                <w:sz w:val="24"/>
                <w:szCs w:val="24"/>
              </w:rPr>
            </w:pPr>
            <w:r w:rsidRPr="00401D97">
              <w:rPr>
                <w:rFonts w:ascii="Arial Narrow" w:hAnsi="Arial Narrow"/>
                <w:sz w:val="24"/>
                <w:szCs w:val="24"/>
              </w:rPr>
              <w:t xml:space="preserve">Curso anual de capacitación de </w:t>
            </w:r>
            <w:r w:rsidR="003F093A" w:rsidRPr="00401D97">
              <w:rPr>
                <w:rFonts w:ascii="Arial Narrow" w:hAnsi="Arial Narrow"/>
                <w:sz w:val="24"/>
                <w:szCs w:val="24"/>
              </w:rPr>
              <w:t>pod</w:t>
            </w:r>
            <w:r w:rsidR="003F093A">
              <w:rPr>
                <w:rFonts w:ascii="Arial Narrow" w:hAnsi="Arial Narrow"/>
                <w:sz w:val="24"/>
                <w:szCs w:val="24"/>
              </w:rPr>
              <w:t>adores</w:t>
            </w:r>
            <w:r w:rsidRPr="00401D97">
              <w:rPr>
                <w:rFonts w:ascii="Arial Narrow" w:hAnsi="Arial Narrow"/>
                <w:sz w:val="24"/>
                <w:szCs w:val="24"/>
              </w:rPr>
              <w:t xml:space="preserve">    </w:t>
            </w:r>
          </w:p>
        </w:tc>
        <w:tc>
          <w:tcPr>
            <w:tcW w:w="3782" w:type="dxa"/>
          </w:tcPr>
          <w:p w:rsidR="009A4F61" w:rsidRPr="00401D97" w:rsidRDefault="009A4F61" w:rsidP="00987856">
            <w:pPr>
              <w:tabs>
                <w:tab w:val="left" w:pos="1536"/>
                <w:tab w:val="left" w:pos="1537"/>
              </w:tabs>
              <w:jc w:val="both"/>
              <w:rPr>
                <w:rFonts w:ascii="Arial Narrow" w:hAnsi="Arial Narrow"/>
                <w:sz w:val="24"/>
                <w:szCs w:val="24"/>
              </w:rPr>
            </w:pPr>
            <w:r w:rsidRPr="00401D97">
              <w:rPr>
                <w:rFonts w:ascii="Arial Narrow" w:hAnsi="Arial Narrow"/>
                <w:sz w:val="24"/>
                <w:szCs w:val="24"/>
              </w:rPr>
              <w:t>$ 500,00</w:t>
            </w:r>
          </w:p>
        </w:tc>
      </w:tr>
      <w:tr w:rsidR="009A4F61" w:rsidRPr="00401D97" w:rsidTr="00523F60">
        <w:trPr>
          <w:trHeight w:val="269"/>
        </w:trPr>
        <w:tc>
          <w:tcPr>
            <w:tcW w:w="6605" w:type="dxa"/>
          </w:tcPr>
          <w:p w:rsidR="009A4F61" w:rsidRPr="00401D97" w:rsidRDefault="003F093A" w:rsidP="00987856">
            <w:pPr>
              <w:tabs>
                <w:tab w:val="left" w:pos="1536"/>
                <w:tab w:val="left" w:pos="1537"/>
              </w:tabs>
              <w:jc w:val="both"/>
              <w:rPr>
                <w:rFonts w:ascii="Arial Narrow" w:hAnsi="Arial Narrow"/>
                <w:sz w:val="24"/>
                <w:szCs w:val="24"/>
              </w:rPr>
            </w:pPr>
            <w:r w:rsidRPr="00401D97">
              <w:rPr>
                <w:rFonts w:ascii="Arial Narrow" w:hAnsi="Arial Narrow"/>
                <w:sz w:val="24"/>
                <w:szCs w:val="24"/>
              </w:rPr>
              <w:t>Renovación</w:t>
            </w:r>
            <w:r w:rsidR="009A4F61" w:rsidRPr="00401D97">
              <w:rPr>
                <w:rFonts w:ascii="Arial Narrow" w:hAnsi="Arial Narrow"/>
                <w:sz w:val="24"/>
                <w:szCs w:val="24"/>
              </w:rPr>
              <w:t xml:space="preserve"> de capacitación bianual</w:t>
            </w:r>
          </w:p>
        </w:tc>
        <w:tc>
          <w:tcPr>
            <w:tcW w:w="3782" w:type="dxa"/>
          </w:tcPr>
          <w:p w:rsidR="009A4F61" w:rsidRPr="00401D97" w:rsidRDefault="009A4F61" w:rsidP="00987856">
            <w:pPr>
              <w:tabs>
                <w:tab w:val="left" w:pos="1536"/>
                <w:tab w:val="left" w:pos="1537"/>
              </w:tabs>
              <w:jc w:val="both"/>
              <w:rPr>
                <w:rFonts w:ascii="Arial Narrow" w:hAnsi="Arial Narrow"/>
                <w:sz w:val="24"/>
                <w:szCs w:val="24"/>
              </w:rPr>
            </w:pPr>
            <w:r w:rsidRPr="00401D97">
              <w:rPr>
                <w:rFonts w:ascii="Arial Narrow" w:hAnsi="Arial Narrow"/>
                <w:sz w:val="24"/>
                <w:szCs w:val="24"/>
              </w:rPr>
              <w:t>$ 250,00</w:t>
            </w:r>
          </w:p>
        </w:tc>
      </w:tr>
    </w:tbl>
    <w:p w:rsidR="009A4F61" w:rsidRPr="00401D97" w:rsidRDefault="009A4F61" w:rsidP="00987856">
      <w:pPr>
        <w:tabs>
          <w:tab w:val="left" w:pos="1536"/>
          <w:tab w:val="left" w:pos="1537"/>
        </w:tabs>
        <w:jc w:val="both"/>
        <w:rPr>
          <w:rFonts w:ascii="Arial Narrow" w:hAnsi="Arial Narrow"/>
          <w:sz w:val="24"/>
          <w:szCs w:val="24"/>
        </w:rPr>
      </w:pPr>
    </w:p>
    <w:p w:rsidR="009A4F61" w:rsidRPr="00401D97" w:rsidRDefault="009A4F61" w:rsidP="00987856">
      <w:pPr>
        <w:tabs>
          <w:tab w:val="left" w:pos="1536"/>
          <w:tab w:val="left" w:pos="1537"/>
        </w:tabs>
        <w:jc w:val="both"/>
        <w:rPr>
          <w:rFonts w:ascii="Arial Narrow" w:hAnsi="Arial Narrow"/>
          <w:sz w:val="24"/>
          <w:szCs w:val="24"/>
        </w:rPr>
      </w:pPr>
    </w:p>
    <w:p w:rsidR="00DE3B49" w:rsidRPr="00401D97" w:rsidRDefault="00B40596" w:rsidP="00987856">
      <w:pPr>
        <w:tabs>
          <w:tab w:val="left" w:pos="1536"/>
          <w:tab w:val="left" w:pos="1537"/>
        </w:tabs>
        <w:jc w:val="both"/>
        <w:rPr>
          <w:rFonts w:ascii="Arial Narrow" w:hAnsi="Arial Narrow"/>
          <w:sz w:val="24"/>
          <w:szCs w:val="24"/>
        </w:rPr>
      </w:pPr>
      <w:r w:rsidRPr="00401D97">
        <w:rPr>
          <w:rFonts w:ascii="Arial Narrow" w:hAnsi="Arial Narrow"/>
          <w:sz w:val="24"/>
          <w:szCs w:val="24"/>
          <w:u w:val="single"/>
        </w:rPr>
        <w:t>DISPOSICIÓN FINAL DE RESIDUOS EN BASURERO</w:t>
      </w:r>
      <w:r w:rsidRPr="00401D97">
        <w:rPr>
          <w:rFonts w:ascii="Arial Narrow" w:hAnsi="Arial Narrow"/>
          <w:spacing w:val="-6"/>
          <w:sz w:val="24"/>
          <w:szCs w:val="24"/>
          <w:u w:val="single"/>
        </w:rPr>
        <w:t xml:space="preserve"> </w:t>
      </w:r>
      <w:r w:rsidRPr="00401D97">
        <w:rPr>
          <w:rFonts w:ascii="Arial Narrow" w:hAnsi="Arial Narrow"/>
          <w:sz w:val="24"/>
          <w:szCs w:val="24"/>
          <w:u w:val="single"/>
        </w:rPr>
        <w:t>MUNICIPAL</w:t>
      </w:r>
      <w:r w:rsidR="00DE3B49" w:rsidRPr="00401D97">
        <w:rPr>
          <w:rFonts w:ascii="Arial Narrow" w:hAnsi="Arial Narrow"/>
          <w:sz w:val="24"/>
          <w:szCs w:val="24"/>
          <w:u w:val="single"/>
        </w:rPr>
        <w:t>:</w:t>
      </w:r>
    </w:p>
    <w:p w:rsidR="00DE3B49" w:rsidRPr="00401D97" w:rsidRDefault="00DE3B49" w:rsidP="00987856">
      <w:pPr>
        <w:pStyle w:val="Textoindependiente"/>
        <w:jc w:val="both"/>
        <w:rPr>
          <w:rFonts w:ascii="Arial Narrow" w:hAnsi="Arial Narrow"/>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0"/>
        <w:gridCol w:w="1534"/>
      </w:tblGrid>
      <w:tr w:rsidR="00DE3B49" w:rsidRPr="00401D97" w:rsidTr="00E11468">
        <w:trPr>
          <w:trHeight w:val="282"/>
        </w:trPr>
        <w:tc>
          <w:tcPr>
            <w:tcW w:w="7190" w:type="dxa"/>
          </w:tcPr>
          <w:p w:rsidR="00DE3B49" w:rsidRPr="00401D97" w:rsidRDefault="00DE3B49"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RESIDUOS</w:t>
            </w:r>
          </w:p>
        </w:tc>
        <w:tc>
          <w:tcPr>
            <w:tcW w:w="1534" w:type="dxa"/>
          </w:tcPr>
          <w:p w:rsidR="00DE3B49" w:rsidRPr="00401D97" w:rsidRDefault="00DE3B49" w:rsidP="00987856">
            <w:pPr>
              <w:pStyle w:val="TableParagraph"/>
              <w:spacing w:line="240" w:lineRule="auto"/>
              <w:ind w:left="0"/>
              <w:jc w:val="both"/>
              <w:rPr>
                <w:rFonts w:ascii="Arial Narrow" w:hAnsi="Arial Narrow"/>
                <w:b/>
                <w:sz w:val="24"/>
                <w:szCs w:val="24"/>
              </w:rPr>
            </w:pPr>
            <w:r w:rsidRPr="00401D97">
              <w:rPr>
                <w:rFonts w:ascii="Arial Narrow" w:hAnsi="Arial Narrow"/>
                <w:b/>
                <w:sz w:val="24"/>
                <w:szCs w:val="24"/>
              </w:rPr>
              <w:t>MONTO</w:t>
            </w:r>
          </w:p>
        </w:tc>
      </w:tr>
      <w:tr w:rsidR="00DE3B49" w:rsidRPr="00401D97" w:rsidTr="00E11468">
        <w:trPr>
          <w:trHeight w:val="563"/>
        </w:trPr>
        <w:tc>
          <w:tcPr>
            <w:tcW w:w="7190"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Cloacales a pagar por la empresa prestataria del servicio de desagote por viaje por  contribuyente  </w:t>
            </w:r>
          </w:p>
        </w:tc>
        <w:tc>
          <w:tcPr>
            <w:tcW w:w="1534"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$ 3.000.-</w:t>
            </w:r>
          </w:p>
        </w:tc>
      </w:tr>
      <w:tr w:rsidR="00DE3B49" w:rsidRPr="00401D97" w:rsidTr="00E11468">
        <w:trPr>
          <w:trHeight w:val="280"/>
        </w:trPr>
        <w:tc>
          <w:tcPr>
            <w:tcW w:w="7190"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Disposición final de residuos industriales y/o comerciales por viaje Hasta 6 M3</w:t>
            </w:r>
          </w:p>
        </w:tc>
        <w:tc>
          <w:tcPr>
            <w:tcW w:w="1534"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$ 1.500.-</w:t>
            </w:r>
          </w:p>
        </w:tc>
      </w:tr>
      <w:tr w:rsidR="00DE3B49" w:rsidRPr="00401D97" w:rsidTr="00E11468">
        <w:trPr>
          <w:trHeight w:val="280"/>
        </w:trPr>
        <w:tc>
          <w:tcPr>
            <w:tcW w:w="7190"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Disposición de residuos cárnicos por viaje hasta 6 m3</w:t>
            </w:r>
          </w:p>
        </w:tc>
        <w:tc>
          <w:tcPr>
            <w:tcW w:w="1534"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$ 1500.-</w:t>
            </w:r>
          </w:p>
        </w:tc>
      </w:tr>
      <w:tr w:rsidR="00DE3B49" w:rsidRPr="00401D97" w:rsidTr="00E11468">
        <w:trPr>
          <w:trHeight w:val="283"/>
        </w:trPr>
        <w:tc>
          <w:tcPr>
            <w:tcW w:w="7190"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Disposición de animales muertos por viaje hasta 6 m3</w:t>
            </w:r>
          </w:p>
        </w:tc>
        <w:tc>
          <w:tcPr>
            <w:tcW w:w="1534"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$ 2000.-</w:t>
            </w:r>
          </w:p>
        </w:tc>
      </w:tr>
      <w:tr w:rsidR="00DE3B49" w:rsidRPr="00401D97" w:rsidTr="00E11468">
        <w:trPr>
          <w:trHeight w:val="563"/>
        </w:trPr>
        <w:tc>
          <w:tcPr>
            <w:tcW w:w="7190"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Disposición final de residuos de gomas y derivados del caucho, por viaje de hasta 6 m3</w:t>
            </w:r>
          </w:p>
        </w:tc>
        <w:tc>
          <w:tcPr>
            <w:tcW w:w="1534" w:type="dxa"/>
          </w:tcPr>
          <w:p w:rsidR="00DE3B49" w:rsidRPr="00401D97" w:rsidRDefault="00DE3B4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$ 2.000.-</w:t>
            </w:r>
          </w:p>
        </w:tc>
      </w:tr>
    </w:tbl>
    <w:p w:rsidR="00B40596" w:rsidRPr="00401D97" w:rsidRDefault="00B40596" w:rsidP="00987856">
      <w:pPr>
        <w:jc w:val="both"/>
        <w:rPr>
          <w:rFonts w:ascii="Arial Narrow" w:hAnsi="Arial Narrow"/>
          <w:sz w:val="24"/>
          <w:szCs w:val="24"/>
        </w:rPr>
      </w:pPr>
    </w:p>
    <w:p w:rsidR="00DE3B49" w:rsidRPr="00401D97" w:rsidRDefault="00DE3B49" w:rsidP="00987856">
      <w:pPr>
        <w:pStyle w:val="Textoindependiente"/>
        <w:jc w:val="both"/>
        <w:rPr>
          <w:rFonts w:ascii="Arial Narrow" w:hAnsi="Arial Narrow"/>
        </w:rPr>
      </w:pPr>
    </w:p>
    <w:p w:rsidR="00DE3B49" w:rsidRPr="00401D97" w:rsidRDefault="00DE3B49" w:rsidP="00987856">
      <w:pPr>
        <w:pStyle w:val="Textoindependiente"/>
        <w:jc w:val="both"/>
        <w:rPr>
          <w:rFonts w:ascii="Arial Narrow" w:hAnsi="Arial Narrow"/>
        </w:rPr>
      </w:pPr>
      <w:r w:rsidRPr="00401D97">
        <w:rPr>
          <w:rFonts w:ascii="Arial Narrow" w:hAnsi="Arial Narrow"/>
        </w:rPr>
        <w:t xml:space="preserve">Aquellos  contribuyentes que residan  dentro del Ejido municipal, y que no desarrollen una  explotación comercial relacionada con la disposición de los residuos mencionados en el párrafo </w:t>
      </w:r>
      <w:r w:rsidRPr="00401D97">
        <w:rPr>
          <w:rFonts w:ascii="Arial Narrow" w:hAnsi="Arial Narrow"/>
        </w:rPr>
        <w:lastRenderedPageBreak/>
        <w:t xml:space="preserve">anterior, no abonaran costo alguno por la disposición final de residuos sólidos urbanos. </w:t>
      </w:r>
    </w:p>
    <w:p w:rsidR="00036ED9" w:rsidRPr="00401D97" w:rsidRDefault="00036ED9" w:rsidP="00987856">
      <w:pPr>
        <w:pStyle w:val="Ttulo1"/>
        <w:ind w:left="0"/>
        <w:jc w:val="both"/>
        <w:rPr>
          <w:rFonts w:ascii="Arial Narrow" w:hAnsi="Arial Narrow"/>
        </w:rPr>
      </w:pPr>
    </w:p>
    <w:p w:rsidR="00DB3643" w:rsidRPr="00401D97" w:rsidRDefault="00DB3643" w:rsidP="00987856">
      <w:pPr>
        <w:pStyle w:val="Ttulo1"/>
        <w:ind w:left="0"/>
        <w:jc w:val="both"/>
        <w:rPr>
          <w:rFonts w:ascii="Arial Narrow" w:hAnsi="Arial Narrow"/>
        </w:rPr>
      </w:pPr>
    </w:p>
    <w:p w:rsidR="006738A9" w:rsidRDefault="00C1723C" w:rsidP="006738A9">
      <w:pPr>
        <w:pStyle w:val="Ttulo1"/>
        <w:ind w:left="0"/>
        <w:rPr>
          <w:rFonts w:ascii="Arial Narrow" w:hAnsi="Arial Narrow"/>
        </w:rPr>
      </w:pPr>
      <w:r w:rsidRPr="00401D97">
        <w:rPr>
          <w:rFonts w:ascii="Arial Narrow" w:hAnsi="Arial Narrow"/>
        </w:rPr>
        <w:t>TÍTULO V</w:t>
      </w:r>
      <w:r w:rsidR="00DB3643" w:rsidRPr="00401D97">
        <w:rPr>
          <w:rFonts w:ascii="Arial Narrow" w:hAnsi="Arial Narrow"/>
        </w:rPr>
        <w:t>II</w:t>
      </w:r>
    </w:p>
    <w:p w:rsidR="00866303" w:rsidRPr="00401D97" w:rsidRDefault="00C1723C" w:rsidP="006738A9">
      <w:pPr>
        <w:pStyle w:val="Ttulo1"/>
        <w:ind w:left="0"/>
        <w:rPr>
          <w:rFonts w:ascii="Arial Narrow" w:hAnsi="Arial Narrow"/>
        </w:rPr>
      </w:pPr>
      <w:r w:rsidRPr="00401D97">
        <w:rPr>
          <w:rFonts w:ascii="Arial Narrow" w:hAnsi="Arial Narrow"/>
        </w:rPr>
        <w:t>CONTRIBUCIÓN QUE INCIDE</w:t>
      </w:r>
    </w:p>
    <w:p w:rsidR="00866303" w:rsidRPr="00401D97" w:rsidRDefault="00036ED9" w:rsidP="006738A9">
      <w:pPr>
        <w:jc w:val="center"/>
        <w:rPr>
          <w:rFonts w:ascii="Arial Narrow" w:hAnsi="Arial Narrow"/>
          <w:b/>
          <w:sz w:val="24"/>
          <w:szCs w:val="24"/>
        </w:rPr>
      </w:pPr>
      <w:r w:rsidRPr="00401D97">
        <w:rPr>
          <w:rFonts w:ascii="Arial Narrow" w:hAnsi="Arial Narrow"/>
          <w:b/>
          <w:sz w:val="24"/>
          <w:szCs w:val="24"/>
        </w:rPr>
        <w:t>SOBRE LOS MERCADOS</w:t>
      </w:r>
    </w:p>
    <w:p w:rsidR="002308E9" w:rsidRPr="00401D97" w:rsidRDefault="002308E9" w:rsidP="00987856">
      <w:pPr>
        <w:jc w:val="both"/>
        <w:rPr>
          <w:rFonts w:ascii="Arial Narrow" w:hAnsi="Arial Narrow"/>
          <w:b/>
          <w:sz w:val="24"/>
          <w:szCs w:val="24"/>
        </w:rPr>
      </w:pPr>
    </w:p>
    <w:p w:rsidR="002308E9" w:rsidRPr="00401D97" w:rsidRDefault="007509BD" w:rsidP="00987856">
      <w:pPr>
        <w:jc w:val="both"/>
        <w:rPr>
          <w:rFonts w:ascii="Arial Narrow" w:hAnsi="Arial Narrow"/>
          <w:b/>
          <w:sz w:val="24"/>
          <w:szCs w:val="24"/>
        </w:rPr>
      </w:pPr>
      <w:r w:rsidRPr="00401D97">
        <w:rPr>
          <w:rFonts w:ascii="Arial Narrow" w:hAnsi="Arial Narrow"/>
          <w:b/>
          <w:sz w:val="24"/>
          <w:szCs w:val="24"/>
        </w:rPr>
        <w:t>Régimen Legal:</w:t>
      </w:r>
    </w:p>
    <w:p w:rsidR="00866303" w:rsidRPr="00401D97" w:rsidRDefault="002308E9" w:rsidP="00987856">
      <w:pPr>
        <w:pStyle w:val="Textoindependiente"/>
        <w:jc w:val="both"/>
        <w:rPr>
          <w:rFonts w:ascii="Arial Narrow" w:hAnsi="Arial Narrow"/>
        </w:rPr>
      </w:pPr>
      <w:r w:rsidRPr="00401D97">
        <w:rPr>
          <w:rFonts w:ascii="Arial Narrow" w:hAnsi="Arial Narrow"/>
          <w:b/>
        </w:rPr>
        <w:t>Artículo</w:t>
      </w:r>
      <w:r w:rsidR="00DB3643" w:rsidRPr="00401D97">
        <w:rPr>
          <w:rFonts w:ascii="Arial Narrow" w:hAnsi="Arial Narrow"/>
          <w:b/>
        </w:rPr>
        <w:t xml:space="preserve"> 35</w:t>
      </w:r>
      <w:r w:rsidR="00C1723C" w:rsidRPr="00401D97">
        <w:rPr>
          <w:rFonts w:ascii="Arial Narrow" w:hAnsi="Arial Narrow"/>
          <w:b/>
        </w:rPr>
        <w:t xml:space="preserve">.- </w:t>
      </w:r>
      <w:r w:rsidR="00C1723C" w:rsidRPr="00401D97">
        <w:rPr>
          <w:rFonts w:ascii="Arial Narrow" w:hAnsi="Arial Narrow"/>
        </w:rPr>
        <w:t>De acuerdo a lo legislado en la Ordenanza General Impositiva vigente, la Municipalidad está facultada a cobrar los derechos y adicionales que correspondan por cada actividad que se desarrolla, comprendida en este Título debiendo establecerse mediante Ordenanza particular el gravamen respectivo.-</w:t>
      </w:r>
    </w:p>
    <w:p w:rsidR="00866303" w:rsidRPr="00401D97" w:rsidRDefault="00866303" w:rsidP="00987856">
      <w:pPr>
        <w:pStyle w:val="Textoindependiente"/>
        <w:jc w:val="both"/>
        <w:rPr>
          <w:rFonts w:ascii="Arial Narrow" w:hAnsi="Arial Narrow"/>
        </w:rPr>
      </w:pPr>
    </w:p>
    <w:p w:rsidR="00866303" w:rsidRPr="00401D97" w:rsidRDefault="00C1723C" w:rsidP="006738A9">
      <w:pPr>
        <w:pStyle w:val="Ttulo1"/>
        <w:ind w:left="0"/>
        <w:rPr>
          <w:rFonts w:ascii="Arial Narrow" w:hAnsi="Arial Narrow"/>
        </w:rPr>
      </w:pPr>
      <w:r w:rsidRPr="00401D97">
        <w:rPr>
          <w:rFonts w:ascii="Arial Narrow" w:hAnsi="Arial Narrow"/>
        </w:rPr>
        <w:t>TÍTULO VI</w:t>
      </w:r>
      <w:r w:rsidR="00DB3643" w:rsidRPr="00401D97">
        <w:rPr>
          <w:rFonts w:ascii="Arial Narrow" w:hAnsi="Arial Narrow"/>
        </w:rPr>
        <w:t>II</w:t>
      </w:r>
    </w:p>
    <w:p w:rsidR="00866303" w:rsidRPr="00401D97" w:rsidRDefault="00C1723C" w:rsidP="006738A9">
      <w:pPr>
        <w:jc w:val="center"/>
        <w:rPr>
          <w:rFonts w:ascii="Arial Narrow" w:hAnsi="Arial Narrow"/>
          <w:b/>
          <w:sz w:val="24"/>
          <w:szCs w:val="24"/>
        </w:rPr>
      </w:pPr>
      <w:r w:rsidRPr="00401D97">
        <w:rPr>
          <w:rFonts w:ascii="Arial Narrow" w:hAnsi="Arial Narrow"/>
          <w:b/>
          <w:sz w:val="24"/>
          <w:szCs w:val="24"/>
        </w:rPr>
        <w:t>INSPECCIÓN SANITARIA ANIMAL (FRIGORIFICO)</w:t>
      </w:r>
    </w:p>
    <w:p w:rsidR="00866303" w:rsidRPr="00401D97" w:rsidRDefault="00866303" w:rsidP="00987856">
      <w:pPr>
        <w:pStyle w:val="Textoindependiente"/>
        <w:jc w:val="both"/>
        <w:rPr>
          <w:rFonts w:ascii="Arial Narrow" w:hAnsi="Arial Narrow"/>
          <w:b/>
        </w:rPr>
      </w:pPr>
    </w:p>
    <w:p w:rsidR="00866303" w:rsidRPr="00401D97" w:rsidRDefault="00C1723C" w:rsidP="00987856">
      <w:pPr>
        <w:jc w:val="both"/>
        <w:rPr>
          <w:rFonts w:ascii="Arial Narrow" w:hAnsi="Arial Narrow"/>
          <w:b/>
          <w:sz w:val="24"/>
          <w:szCs w:val="24"/>
        </w:rPr>
      </w:pPr>
      <w:r w:rsidRPr="00401D97">
        <w:rPr>
          <w:rFonts w:ascii="Arial Narrow" w:hAnsi="Arial Narrow"/>
          <w:b/>
          <w:sz w:val="24"/>
          <w:szCs w:val="24"/>
        </w:rPr>
        <w:t>Régimen General. Vencimiento.</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36</w:t>
      </w:r>
      <w:r w:rsidR="00C1723C" w:rsidRPr="00401D97">
        <w:rPr>
          <w:rFonts w:ascii="Arial Narrow" w:hAnsi="Arial Narrow"/>
          <w:b/>
        </w:rPr>
        <w:t xml:space="preserve">.- </w:t>
      </w:r>
      <w:r w:rsidR="00C1723C" w:rsidRPr="00401D97">
        <w:rPr>
          <w:rFonts w:ascii="Arial Narrow" w:hAnsi="Arial Narrow"/>
        </w:rPr>
        <w:t>El faenamiento de animales en lugares autorizados por esta Municipalidad están sujeto</w:t>
      </w:r>
      <w:r w:rsidR="00531AE6" w:rsidRPr="00401D97">
        <w:rPr>
          <w:rFonts w:ascii="Arial Narrow" w:hAnsi="Arial Narrow"/>
        </w:rPr>
        <w:t>s</w:t>
      </w:r>
      <w:r w:rsidR="00C1723C" w:rsidRPr="00401D97">
        <w:rPr>
          <w:rFonts w:ascii="Arial Narrow" w:hAnsi="Arial Narrow"/>
        </w:rPr>
        <w:t xml:space="preserve"> al pago de la tasa respectiva de acuerdo a lo establecido en la Ordenanza General Impositiva vigente, operándose el vencimiento de los pagos a los diez (10) días de vencido el mes de las retenciones</w:t>
      </w:r>
      <w:r w:rsidR="00C1723C" w:rsidRPr="00401D97">
        <w:rPr>
          <w:rFonts w:ascii="Arial Narrow" w:hAnsi="Arial Narrow"/>
          <w:spacing w:val="-6"/>
        </w:rPr>
        <w:t xml:space="preserve"> </w:t>
      </w:r>
      <w:r w:rsidR="00C1723C" w:rsidRPr="00401D97">
        <w:rPr>
          <w:rFonts w:ascii="Arial Narrow" w:hAnsi="Arial Narrow"/>
        </w:rPr>
        <w:t>practicadas.</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Tasas</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37</w:t>
      </w:r>
      <w:r w:rsidR="00C1723C" w:rsidRPr="00401D97">
        <w:rPr>
          <w:rFonts w:ascii="Arial Narrow" w:hAnsi="Arial Narrow"/>
          <w:b/>
        </w:rPr>
        <w:t xml:space="preserve">.- </w:t>
      </w:r>
      <w:r w:rsidR="00C1723C" w:rsidRPr="00401D97">
        <w:rPr>
          <w:rFonts w:ascii="Arial Narrow" w:hAnsi="Arial Narrow"/>
        </w:rPr>
        <w:t>Todo animal que se faene en la jurisdicción municipal en frigoríficos y/o mataderos con inspección nacional, provincial y/o municipal abonará la siguiente tasa:</w:t>
      </w:r>
    </w:p>
    <w:p w:rsidR="00866303" w:rsidRPr="00401D97" w:rsidRDefault="00866303" w:rsidP="00987856">
      <w:pPr>
        <w:pStyle w:val="Textoindependiente"/>
        <w:jc w:val="both"/>
        <w:rPr>
          <w:rFonts w:ascii="Arial Narrow" w:hAnsi="Arial Narrow"/>
        </w:rPr>
      </w:pPr>
    </w:p>
    <w:tbl>
      <w:tblPr>
        <w:tblStyle w:val="TableNormal"/>
        <w:tblW w:w="0" w:type="auto"/>
        <w:tblInd w:w="1001" w:type="dxa"/>
        <w:tblLayout w:type="fixed"/>
        <w:tblLook w:val="01E0"/>
      </w:tblPr>
      <w:tblGrid>
        <w:gridCol w:w="4664"/>
        <w:gridCol w:w="1799"/>
      </w:tblGrid>
      <w:tr w:rsidR="00CB5C69" w:rsidRPr="00401D97" w:rsidTr="00CB5C69">
        <w:trPr>
          <w:trHeight w:val="284"/>
        </w:trPr>
        <w:tc>
          <w:tcPr>
            <w:tcW w:w="4664"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lechón</w:t>
            </w:r>
          </w:p>
        </w:tc>
        <w:tc>
          <w:tcPr>
            <w:tcW w:w="1799"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tabs>
                <w:tab w:val="left" w:pos="386"/>
              </w:tabs>
              <w:spacing w:line="240" w:lineRule="auto"/>
              <w:ind w:left="0"/>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Pr="00401D97">
              <w:rPr>
                <w:rFonts w:ascii="Arial Narrow" w:hAnsi="Arial Narrow"/>
                <w:spacing w:val="-1"/>
                <w:sz w:val="24"/>
                <w:szCs w:val="24"/>
              </w:rPr>
              <w:t>6,00</w:t>
            </w:r>
          </w:p>
        </w:tc>
      </w:tr>
      <w:tr w:rsidR="00CB5C69" w:rsidRPr="00401D97" w:rsidTr="00CB5C69">
        <w:trPr>
          <w:trHeight w:val="284"/>
        </w:trPr>
        <w:tc>
          <w:tcPr>
            <w:tcW w:w="4664"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cerdo</w:t>
            </w:r>
          </w:p>
        </w:tc>
        <w:tc>
          <w:tcPr>
            <w:tcW w:w="1799"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tabs>
                <w:tab w:val="left" w:pos="386"/>
              </w:tabs>
              <w:spacing w:line="240" w:lineRule="auto"/>
              <w:ind w:left="0"/>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Pr="00401D97">
              <w:rPr>
                <w:rFonts w:ascii="Arial Narrow" w:hAnsi="Arial Narrow"/>
                <w:spacing w:val="-1"/>
                <w:sz w:val="24"/>
                <w:szCs w:val="24"/>
              </w:rPr>
              <w:t>12,00</w:t>
            </w:r>
          </w:p>
        </w:tc>
      </w:tr>
      <w:tr w:rsidR="00CB5C69" w:rsidRPr="00401D97" w:rsidTr="00CB5C69">
        <w:trPr>
          <w:trHeight w:val="280"/>
        </w:trPr>
        <w:tc>
          <w:tcPr>
            <w:tcW w:w="4664"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cabrito, cordero o cabrillona</w:t>
            </w:r>
          </w:p>
        </w:tc>
        <w:tc>
          <w:tcPr>
            <w:tcW w:w="1799"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tabs>
                <w:tab w:val="left" w:pos="386"/>
              </w:tabs>
              <w:spacing w:line="240" w:lineRule="auto"/>
              <w:ind w:left="0"/>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Pr="00401D97">
              <w:rPr>
                <w:rFonts w:ascii="Arial Narrow" w:hAnsi="Arial Narrow"/>
                <w:spacing w:val="-1"/>
                <w:sz w:val="24"/>
                <w:szCs w:val="24"/>
              </w:rPr>
              <w:t>6,00</w:t>
            </w:r>
          </w:p>
        </w:tc>
      </w:tr>
      <w:tr w:rsidR="00CB5C69" w:rsidRPr="00401D97" w:rsidTr="00CB5C69">
        <w:trPr>
          <w:trHeight w:val="280"/>
        </w:trPr>
        <w:tc>
          <w:tcPr>
            <w:tcW w:w="4664"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vacuno</w:t>
            </w:r>
          </w:p>
        </w:tc>
        <w:tc>
          <w:tcPr>
            <w:tcW w:w="1799"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w:t>
            </w:r>
            <w:r w:rsidR="00AB65C3">
              <w:rPr>
                <w:rFonts w:ascii="Arial Narrow" w:hAnsi="Arial Narrow"/>
                <w:sz w:val="24"/>
                <w:szCs w:val="24"/>
              </w:rPr>
              <w:t xml:space="preserve">    </w:t>
            </w:r>
            <w:r w:rsidRPr="00401D97">
              <w:rPr>
                <w:rFonts w:ascii="Arial Narrow" w:hAnsi="Arial Narrow"/>
                <w:sz w:val="24"/>
                <w:szCs w:val="24"/>
              </w:rPr>
              <w:t xml:space="preserve"> 20,00</w:t>
            </w:r>
          </w:p>
        </w:tc>
      </w:tr>
      <w:tr w:rsidR="00CB5C69" w:rsidRPr="00401D97" w:rsidTr="00CB5C69">
        <w:trPr>
          <w:trHeight w:val="281"/>
        </w:trPr>
        <w:tc>
          <w:tcPr>
            <w:tcW w:w="4664"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pollo</w:t>
            </w:r>
          </w:p>
        </w:tc>
        <w:tc>
          <w:tcPr>
            <w:tcW w:w="1799"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tabs>
                <w:tab w:val="left" w:pos="386"/>
              </w:tabs>
              <w:spacing w:line="240" w:lineRule="auto"/>
              <w:ind w:left="0"/>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Pr="00401D97">
              <w:rPr>
                <w:rFonts w:ascii="Arial Narrow" w:hAnsi="Arial Narrow"/>
                <w:spacing w:val="-1"/>
                <w:sz w:val="24"/>
                <w:szCs w:val="24"/>
              </w:rPr>
              <w:t>4,00</w:t>
            </w:r>
          </w:p>
        </w:tc>
      </w:tr>
      <w:tr w:rsidR="00CB5C69" w:rsidRPr="00401D97" w:rsidTr="00CB5C69">
        <w:trPr>
          <w:trHeight w:val="282"/>
        </w:trPr>
        <w:tc>
          <w:tcPr>
            <w:tcW w:w="4664"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conejo</w:t>
            </w:r>
          </w:p>
        </w:tc>
        <w:tc>
          <w:tcPr>
            <w:tcW w:w="1799" w:type="dxa"/>
            <w:tcBorders>
              <w:top w:val="single" w:sz="4" w:space="0" w:color="auto"/>
              <w:left w:val="single" w:sz="4" w:space="0" w:color="auto"/>
              <w:bottom w:val="single" w:sz="4" w:space="0" w:color="auto"/>
              <w:right w:val="single" w:sz="4" w:space="0" w:color="auto"/>
            </w:tcBorders>
          </w:tcPr>
          <w:p w:rsidR="00CB5C69" w:rsidRPr="00401D97" w:rsidRDefault="00CB5C69" w:rsidP="00987856">
            <w:pPr>
              <w:pStyle w:val="TableParagraph"/>
              <w:tabs>
                <w:tab w:val="left" w:pos="386"/>
              </w:tabs>
              <w:spacing w:line="240" w:lineRule="auto"/>
              <w:ind w:left="0"/>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z w:val="24"/>
                <w:szCs w:val="24"/>
              </w:rPr>
              <w:tab/>
            </w:r>
            <w:r w:rsidRPr="00401D97">
              <w:rPr>
                <w:rFonts w:ascii="Arial Narrow" w:hAnsi="Arial Narrow"/>
                <w:spacing w:val="-1"/>
                <w:sz w:val="24"/>
                <w:szCs w:val="24"/>
              </w:rPr>
              <w:t>4,00</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Los que fueran sorprendidos en la faena clandestina de cualquiera de los animales especificados en el presente artículo, como así también en la introducción clandestina de carnes, les serán decomisadas las mercaderías, abonando una multa equivalente a un litro de nafta premium por Kg. de carne decomisada, por primera vez, duplicándose en caso de reincidencia y clausura del negocio o inhabilitación para ejercer este comercio al responsable por tercera vez.</w:t>
      </w:r>
    </w:p>
    <w:p w:rsidR="00866303" w:rsidRPr="00401D97" w:rsidRDefault="00C1723C" w:rsidP="00987856">
      <w:pPr>
        <w:pStyle w:val="Textoindependiente"/>
        <w:jc w:val="both"/>
        <w:rPr>
          <w:rFonts w:ascii="Arial Narrow" w:hAnsi="Arial Narrow"/>
        </w:rPr>
      </w:pPr>
      <w:r w:rsidRPr="00401D97">
        <w:rPr>
          <w:rFonts w:ascii="Arial Narrow" w:hAnsi="Arial Narrow"/>
        </w:rPr>
        <w:t>Asimismo, todos los que se dediquen a la comercialización de carnes que cometan las infracciones indicadas anteriormente serán sancionados de la misma forma.</w:t>
      </w:r>
    </w:p>
    <w:p w:rsidR="00866303" w:rsidRPr="00401D97" w:rsidRDefault="00866303" w:rsidP="00987856">
      <w:pPr>
        <w:pStyle w:val="Textoindependiente"/>
        <w:jc w:val="both"/>
        <w:rPr>
          <w:rFonts w:ascii="Arial Narrow" w:hAnsi="Arial Narrow"/>
        </w:rPr>
      </w:pPr>
    </w:p>
    <w:p w:rsidR="006738A9" w:rsidRDefault="00DB3643" w:rsidP="006738A9">
      <w:pPr>
        <w:pStyle w:val="Ttulo1"/>
        <w:ind w:left="0"/>
        <w:rPr>
          <w:rFonts w:ascii="Arial Narrow" w:hAnsi="Arial Narrow"/>
        </w:rPr>
      </w:pPr>
      <w:r w:rsidRPr="00401D97">
        <w:rPr>
          <w:rFonts w:ascii="Arial Narrow" w:hAnsi="Arial Narrow"/>
        </w:rPr>
        <w:t>TÍTULO IX</w:t>
      </w:r>
    </w:p>
    <w:p w:rsidR="00866303" w:rsidRPr="00401D97" w:rsidRDefault="00C1723C" w:rsidP="006738A9">
      <w:pPr>
        <w:pStyle w:val="Ttulo1"/>
        <w:ind w:left="0"/>
        <w:rPr>
          <w:rFonts w:ascii="Arial Narrow" w:hAnsi="Arial Narrow"/>
        </w:rPr>
      </w:pPr>
      <w:r w:rsidRPr="00401D97">
        <w:rPr>
          <w:rFonts w:ascii="Arial Narrow" w:hAnsi="Arial Narrow"/>
        </w:rPr>
        <w:t>CONTRIBUCIONES QUE INCIDEN SOBRE LAS</w:t>
      </w:r>
    </w:p>
    <w:p w:rsidR="00866303" w:rsidRPr="00401D97" w:rsidRDefault="00C1723C" w:rsidP="006738A9">
      <w:pPr>
        <w:jc w:val="center"/>
        <w:rPr>
          <w:rFonts w:ascii="Arial Narrow" w:hAnsi="Arial Narrow"/>
          <w:b/>
          <w:sz w:val="24"/>
          <w:szCs w:val="24"/>
        </w:rPr>
      </w:pPr>
      <w:r w:rsidRPr="00401D97">
        <w:rPr>
          <w:rFonts w:ascii="Arial Narrow" w:hAnsi="Arial Narrow"/>
          <w:b/>
          <w:sz w:val="24"/>
          <w:szCs w:val="24"/>
        </w:rPr>
        <w:t>FERIAS Y REMATES DE HACIENDA.</w:t>
      </w:r>
    </w:p>
    <w:p w:rsidR="00866303" w:rsidRPr="00401D97" w:rsidRDefault="00866303" w:rsidP="00987856">
      <w:pPr>
        <w:pStyle w:val="Textoindependiente"/>
        <w:jc w:val="both"/>
        <w:rPr>
          <w:rFonts w:ascii="Arial Narrow" w:hAnsi="Arial Narrow"/>
          <w:b/>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38</w:t>
      </w:r>
      <w:r w:rsidR="00C1723C" w:rsidRPr="00401D97">
        <w:rPr>
          <w:rFonts w:ascii="Arial Narrow" w:hAnsi="Arial Narrow"/>
          <w:b/>
        </w:rPr>
        <w:t xml:space="preserve">.- </w:t>
      </w:r>
      <w:r w:rsidR="00C1723C" w:rsidRPr="00401D97">
        <w:rPr>
          <w:rFonts w:ascii="Arial Narrow" w:hAnsi="Arial Narrow"/>
        </w:rPr>
        <w:t>En concepto del cobro de esta contribución, según la Ordenanza General Impositiva vigente y demás ordenanzas, se abonarán los siguientes derechos:</w:t>
      </w:r>
    </w:p>
    <w:p w:rsidR="00866303" w:rsidRPr="00401D97" w:rsidRDefault="00866303" w:rsidP="00987856">
      <w:pPr>
        <w:pStyle w:val="Textoindependiente"/>
        <w:jc w:val="both"/>
        <w:rPr>
          <w:rFonts w:ascii="Arial Narrow" w:hAnsi="Arial Narrow"/>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4"/>
        <w:gridCol w:w="4880"/>
        <w:gridCol w:w="1744"/>
      </w:tblGrid>
      <w:tr w:rsidR="00036ED9" w:rsidRPr="00401D97" w:rsidTr="00036ED9">
        <w:trPr>
          <w:trHeight w:val="345"/>
        </w:trPr>
        <w:tc>
          <w:tcPr>
            <w:tcW w:w="7800" w:type="dxa"/>
            <w:gridSpan w:val="2"/>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Ganado mayor por cabeza (vendedor)</w:t>
            </w:r>
          </w:p>
        </w:tc>
        <w:tc>
          <w:tcPr>
            <w:tcW w:w="1828" w:type="dxa"/>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$ 37,00</w:t>
            </w:r>
          </w:p>
        </w:tc>
      </w:tr>
      <w:tr w:rsidR="00036ED9" w:rsidRPr="00401D97" w:rsidTr="00036ED9">
        <w:trPr>
          <w:trHeight w:val="315"/>
        </w:trPr>
        <w:tc>
          <w:tcPr>
            <w:tcW w:w="7800" w:type="dxa"/>
            <w:gridSpan w:val="2"/>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Ganado menor por cabeza (vendedor)</w:t>
            </w:r>
          </w:p>
        </w:tc>
        <w:tc>
          <w:tcPr>
            <w:tcW w:w="1828" w:type="dxa"/>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$ 23,00</w:t>
            </w:r>
          </w:p>
        </w:tc>
      </w:tr>
      <w:tr w:rsidR="00036ED9" w:rsidRPr="00401D97" w:rsidTr="00036ED9">
        <w:trPr>
          <w:trHeight w:val="285"/>
        </w:trPr>
        <w:tc>
          <w:tcPr>
            <w:tcW w:w="7800" w:type="dxa"/>
            <w:gridSpan w:val="2"/>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Intervención D.T.E. (Traslado campo a campo del mismo propietario)</w:t>
            </w:r>
          </w:p>
        </w:tc>
        <w:tc>
          <w:tcPr>
            <w:tcW w:w="1828" w:type="dxa"/>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$ 180,00</w:t>
            </w:r>
          </w:p>
        </w:tc>
      </w:tr>
      <w:tr w:rsidR="00036ED9" w:rsidRPr="00401D97" w:rsidTr="00036ED9">
        <w:trPr>
          <w:trHeight w:val="285"/>
        </w:trPr>
        <w:tc>
          <w:tcPr>
            <w:tcW w:w="7800" w:type="dxa"/>
            <w:gridSpan w:val="2"/>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Intervención D.T.A. (Traslado campo a campo de Distinto</w:t>
            </w:r>
            <w:r w:rsidRPr="00401D97">
              <w:rPr>
                <w:rFonts w:ascii="Arial Narrow" w:hAnsi="Arial Narrow"/>
                <w:spacing w:val="-9"/>
                <w:sz w:val="24"/>
                <w:szCs w:val="24"/>
              </w:rPr>
              <w:t xml:space="preserve"> </w:t>
            </w:r>
            <w:r w:rsidRPr="00401D97">
              <w:rPr>
                <w:rFonts w:ascii="Arial Narrow" w:hAnsi="Arial Narrow"/>
                <w:sz w:val="24"/>
                <w:szCs w:val="24"/>
              </w:rPr>
              <w:t>propietario)</w:t>
            </w:r>
          </w:p>
          <w:p w:rsidR="00036ED9" w:rsidRPr="00401D97" w:rsidRDefault="00036ED9" w:rsidP="00987856">
            <w:pPr>
              <w:tabs>
                <w:tab w:val="left" w:pos="686"/>
              </w:tabs>
              <w:jc w:val="both"/>
              <w:rPr>
                <w:rFonts w:ascii="Arial Narrow" w:hAnsi="Arial Narrow"/>
                <w:sz w:val="24"/>
                <w:szCs w:val="24"/>
              </w:rPr>
            </w:pPr>
          </w:p>
        </w:tc>
        <w:tc>
          <w:tcPr>
            <w:tcW w:w="1828" w:type="dxa"/>
          </w:tcPr>
          <w:p w:rsidR="00036ED9" w:rsidRPr="00401D97" w:rsidRDefault="00036ED9" w:rsidP="00987856">
            <w:pPr>
              <w:jc w:val="both"/>
              <w:rPr>
                <w:rFonts w:ascii="Arial Narrow" w:hAnsi="Arial Narrow"/>
                <w:sz w:val="24"/>
                <w:szCs w:val="24"/>
              </w:rPr>
            </w:pPr>
          </w:p>
          <w:p w:rsidR="00036ED9" w:rsidRPr="00401D97" w:rsidRDefault="00036ED9" w:rsidP="00987856">
            <w:pPr>
              <w:tabs>
                <w:tab w:val="left" w:pos="686"/>
              </w:tabs>
              <w:jc w:val="both"/>
              <w:rPr>
                <w:rFonts w:ascii="Arial Narrow" w:hAnsi="Arial Narrow"/>
                <w:sz w:val="24"/>
                <w:szCs w:val="24"/>
              </w:rPr>
            </w:pPr>
          </w:p>
        </w:tc>
      </w:tr>
      <w:tr w:rsidR="00036ED9" w:rsidRPr="00401D97" w:rsidTr="00036ED9">
        <w:trPr>
          <w:trHeight w:val="315"/>
        </w:trPr>
        <w:tc>
          <w:tcPr>
            <w:tcW w:w="2595" w:type="dxa"/>
            <w:vMerge w:val="restart"/>
          </w:tcPr>
          <w:p w:rsidR="00036ED9" w:rsidRPr="00401D97" w:rsidRDefault="00036ED9" w:rsidP="00987856">
            <w:pPr>
              <w:tabs>
                <w:tab w:val="left" w:pos="686"/>
              </w:tabs>
              <w:jc w:val="both"/>
              <w:rPr>
                <w:rFonts w:ascii="Arial Narrow" w:hAnsi="Arial Narrow"/>
                <w:sz w:val="24"/>
                <w:szCs w:val="24"/>
              </w:rPr>
            </w:pPr>
          </w:p>
        </w:tc>
        <w:tc>
          <w:tcPr>
            <w:tcW w:w="5205" w:type="dxa"/>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Ganado mayor por cabeza</w:t>
            </w:r>
          </w:p>
        </w:tc>
        <w:tc>
          <w:tcPr>
            <w:tcW w:w="1828" w:type="dxa"/>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$ 37,00</w:t>
            </w:r>
          </w:p>
        </w:tc>
      </w:tr>
      <w:tr w:rsidR="00036ED9" w:rsidRPr="00401D97" w:rsidTr="00036ED9">
        <w:trPr>
          <w:trHeight w:val="330"/>
        </w:trPr>
        <w:tc>
          <w:tcPr>
            <w:tcW w:w="2595" w:type="dxa"/>
            <w:vMerge/>
          </w:tcPr>
          <w:p w:rsidR="00036ED9" w:rsidRPr="00401D97" w:rsidRDefault="00036ED9" w:rsidP="00987856">
            <w:pPr>
              <w:tabs>
                <w:tab w:val="left" w:pos="686"/>
              </w:tabs>
              <w:jc w:val="both"/>
              <w:rPr>
                <w:rFonts w:ascii="Arial Narrow" w:hAnsi="Arial Narrow"/>
                <w:sz w:val="24"/>
                <w:szCs w:val="24"/>
              </w:rPr>
            </w:pPr>
          </w:p>
        </w:tc>
        <w:tc>
          <w:tcPr>
            <w:tcW w:w="5205" w:type="dxa"/>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 xml:space="preserve">Ganado menor por cabeza  </w:t>
            </w:r>
          </w:p>
        </w:tc>
        <w:tc>
          <w:tcPr>
            <w:tcW w:w="1828" w:type="dxa"/>
          </w:tcPr>
          <w:p w:rsidR="00036ED9" w:rsidRPr="00401D97" w:rsidRDefault="00036ED9" w:rsidP="00987856">
            <w:pPr>
              <w:tabs>
                <w:tab w:val="left" w:pos="686"/>
              </w:tabs>
              <w:jc w:val="both"/>
              <w:rPr>
                <w:rFonts w:ascii="Arial Narrow" w:hAnsi="Arial Narrow"/>
                <w:sz w:val="24"/>
                <w:szCs w:val="24"/>
              </w:rPr>
            </w:pPr>
            <w:r w:rsidRPr="00401D97">
              <w:rPr>
                <w:rFonts w:ascii="Arial Narrow" w:hAnsi="Arial Narrow"/>
                <w:sz w:val="24"/>
                <w:szCs w:val="24"/>
              </w:rPr>
              <w:t>$ 23,00</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numPr>
          <w:ilvl w:val="0"/>
          <w:numId w:val="26"/>
        </w:numPr>
        <w:ind w:left="0" w:firstLine="0"/>
        <w:jc w:val="both"/>
        <w:rPr>
          <w:rFonts w:ascii="Arial Narrow" w:hAnsi="Arial Narrow"/>
        </w:rPr>
      </w:pPr>
      <w:r w:rsidRPr="00401D97">
        <w:rPr>
          <w:rFonts w:ascii="Arial Narrow" w:hAnsi="Arial Narrow"/>
        </w:rPr>
        <w:t>Para el traslado de cuero crudo regido por expedición de certificado Guía  Provincial (Resol. Nº 141), por cada guía de tránsito y/o transferencia para cueros expedida por unidad de</w:t>
      </w:r>
      <w:r w:rsidRPr="00401D97">
        <w:rPr>
          <w:rFonts w:ascii="Arial Narrow" w:hAnsi="Arial Narrow"/>
          <w:spacing w:val="-3"/>
        </w:rPr>
        <w:t xml:space="preserve"> </w:t>
      </w:r>
      <w:r w:rsidRPr="00401D97">
        <w:rPr>
          <w:rFonts w:ascii="Arial Narrow" w:hAnsi="Arial Narrow"/>
        </w:rPr>
        <w:t>transporte:</w:t>
      </w:r>
    </w:p>
    <w:p w:rsidR="00036ED9" w:rsidRPr="00401D97" w:rsidRDefault="00036ED9" w:rsidP="00987856">
      <w:pPr>
        <w:pStyle w:val="Textoindependiente"/>
        <w:jc w:val="both"/>
        <w:rPr>
          <w:rFonts w:ascii="Arial Narrow" w:hAnsi="Arial Narrow"/>
        </w:rPr>
      </w:pPr>
    </w:p>
    <w:tbl>
      <w:tblPr>
        <w:tblStyle w:val="TableNormal"/>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0"/>
        <w:gridCol w:w="1417"/>
      </w:tblGrid>
      <w:tr w:rsidR="00036ED9" w:rsidRPr="00401D97" w:rsidTr="00036ED9">
        <w:trPr>
          <w:trHeight w:val="195"/>
        </w:trPr>
        <w:tc>
          <w:tcPr>
            <w:tcW w:w="3440" w:type="dxa"/>
          </w:tcPr>
          <w:p w:rsidR="00036ED9" w:rsidRPr="00401D97" w:rsidRDefault="00036ED9" w:rsidP="00987856">
            <w:pPr>
              <w:pStyle w:val="Textoindependiente"/>
              <w:jc w:val="both"/>
              <w:rPr>
                <w:rFonts w:ascii="Arial Narrow" w:hAnsi="Arial Narrow"/>
              </w:rPr>
            </w:pPr>
            <w:r w:rsidRPr="00401D97">
              <w:rPr>
                <w:rFonts w:ascii="Arial Narrow" w:hAnsi="Arial Narrow"/>
              </w:rPr>
              <w:lastRenderedPageBreak/>
              <w:t>Hasta 50 cueros</w:t>
            </w:r>
          </w:p>
        </w:tc>
        <w:tc>
          <w:tcPr>
            <w:tcW w:w="1417" w:type="dxa"/>
          </w:tcPr>
          <w:p w:rsidR="00036ED9" w:rsidRPr="00401D97" w:rsidRDefault="00036ED9" w:rsidP="00987856">
            <w:pPr>
              <w:pStyle w:val="Textoindependiente"/>
              <w:jc w:val="both"/>
              <w:rPr>
                <w:rFonts w:ascii="Arial Narrow" w:hAnsi="Arial Narrow"/>
              </w:rPr>
            </w:pPr>
            <w:r w:rsidRPr="00401D97">
              <w:rPr>
                <w:rFonts w:ascii="Arial Narrow" w:hAnsi="Arial Narrow"/>
              </w:rPr>
              <w:t>$ 300,00</w:t>
            </w:r>
          </w:p>
        </w:tc>
      </w:tr>
      <w:tr w:rsidR="00036ED9" w:rsidRPr="00401D97" w:rsidTr="00036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320"/>
        </w:trPr>
        <w:tc>
          <w:tcPr>
            <w:tcW w:w="3440" w:type="dxa"/>
            <w:tcBorders>
              <w:left w:val="single" w:sz="4" w:space="0" w:color="auto"/>
              <w:bottom w:val="single" w:sz="4" w:space="0" w:color="auto"/>
              <w:right w:val="single" w:sz="4" w:space="0" w:color="auto"/>
            </w:tcBorders>
          </w:tcPr>
          <w:p w:rsidR="00036ED9"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Más de 50 cueros</w:t>
            </w:r>
          </w:p>
        </w:tc>
        <w:tc>
          <w:tcPr>
            <w:tcW w:w="1417" w:type="dxa"/>
            <w:tcBorders>
              <w:top w:val="single" w:sz="4" w:space="0" w:color="auto"/>
              <w:left w:val="single" w:sz="4" w:space="0" w:color="auto"/>
              <w:bottom w:val="single" w:sz="4" w:space="0" w:color="auto"/>
              <w:right w:val="single" w:sz="4" w:space="0" w:color="auto"/>
            </w:tcBorders>
          </w:tcPr>
          <w:p w:rsidR="00036ED9"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$ 450,00</w:t>
            </w:r>
          </w:p>
        </w:tc>
      </w:tr>
      <w:tr w:rsidR="00036ED9" w:rsidRPr="00401D97" w:rsidTr="00036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320"/>
        </w:trPr>
        <w:tc>
          <w:tcPr>
            <w:tcW w:w="3440" w:type="dxa"/>
            <w:tcBorders>
              <w:top w:val="single" w:sz="4" w:space="0" w:color="auto"/>
              <w:left w:val="single" w:sz="4" w:space="0" w:color="auto"/>
              <w:bottom w:val="single" w:sz="4" w:space="0" w:color="auto"/>
              <w:right w:val="single" w:sz="4" w:space="0" w:color="auto"/>
            </w:tcBorders>
          </w:tcPr>
          <w:p w:rsidR="00036ED9"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cuero ganado mayor</w:t>
            </w:r>
          </w:p>
        </w:tc>
        <w:tc>
          <w:tcPr>
            <w:tcW w:w="1417" w:type="dxa"/>
            <w:tcBorders>
              <w:top w:val="single" w:sz="4" w:space="0" w:color="auto"/>
              <w:left w:val="single" w:sz="4" w:space="0" w:color="auto"/>
              <w:bottom w:val="single" w:sz="4" w:space="0" w:color="auto"/>
              <w:right w:val="single" w:sz="4" w:space="0" w:color="auto"/>
            </w:tcBorders>
          </w:tcPr>
          <w:p w:rsidR="00036ED9"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$ 12,00</w:t>
            </w:r>
          </w:p>
        </w:tc>
      </w:tr>
      <w:tr w:rsidR="00036ED9" w:rsidRPr="00401D97" w:rsidTr="00036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281"/>
        </w:trPr>
        <w:tc>
          <w:tcPr>
            <w:tcW w:w="3440" w:type="dxa"/>
            <w:tcBorders>
              <w:top w:val="single" w:sz="4" w:space="0" w:color="auto"/>
              <w:left w:val="single" w:sz="4" w:space="0" w:color="auto"/>
              <w:bottom w:val="single" w:sz="4" w:space="0" w:color="auto"/>
              <w:right w:val="single" w:sz="4" w:space="0" w:color="auto"/>
            </w:tcBorders>
          </w:tcPr>
          <w:p w:rsidR="00036ED9"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Por cada cuero ganado menor</w:t>
            </w:r>
          </w:p>
        </w:tc>
        <w:tc>
          <w:tcPr>
            <w:tcW w:w="1417" w:type="dxa"/>
            <w:tcBorders>
              <w:top w:val="single" w:sz="4" w:space="0" w:color="auto"/>
              <w:left w:val="single" w:sz="4" w:space="0" w:color="auto"/>
              <w:bottom w:val="single" w:sz="4" w:space="0" w:color="auto"/>
              <w:right w:val="single" w:sz="4" w:space="0" w:color="auto"/>
            </w:tcBorders>
          </w:tcPr>
          <w:p w:rsidR="00036ED9" w:rsidRPr="00401D97" w:rsidRDefault="00036ED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$ 6,00</w:t>
            </w:r>
          </w:p>
        </w:tc>
      </w:tr>
    </w:tbl>
    <w:p w:rsidR="00866303" w:rsidRPr="00401D97" w:rsidRDefault="00866303" w:rsidP="00987856">
      <w:pPr>
        <w:pStyle w:val="Textoindependiente"/>
        <w:jc w:val="both"/>
        <w:rPr>
          <w:rFonts w:ascii="Arial Narrow" w:hAnsi="Arial Narrow"/>
        </w:rPr>
      </w:pPr>
    </w:p>
    <w:p w:rsidR="00866303" w:rsidRPr="00401D97" w:rsidRDefault="00DB3643" w:rsidP="006738A9">
      <w:pPr>
        <w:pStyle w:val="Ttulo1"/>
        <w:ind w:left="0"/>
        <w:rPr>
          <w:rFonts w:ascii="Arial Narrow" w:hAnsi="Arial Narrow"/>
        </w:rPr>
      </w:pPr>
      <w:r w:rsidRPr="00401D97">
        <w:rPr>
          <w:rFonts w:ascii="Arial Narrow" w:hAnsi="Arial Narrow"/>
        </w:rPr>
        <w:t>TÍTULO X</w:t>
      </w:r>
    </w:p>
    <w:p w:rsidR="00866303" w:rsidRPr="00401D97" w:rsidRDefault="00C1723C" w:rsidP="006738A9">
      <w:pPr>
        <w:jc w:val="center"/>
        <w:rPr>
          <w:rFonts w:ascii="Arial Narrow" w:hAnsi="Arial Narrow"/>
          <w:b/>
          <w:sz w:val="24"/>
          <w:szCs w:val="24"/>
        </w:rPr>
      </w:pPr>
      <w:r w:rsidRPr="00401D97">
        <w:rPr>
          <w:rFonts w:ascii="Arial Narrow" w:hAnsi="Arial Narrow"/>
          <w:b/>
          <w:sz w:val="24"/>
          <w:szCs w:val="24"/>
        </w:rPr>
        <w:t>DERECHOS DE INSPECCIÓN Y CONTRASTE DE PESAS Y MEDIDAS</w:t>
      </w:r>
    </w:p>
    <w:p w:rsidR="00866303" w:rsidRPr="00401D97" w:rsidRDefault="00866303" w:rsidP="00987856">
      <w:pPr>
        <w:pStyle w:val="Textoindependiente"/>
        <w:jc w:val="both"/>
        <w:rPr>
          <w:rFonts w:ascii="Arial Narrow" w:hAnsi="Arial Narrow"/>
          <w:b/>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39</w:t>
      </w:r>
      <w:r w:rsidR="00C1723C" w:rsidRPr="00401D97">
        <w:rPr>
          <w:rFonts w:ascii="Arial Narrow" w:hAnsi="Arial Narrow"/>
          <w:b/>
        </w:rPr>
        <w:t xml:space="preserve">.- </w:t>
      </w:r>
      <w:r w:rsidR="00C1723C" w:rsidRPr="00401D97">
        <w:rPr>
          <w:rFonts w:ascii="Arial Narrow" w:hAnsi="Arial Narrow"/>
        </w:rPr>
        <w:t>Por los servicios a que hace referencia el presente Título y que establece la Ordenanza General Impositiva vigente, estos son obligatorios para los que utilicen pesas y medidas o instrumentos de pesar y medir.</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40</w:t>
      </w:r>
      <w:r w:rsidR="00C1723C" w:rsidRPr="00401D97">
        <w:rPr>
          <w:rFonts w:ascii="Arial Narrow" w:hAnsi="Arial Narrow"/>
          <w:b/>
        </w:rPr>
        <w:t xml:space="preserve">.- </w:t>
      </w:r>
      <w:r w:rsidR="00C1723C" w:rsidRPr="00401D97">
        <w:rPr>
          <w:rFonts w:ascii="Arial Narrow" w:hAnsi="Arial Narrow"/>
        </w:rPr>
        <w:t>Los sujetos obligados del Artículo 115 de la Ordenanza General Impositiva, deberán pagar anualmente en concepto de servicios obligatorios de Inspección y Contraste de Pesas y Medidas, los siguientes derechos:</w:t>
      </w:r>
    </w:p>
    <w:p w:rsidR="002308E9" w:rsidRPr="00401D97" w:rsidRDefault="002308E9" w:rsidP="00987856">
      <w:pPr>
        <w:pStyle w:val="Textoindependiente"/>
        <w:jc w:val="both"/>
        <w:rPr>
          <w:rFonts w:ascii="Arial Narrow" w:hAnsi="Arial Narrow"/>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10"/>
        <w:gridCol w:w="2835"/>
      </w:tblGrid>
      <w:tr w:rsidR="002308E9" w:rsidRPr="00401D97" w:rsidTr="002308E9">
        <w:trPr>
          <w:trHeight w:val="225"/>
        </w:trPr>
        <w:tc>
          <w:tcPr>
            <w:tcW w:w="4710" w:type="dxa"/>
          </w:tcPr>
          <w:p w:rsidR="002308E9" w:rsidRPr="00401D97" w:rsidRDefault="002308E9" w:rsidP="00987856">
            <w:pPr>
              <w:tabs>
                <w:tab w:val="left" w:pos="729"/>
              </w:tabs>
              <w:jc w:val="both"/>
              <w:rPr>
                <w:rFonts w:ascii="Arial Narrow" w:hAnsi="Arial Narrow"/>
                <w:sz w:val="24"/>
                <w:szCs w:val="24"/>
              </w:rPr>
            </w:pPr>
            <w:r w:rsidRPr="00401D97">
              <w:rPr>
                <w:rFonts w:ascii="Arial Narrow" w:hAnsi="Arial Narrow"/>
                <w:sz w:val="24"/>
                <w:szCs w:val="24"/>
              </w:rPr>
              <w:t>Por cada medida de longitud</w:t>
            </w:r>
          </w:p>
        </w:tc>
        <w:tc>
          <w:tcPr>
            <w:tcW w:w="2835" w:type="dxa"/>
          </w:tcPr>
          <w:p w:rsidR="002308E9" w:rsidRPr="00401D97" w:rsidRDefault="002308E9" w:rsidP="00987856">
            <w:pPr>
              <w:tabs>
                <w:tab w:val="left" w:pos="729"/>
              </w:tabs>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pacing w:val="48"/>
                <w:sz w:val="24"/>
                <w:szCs w:val="24"/>
              </w:rPr>
              <w:t xml:space="preserve"> </w:t>
            </w:r>
            <w:r w:rsidRPr="00401D97">
              <w:rPr>
                <w:rFonts w:ascii="Arial Narrow" w:hAnsi="Arial Narrow"/>
                <w:sz w:val="24"/>
                <w:szCs w:val="24"/>
              </w:rPr>
              <w:t>200,00</w:t>
            </w:r>
          </w:p>
        </w:tc>
      </w:tr>
    </w:tbl>
    <w:p w:rsidR="002308E9" w:rsidRPr="00401D97" w:rsidRDefault="002308E9" w:rsidP="00987856">
      <w:pPr>
        <w:tabs>
          <w:tab w:val="left" w:pos="743"/>
        </w:tabs>
        <w:jc w:val="both"/>
        <w:rPr>
          <w:rFonts w:ascii="Arial Narrow" w:hAnsi="Arial Narrow"/>
          <w:sz w:val="24"/>
          <w:szCs w:val="24"/>
        </w:rPr>
      </w:pPr>
    </w:p>
    <w:p w:rsidR="00866303" w:rsidRPr="00401D97" w:rsidRDefault="002308E9" w:rsidP="00987856">
      <w:pPr>
        <w:tabs>
          <w:tab w:val="left" w:pos="743"/>
        </w:tabs>
        <w:jc w:val="both"/>
        <w:rPr>
          <w:rFonts w:ascii="Arial Narrow" w:hAnsi="Arial Narrow"/>
          <w:sz w:val="24"/>
          <w:szCs w:val="24"/>
        </w:rPr>
      </w:pPr>
      <w:r w:rsidRPr="00401D97">
        <w:rPr>
          <w:rFonts w:ascii="Arial Narrow" w:hAnsi="Arial Narrow"/>
          <w:sz w:val="24"/>
          <w:szCs w:val="24"/>
        </w:rPr>
        <w:t xml:space="preserve">        </w:t>
      </w:r>
      <w:r w:rsidR="00C1723C" w:rsidRPr="00401D97">
        <w:rPr>
          <w:rFonts w:ascii="Arial Narrow" w:hAnsi="Arial Narrow"/>
          <w:sz w:val="24"/>
          <w:szCs w:val="24"/>
        </w:rPr>
        <w:t>Las balanzas y básculas abonarán</w:t>
      </w:r>
      <w:r w:rsidR="00C1723C" w:rsidRPr="00401D97">
        <w:rPr>
          <w:rFonts w:ascii="Arial Narrow" w:hAnsi="Arial Narrow"/>
          <w:spacing w:val="-5"/>
          <w:sz w:val="24"/>
          <w:szCs w:val="24"/>
        </w:rPr>
        <w:t xml:space="preserve"> </w:t>
      </w:r>
      <w:r w:rsidR="00C1723C" w:rsidRPr="00401D97">
        <w:rPr>
          <w:rFonts w:ascii="Arial Narrow" w:hAnsi="Arial Narrow"/>
          <w:sz w:val="24"/>
          <w:szCs w:val="24"/>
        </w:rPr>
        <w:t>anualmente:</w:t>
      </w:r>
    </w:p>
    <w:p w:rsidR="002308E9" w:rsidRPr="00401D97" w:rsidRDefault="002308E9" w:rsidP="00987856">
      <w:pPr>
        <w:tabs>
          <w:tab w:val="left" w:pos="743"/>
        </w:tabs>
        <w:jc w:val="both"/>
        <w:rPr>
          <w:rFonts w:ascii="Arial Narrow" w:hAnsi="Arial Narrow"/>
          <w:sz w:val="24"/>
          <w:szCs w:val="24"/>
        </w:rPr>
      </w:pPr>
    </w:p>
    <w:tbl>
      <w:tblPr>
        <w:tblStyle w:val="TableNormal"/>
        <w:tblW w:w="0" w:type="auto"/>
        <w:tblInd w:w="431" w:type="dxa"/>
        <w:tblLayout w:type="fixed"/>
        <w:tblLook w:val="01E0"/>
      </w:tblPr>
      <w:tblGrid>
        <w:gridCol w:w="4677"/>
        <w:gridCol w:w="2835"/>
      </w:tblGrid>
      <w:tr w:rsidR="00866303" w:rsidRPr="00401D97" w:rsidTr="002308E9">
        <w:trPr>
          <w:trHeight w:val="282"/>
        </w:trPr>
        <w:tc>
          <w:tcPr>
            <w:tcW w:w="4677"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Hasta 10 Kg.</w:t>
            </w:r>
          </w:p>
        </w:tc>
        <w:tc>
          <w:tcPr>
            <w:tcW w:w="2835"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w:t>
            </w:r>
            <w:r w:rsidRPr="00401D97">
              <w:rPr>
                <w:rFonts w:ascii="Arial Narrow" w:hAnsi="Arial Narrow"/>
                <w:spacing w:val="52"/>
                <w:sz w:val="24"/>
                <w:szCs w:val="24"/>
              </w:rPr>
              <w:t xml:space="preserve"> </w:t>
            </w:r>
            <w:r w:rsidR="002308E9" w:rsidRPr="00401D97">
              <w:rPr>
                <w:rFonts w:ascii="Arial Narrow" w:hAnsi="Arial Narrow"/>
                <w:sz w:val="24"/>
                <w:szCs w:val="24"/>
              </w:rPr>
              <w:t>150</w:t>
            </w:r>
            <w:r w:rsidRPr="00401D97">
              <w:rPr>
                <w:rFonts w:ascii="Arial Narrow" w:hAnsi="Arial Narrow"/>
                <w:sz w:val="24"/>
                <w:szCs w:val="24"/>
              </w:rPr>
              <w:t>,00</w:t>
            </w:r>
          </w:p>
        </w:tc>
      </w:tr>
      <w:tr w:rsidR="00866303" w:rsidRPr="00401D97" w:rsidTr="002308E9">
        <w:trPr>
          <w:trHeight w:val="282"/>
        </w:trPr>
        <w:tc>
          <w:tcPr>
            <w:tcW w:w="4677"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Más de 10 Kg. hasta 25 Kg.</w:t>
            </w:r>
          </w:p>
        </w:tc>
        <w:tc>
          <w:tcPr>
            <w:tcW w:w="2835" w:type="dxa"/>
            <w:tcBorders>
              <w:top w:val="single" w:sz="4" w:space="0" w:color="auto"/>
              <w:left w:val="single" w:sz="4" w:space="0" w:color="auto"/>
              <w:bottom w:val="single" w:sz="4" w:space="0" w:color="auto"/>
              <w:right w:val="single" w:sz="4" w:space="0" w:color="auto"/>
            </w:tcBorders>
          </w:tcPr>
          <w:p w:rsidR="00866303" w:rsidRPr="00401D97" w:rsidRDefault="002308E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$ 330</w:t>
            </w:r>
            <w:r w:rsidR="00C1723C" w:rsidRPr="00401D97">
              <w:rPr>
                <w:rFonts w:ascii="Arial Narrow" w:hAnsi="Arial Narrow"/>
                <w:sz w:val="24"/>
                <w:szCs w:val="24"/>
              </w:rPr>
              <w:t>,00</w:t>
            </w:r>
          </w:p>
        </w:tc>
      </w:tr>
      <w:tr w:rsidR="00866303" w:rsidRPr="00401D97" w:rsidTr="002308E9">
        <w:trPr>
          <w:trHeight w:val="280"/>
        </w:trPr>
        <w:tc>
          <w:tcPr>
            <w:tcW w:w="4677" w:type="dxa"/>
            <w:tcBorders>
              <w:top w:val="single" w:sz="4" w:space="0" w:color="auto"/>
              <w:left w:val="single" w:sz="4" w:space="0" w:color="auto"/>
              <w:bottom w:val="single" w:sz="4" w:space="0" w:color="auto"/>
              <w:right w:val="single" w:sz="4" w:space="0" w:color="auto"/>
            </w:tcBorders>
          </w:tcPr>
          <w:p w:rsidR="00866303" w:rsidRPr="00401D97" w:rsidRDefault="002308E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C1723C" w:rsidRPr="00401D97">
              <w:rPr>
                <w:rFonts w:ascii="Arial Narrow" w:hAnsi="Arial Narrow"/>
                <w:sz w:val="24"/>
                <w:szCs w:val="24"/>
              </w:rPr>
              <w:t>Más de 25 Kg. hasta 200 Kg.</w:t>
            </w:r>
          </w:p>
        </w:tc>
        <w:tc>
          <w:tcPr>
            <w:tcW w:w="2835" w:type="dxa"/>
            <w:tcBorders>
              <w:top w:val="single" w:sz="4" w:space="0" w:color="auto"/>
              <w:left w:val="single" w:sz="4" w:space="0" w:color="auto"/>
              <w:bottom w:val="single" w:sz="4" w:space="0" w:color="auto"/>
              <w:right w:val="single" w:sz="4" w:space="0" w:color="auto"/>
            </w:tcBorders>
          </w:tcPr>
          <w:p w:rsidR="00866303" w:rsidRPr="00401D97" w:rsidRDefault="002308E9" w:rsidP="00987856">
            <w:pPr>
              <w:pStyle w:val="TableParagraph"/>
              <w:tabs>
                <w:tab w:val="left" w:pos="333"/>
              </w:tabs>
              <w:spacing w:line="240" w:lineRule="auto"/>
              <w:ind w:left="0"/>
              <w:jc w:val="both"/>
              <w:rPr>
                <w:rFonts w:ascii="Arial Narrow" w:hAnsi="Arial Narrow"/>
                <w:sz w:val="24"/>
                <w:szCs w:val="24"/>
              </w:rPr>
            </w:pPr>
            <w:r w:rsidRPr="00401D97">
              <w:rPr>
                <w:rFonts w:ascii="Arial Narrow" w:hAnsi="Arial Narrow"/>
                <w:sz w:val="24"/>
                <w:szCs w:val="24"/>
              </w:rPr>
              <w:t>$ 630</w:t>
            </w:r>
            <w:r w:rsidR="00C1723C" w:rsidRPr="00401D97">
              <w:rPr>
                <w:rFonts w:ascii="Arial Narrow" w:hAnsi="Arial Narrow"/>
                <w:spacing w:val="-1"/>
                <w:sz w:val="24"/>
                <w:szCs w:val="24"/>
              </w:rPr>
              <w:t>,00</w:t>
            </w:r>
          </w:p>
        </w:tc>
      </w:tr>
      <w:tr w:rsidR="00866303" w:rsidRPr="00401D97" w:rsidTr="002308E9">
        <w:trPr>
          <w:trHeight w:val="280"/>
        </w:trPr>
        <w:tc>
          <w:tcPr>
            <w:tcW w:w="4677"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Más de 200 Kg. hasta1000 Kg.</w:t>
            </w:r>
          </w:p>
        </w:tc>
        <w:tc>
          <w:tcPr>
            <w:tcW w:w="2835" w:type="dxa"/>
            <w:tcBorders>
              <w:top w:val="single" w:sz="4" w:space="0" w:color="auto"/>
              <w:left w:val="single" w:sz="4" w:space="0" w:color="auto"/>
              <w:bottom w:val="single" w:sz="4" w:space="0" w:color="auto"/>
              <w:right w:val="single" w:sz="4" w:space="0" w:color="auto"/>
            </w:tcBorders>
          </w:tcPr>
          <w:p w:rsidR="00866303" w:rsidRPr="00401D97" w:rsidRDefault="002308E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$ 1.200</w:t>
            </w:r>
            <w:r w:rsidR="00C1723C" w:rsidRPr="00401D97">
              <w:rPr>
                <w:rFonts w:ascii="Arial Narrow" w:hAnsi="Arial Narrow"/>
                <w:sz w:val="24"/>
                <w:szCs w:val="24"/>
              </w:rPr>
              <w:t>,00</w:t>
            </w:r>
          </w:p>
        </w:tc>
      </w:tr>
      <w:tr w:rsidR="00866303" w:rsidRPr="00401D97" w:rsidTr="002308E9">
        <w:trPr>
          <w:trHeight w:val="281"/>
        </w:trPr>
        <w:tc>
          <w:tcPr>
            <w:tcW w:w="4677"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Más de 1000 Kg.</w:t>
            </w:r>
          </w:p>
        </w:tc>
        <w:tc>
          <w:tcPr>
            <w:tcW w:w="2835" w:type="dxa"/>
            <w:tcBorders>
              <w:top w:val="single" w:sz="4" w:space="0" w:color="auto"/>
              <w:left w:val="single" w:sz="4" w:space="0" w:color="auto"/>
              <w:bottom w:val="single" w:sz="4" w:space="0" w:color="auto"/>
              <w:right w:val="single" w:sz="4" w:space="0" w:color="auto"/>
            </w:tcBorders>
          </w:tcPr>
          <w:p w:rsidR="00866303" w:rsidRPr="00401D97" w:rsidRDefault="002308E9"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$ 3.700</w:t>
            </w:r>
            <w:r w:rsidR="00C1723C" w:rsidRPr="00401D97">
              <w:rPr>
                <w:rFonts w:ascii="Arial Narrow" w:hAnsi="Arial Narrow"/>
                <w:sz w:val="24"/>
                <w:szCs w:val="24"/>
              </w:rPr>
              <w:t>,00</w:t>
            </w:r>
          </w:p>
        </w:tc>
      </w:tr>
    </w:tbl>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rPr>
      </w:pPr>
      <w:r w:rsidRPr="00401D97">
        <w:rPr>
          <w:rFonts w:ascii="Arial Narrow" w:hAnsi="Arial Narrow"/>
        </w:rPr>
        <w:t>El vencimiento se producirá dentro de los diez (10) días de realizada la inspección.</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 xml:space="preserve">Artículo </w:t>
      </w:r>
      <w:r w:rsidR="00C1723C" w:rsidRPr="00401D97">
        <w:rPr>
          <w:rFonts w:ascii="Arial Narrow" w:hAnsi="Arial Narrow"/>
          <w:b/>
        </w:rPr>
        <w:t>4</w:t>
      </w:r>
      <w:r w:rsidRPr="00401D97">
        <w:rPr>
          <w:rFonts w:ascii="Arial Narrow" w:hAnsi="Arial Narrow"/>
          <w:b/>
        </w:rPr>
        <w:t>1</w:t>
      </w:r>
      <w:r w:rsidR="00C1723C" w:rsidRPr="00401D97">
        <w:rPr>
          <w:rFonts w:ascii="Arial Narrow" w:hAnsi="Arial Narrow"/>
          <w:b/>
        </w:rPr>
        <w:t xml:space="preserve">.- </w:t>
      </w:r>
      <w:r w:rsidR="00C1723C" w:rsidRPr="00401D97">
        <w:rPr>
          <w:rFonts w:ascii="Arial Narrow" w:hAnsi="Arial Narrow"/>
        </w:rPr>
        <w:t>A los efectos del servicio, la Municipalidad podrá ordenar la inspección y contraste de pesas y medidas, en cualquier época del año, cobrándose a los infractores, ante la primera infracción, el doble de la tasa respectiva establecida. La segunda vez se procederá a clausurar el local, por el tiempo que determine el Departamento Ejecutivo Municipal.-</w:t>
      </w:r>
    </w:p>
    <w:p w:rsidR="00866303" w:rsidRPr="00401D97" w:rsidRDefault="00866303" w:rsidP="00987856">
      <w:pPr>
        <w:pStyle w:val="Textoindependiente"/>
        <w:jc w:val="both"/>
        <w:rPr>
          <w:rFonts w:ascii="Arial Narrow" w:hAnsi="Arial Narrow"/>
        </w:rPr>
      </w:pPr>
    </w:p>
    <w:p w:rsidR="00866303" w:rsidRPr="00401D97" w:rsidRDefault="00DB3643" w:rsidP="006738A9">
      <w:pPr>
        <w:pStyle w:val="Ttulo1"/>
        <w:ind w:left="0"/>
        <w:rPr>
          <w:rFonts w:ascii="Arial Narrow" w:hAnsi="Arial Narrow"/>
        </w:rPr>
      </w:pPr>
      <w:r w:rsidRPr="00401D97">
        <w:rPr>
          <w:rFonts w:ascii="Arial Narrow" w:hAnsi="Arial Narrow"/>
        </w:rPr>
        <w:t xml:space="preserve">TÍTULO </w:t>
      </w:r>
      <w:r w:rsidR="00C1723C" w:rsidRPr="00401D97">
        <w:rPr>
          <w:rFonts w:ascii="Arial Narrow" w:hAnsi="Arial Narrow"/>
        </w:rPr>
        <w:t>X</w:t>
      </w:r>
      <w:r w:rsidRPr="00401D97">
        <w:rPr>
          <w:rFonts w:ascii="Arial Narrow" w:hAnsi="Arial Narrow"/>
        </w:rPr>
        <w:t>I</w:t>
      </w:r>
    </w:p>
    <w:p w:rsidR="00866303" w:rsidRPr="00401D97" w:rsidRDefault="00C1723C" w:rsidP="006738A9">
      <w:pPr>
        <w:jc w:val="center"/>
        <w:rPr>
          <w:rFonts w:ascii="Arial Narrow" w:hAnsi="Arial Narrow"/>
          <w:b/>
          <w:sz w:val="24"/>
          <w:szCs w:val="24"/>
        </w:rPr>
      </w:pPr>
      <w:r w:rsidRPr="00401D97">
        <w:rPr>
          <w:rFonts w:ascii="Arial Narrow" w:hAnsi="Arial Narrow"/>
          <w:b/>
          <w:sz w:val="24"/>
          <w:szCs w:val="24"/>
        </w:rPr>
        <w:t>CONTRIBUCIÓN QUE INCIDE SOBRE LOS CEMENTERIOS</w:t>
      </w:r>
    </w:p>
    <w:p w:rsidR="00866303" w:rsidRPr="00401D97" w:rsidRDefault="00866303" w:rsidP="00987856">
      <w:pPr>
        <w:pStyle w:val="Textoindependiente"/>
        <w:jc w:val="both"/>
        <w:rPr>
          <w:rFonts w:ascii="Arial Narrow" w:hAnsi="Arial Narrow"/>
          <w:b/>
        </w:rPr>
      </w:pPr>
    </w:p>
    <w:p w:rsidR="00866303" w:rsidRPr="00401D97" w:rsidRDefault="00C1723C" w:rsidP="00987856">
      <w:pPr>
        <w:jc w:val="both"/>
        <w:rPr>
          <w:rFonts w:ascii="Arial Narrow" w:hAnsi="Arial Narrow"/>
          <w:b/>
          <w:sz w:val="24"/>
          <w:szCs w:val="24"/>
        </w:rPr>
      </w:pPr>
      <w:r w:rsidRPr="00401D97">
        <w:rPr>
          <w:rFonts w:ascii="Arial Narrow" w:hAnsi="Arial Narrow"/>
          <w:b/>
          <w:sz w:val="24"/>
          <w:szCs w:val="24"/>
        </w:rPr>
        <w:t>Inhumaciones</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42</w:t>
      </w:r>
      <w:r w:rsidR="00C1723C" w:rsidRPr="00401D97">
        <w:rPr>
          <w:rFonts w:ascii="Arial Narrow" w:hAnsi="Arial Narrow"/>
          <w:b/>
        </w:rPr>
        <w:t xml:space="preserve">.- </w:t>
      </w:r>
      <w:r w:rsidR="00C1723C" w:rsidRPr="00401D97">
        <w:rPr>
          <w:rFonts w:ascii="Arial Narrow" w:hAnsi="Arial Narrow"/>
        </w:rPr>
        <w:t>Por los servicios que presta la Municipalidad referente a Cementerios, y tal como está legislado en la Ordenanza General Impositiva vigente, se abonarán las Tasas del presente</w:t>
      </w:r>
      <w:r w:rsidR="00C1723C" w:rsidRPr="00401D97">
        <w:rPr>
          <w:rFonts w:ascii="Arial Narrow" w:hAnsi="Arial Narrow"/>
          <w:spacing w:val="-1"/>
        </w:rPr>
        <w:t xml:space="preserve"> </w:t>
      </w:r>
      <w:r w:rsidR="00C1723C" w:rsidRPr="00401D97">
        <w:rPr>
          <w:rFonts w:ascii="Arial Narrow" w:hAnsi="Arial Narrow"/>
        </w:rPr>
        <w:t>Título.</w:t>
      </w:r>
    </w:p>
    <w:p w:rsidR="00866303" w:rsidRPr="00401D97" w:rsidRDefault="00866303" w:rsidP="00987856">
      <w:pPr>
        <w:pStyle w:val="Textoindependiente"/>
        <w:jc w:val="both"/>
        <w:rPr>
          <w:rFonts w:ascii="Arial Narrow" w:hAnsi="Arial Narrow"/>
        </w:rPr>
      </w:pPr>
    </w:p>
    <w:p w:rsidR="00866303" w:rsidRPr="00401D97" w:rsidRDefault="00DB3643" w:rsidP="00987856">
      <w:pPr>
        <w:pStyle w:val="Textoindependiente"/>
        <w:jc w:val="both"/>
        <w:rPr>
          <w:rFonts w:ascii="Arial Narrow" w:hAnsi="Arial Narrow"/>
        </w:rPr>
      </w:pPr>
      <w:r w:rsidRPr="00401D97">
        <w:rPr>
          <w:rFonts w:ascii="Arial Narrow" w:hAnsi="Arial Narrow"/>
          <w:b/>
        </w:rPr>
        <w:t>Artículo 43</w:t>
      </w:r>
      <w:r w:rsidR="00C1723C" w:rsidRPr="00401D97">
        <w:rPr>
          <w:rFonts w:ascii="Arial Narrow" w:hAnsi="Arial Narrow"/>
          <w:b/>
        </w:rPr>
        <w:t xml:space="preserve">.- </w:t>
      </w:r>
      <w:r w:rsidR="00C1723C" w:rsidRPr="00401D97">
        <w:rPr>
          <w:rFonts w:ascii="Arial Narrow" w:hAnsi="Arial Narrow"/>
        </w:rPr>
        <w:t>Quedan establecidos los siguientes derechos por cada inhumación de cadáveres:</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extoindependiente"/>
        <w:jc w:val="both"/>
        <w:rPr>
          <w:rFonts w:ascii="Arial Narrow" w:hAnsi="Arial Narrow"/>
          <w:u w:val="single"/>
        </w:rPr>
      </w:pPr>
      <w:r w:rsidRPr="00401D97">
        <w:rPr>
          <w:rFonts w:ascii="Arial Narrow" w:hAnsi="Arial Narrow"/>
          <w:u w:val="single"/>
        </w:rPr>
        <w:t>INHUMACIONES DE FALLECIDOS RESIDENTES EN EL EJIDO MUNICIPAL Y EN</w:t>
      </w:r>
      <w:r w:rsidRPr="00401D97">
        <w:rPr>
          <w:rFonts w:ascii="Arial Narrow" w:hAnsi="Arial Narrow"/>
        </w:rPr>
        <w:t xml:space="preserve"> </w:t>
      </w:r>
      <w:r w:rsidRPr="00401D97">
        <w:rPr>
          <w:rFonts w:ascii="Arial Narrow" w:hAnsi="Arial Narrow"/>
          <w:u w:val="single"/>
        </w:rPr>
        <w:t>COLONIA VICENTE AGÜERO:</w:t>
      </w:r>
    </w:p>
    <w:p w:rsidR="0026314E" w:rsidRPr="00401D97" w:rsidRDefault="0026314E" w:rsidP="00987856">
      <w:pPr>
        <w:pStyle w:val="Textoindependiente"/>
        <w:jc w:val="both"/>
        <w:rPr>
          <w:rFonts w:ascii="Arial Narrow" w:hAnsi="Arial Narrow"/>
          <w:u w:val="single"/>
        </w:rPr>
      </w:pPr>
    </w:p>
    <w:p w:rsidR="0026314E" w:rsidRPr="00401D97" w:rsidRDefault="0026314E" w:rsidP="00987856">
      <w:pPr>
        <w:pStyle w:val="Textoindependiente"/>
        <w:jc w:val="both"/>
        <w:rPr>
          <w:rFonts w:ascii="Arial Narrow" w:hAnsi="Arial Narrow"/>
        </w:rPr>
      </w:pPr>
    </w:p>
    <w:tbl>
      <w:tblPr>
        <w:tblStyle w:val="TableNormal"/>
        <w:tblW w:w="0" w:type="auto"/>
        <w:tblInd w:w="2089" w:type="dxa"/>
        <w:tblLayout w:type="fixed"/>
        <w:tblLook w:val="01E0"/>
      </w:tblPr>
      <w:tblGrid>
        <w:gridCol w:w="3972"/>
        <w:gridCol w:w="1668"/>
      </w:tblGrid>
      <w:tr w:rsidR="0026314E" w:rsidRPr="00401D97" w:rsidTr="0026314E">
        <w:trPr>
          <w:trHeight w:val="280"/>
        </w:trPr>
        <w:tc>
          <w:tcPr>
            <w:tcW w:w="3972" w:type="dxa"/>
            <w:tcBorders>
              <w:top w:val="single" w:sz="4" w:space="0" w:color="auto"/>
              <w:left w:val="single" w:sz="4" w:space="0" w:color="auto"/>
              <w:bottom w:val="single" w:sz="4" w:space="0" w:color="auto"/>
              <w:right w:val="single" w:sz="4" w:space="0" w:color="auto"/>
            </w:tcBorders>
          </w:tcPr>
          <w:p w:rsidR="0026314E" w:rsidRPr="00401D97" w:rsidRDefault="0026314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Panteón Familiar</w:t>
            </w:r>
          </w:p>
        </w:tc>
        <w:tc>
          <w:tcPr>
            <w:tcW w:w="1668" w:type="dxa"/>
            <w:tcBorders>
              <w:top w:val="single" w:sz="4" w:space="0" w:color="auto"/>
              <w:left w:val="single" w:sz="4" w:space="0" w:color="auto"/>
              <w:bottom w:val="single" w:sz="4" w:space="0" w:color="auto"/>
              <w:right w:val="single" w:sz="4" w:space="0" w:color="auto"/>
            </w:tcBorders>
          </w:tcPr>
          <w:p w:rsidR="0026314E" w:rsidRPr="00401D97" w:rsidRDefault="0026314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$ 2500,00</w:t>
            </w:r>
          </w:p>
        </w:tc>
      </w:tr>
      <w:tr w:rsidR="00866303" w:rsidRPr="00401D97" w:rsidTr="0026314E">
        <w:trPr>
          <w:trHeight w:val="280"/>
        </w:trPr>
        <w:tc>
          <w:tcPr>
            <w:tcW w:w="3972" w:type="dxa"/>
            <w:tcBorders>
              <w:top w:val="single" w:sz="4" w:space="0" w:color="auto"/>
              <w:left w:val="single" w:sz="4" w:space="0" w:color="auto"/>
              <w:bottom w:val="single" w:sz="4" w:space="0" w:color="auto"/>
              <w:right w:val="single" w:sz="4" w:space="0" w:color="auto"/>
            </w:tcBorders>
          </w:tcPr>
          <w:p w:rsidR="00866303" w:rsidRPr="00401D97" w:rsidRDefault="0026314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3102EA" w:rsidRPr="00401D97">
              <w:rPr>
                <w:rFonts w:ascii="Arial Narrow" w:hAnsi="Arial Narrow"/>
                <w:sz w:val="24"/>
                <w:szCs w:val="24"/>
              </w:rPr>
              <w:t>N</w:t>
            </w:r>
            <w:r w:rsidR="00C1723C" w:rsidRPr="00401D97">
              <w:rPr>
                <w:rFonts w:ascii="Arial Narrow" w:hAnsi="Arial Narrow"/>
                <w:sz w:val="24"/>
                <w:szCs w:val="24"/>
              </w:rPr>
              <w:t>ichos</w:t>
            </w:r>
          </w:p>
        </w:tc>
        <w:tc>
          <w:tcPr>
            <w:tcW w:w="1668" w:type="dxa"/>
            <w:tcBorders>
              <w:top w:val="single" w:sz="4" w:space="0" w:color="auto"/>
              <w:left w:val="single" w:sz="4" w:space="0" w:color="auto"/>
              <w:bottom w:val="single" w:sz="4" w:space="0" w:color="auto"/>
              <w:right w:val="single" w:sz="4" w:space="0" w:color="auto"/>
            </w:tcBorders>
          </w:tcPr>
          <w:p w:rsidR="00866303" w:rsidRPr="00401D97" w:rsidRDefault="0026314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C1723C" w:rsidRPr="00401D97">
              <w:rPr>
                <w:rFonts w:ascii="Arial Narrow" w:hAnsi="Arial Narrow"/>
                <w:sz w:val="24"/>
                <w:szCs w:val="24"/>
              </w:rPr>
              <w:t>$</w:t>
            </w:r>
            <w:r w:rsidRPr="00401D97">
              <w:rPr>
                <w:rFonts w:ascii="Arial Narrow" w:hAnsi="Arial Narrow"/>
                <w:sz w:val="24"/>
                <w:szCs w:val="24"/>
              </w:rPr>
              <w:t xml:space="preserve"> 1000,00</w:t>
            </w:r>
          </w:p>
        </w:tc>
      </w:tr>
      <w:tr w:rsidR="00866303" w:rsidRPr="00401D97" w:rsidTr="0026314E">
        <w:trPr>
          <w:trHeight w:val="281"/>
        </w:trPr>
        <w:tc>
          <w:tcPr>
            <w:tcW w:w="3972" w:type="dxa"/>
            <w:tcBorders>
              <w:top w:val="single" w:sz="4" w:space="0" w:color="auto"/>
              <w:left w:val="single" w:sz="4" w:space="0" w:color="auto"/>
              <w:bottom w:val="single" w:sz="4" w:space="0" w:color="auto"/>
              <w:right w:val="single" w:sz="4" w:space="0" w:color="auto"/>
            </w:tcBorders>
          </w:tcPr>
          <w:p w:rsidR="00866303" w:rsidRPr="00401D97" w:rsidRDefault="003102EA"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F</w:t>
            </w:r>
            <w:r w:rsidR="00C1723C" w:rsidRPr="00401D97">
              <w:rPr>
                <w:rFonts w:ascii="Arial Narrow" w:hAnsi="Arial Narrow"/>
                <w:sz w:val="24"/>
                <w:szCs w:val="24"/>
              </w:rPr>
              <w:t>osas</w:t>
            </w:r>
          </w:p>
        </w:tc>
        <w:tc>
          <w:tcPr>
            <w:tcW w:w="1668" w:type="dxa"/>
            <w:tcBorders>
              <w:top w:val="single" w:sz="4" w:space="0" w:color="auto"/>
              <w:left w:val="single" w:sz="4" w:space="0" w:color="auto"/>
              <w:bottom w:val="single" w:sz="4" w:space="0" w:color="auto"/>
              <w:right w:val="single" w:sz="4" w:space="0" w:color="auto"/>
            </w:tcBorders>
          </w:tcPr>
          <w:p w:rsidR="00866303" w:rsidRPr="00401D97" w:rsidRDefault="0026314E"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C1723C" w:rsidRPr="00401D97">
              <w:rPr>
                <w:rFonts w:ascii="Arial Narrow" w:hAnsi="Arial Narrow"/>
                <w:sz w:val="24"/>
                <w:szCs w:val="24"/>
              </w:rPr>
              <w:t xml:space="preserve">$ </w:t>
            </w:r>
            <w:r w:rsidRPr="00401D97">
              <w:rPr>
                <w:rFonts w:ascii="Arial Narrow" w:hAnsi="Arial Narrow"/>
                <w:sz w:val="24"/>
                <w:szCs w:val="24"/>
              </w:rPr>
              <w:t>500,00</w:t>
            </w:r>
          </w:p>
        </w:tc>
      </w:tr>
    </w:tbl>
    <w:p w:rsidR="00B40596" w:rsidRPr="00401D97" w:rsidRDefault="00B40596" w:rsidP="00987856">
      <w:pPr>
        <w:jc w:val="both"/>
        <w:rPr>
          <w:rFonts w:ascii="Arial Narrow" w:hAnsi="Arial Narrow"/>
          <w:sz w:val="24"/>
          <w:szCs w:val="24"/>
        </w:rPr>
      </w:pPr>
    </w:p>
    <w:p w:rsidR="00B40596" w:rsidRPr="00401D97" w:rsidRDefault="00B40596" w:rsidP="00987856">
      <w:pPr>
        <w:jc w:val="both"/>
        <w:rPr>
          <w:rFonts w:ascii="Arial Narrow" w:hAnsi="Arial Narrow"/>
          <w:sz w:val="24"/>
          <w:szCs w:val="24"/>
        </w:rPr>
      </w:pPr>
    </w:p>
    <w:p w:rsidR="00B40596" w:rsidRPr="00401D97" w:rsidRDefault="00B40596" w:rsidP="00987856">
      <w:pPr>
        <w:jc w:val="both"/>
        <w:rPr>
          <w:rFonts w:ascii="Arial Narrow" w:hAnsi="Arial Narrow"/>
          <w:sz w:val="24"/>
          <w:szCs w:val="24"/>
        </w:rPr>
      </w:pPr>
    </w:p>
    <w:p w:rsidR="00866303" w:rsidRPr="00401D97" w:rsidRDefault="00C1723C" w:rsidP="00987856">
      <w:pPr>
        <w:tabs>
          <w:tab w:val="left" w:pos="2496"/>
        </w:tabs>
        <w:jc w:val="both"/>
        <w:rPr>
          <w:rFonts w:ascii="Arial Narrow" w:hAnsi="Arial Narrow"/>
          <w:sz w:val="24"/>
          <w:szCs w:val="24"/>
        </w:rPr>
      </w:pPr>
      <w:r w:rsidRPr="00401D97">
        <w:rPr>
          <w:rFonts w:ascii="Arial Narrow" w:hAnsi="Arial Narrow"/>
          <w:sz w:val="24"/>
          <w:szCs w:val="24"/>
          <w:u w:val="single"/>
        </w:rPr>
        <w:t>INHUMACIONES DE FALLECIDOS RESIDENTES EN OTRAS JURISDICCIONES:</w:t>
      </w:r>
    </w:p>
    <w:p w:rsidR="00866303" w:rsidRPr="00401D97" w:rsidRDefault="00866303" w:rsidP="00987856">
      <w:pPr>
        <w:pStyle w:val="Textoindependiente"/>
        <w:jc w:val="both"/>
        <w:rPr>
          <w:rFonts w:ascii="Arial Narrow" w:hAnsi="Arial Narrow"/>
        </w:rPr>
      </w:pPr>
    </w:p>
    <w:tbl>
      <w:tblPr>
        <w:tblStyle w:val="TableNormal"/>
        <w:tblW w:w="0" w:type="auto"/>
        <w:tblInd w:w="2209" w:type="dxa"/>
        <w:tblLayout w:type="fixed"/>
        <w:tblLook w:val="01E0"/>
      </w:tblPr>
      <w:tblGrid>
        <w:gridCol w:w="3814"/>
        <w:gridCol w:w="2391"/>
      </w:tblGrid>
      <w:tr w:rsidR="003102EA" w:rsidRPr="00401D97" w:rsidTr="003102EA">
        <w:trPr>
          <w:trHeight w:val="278"/>
        </w:trPr>
        <w:tc>
          <w:tcPr>
            <w:tcW w:w="3814" w:type="dxa"/>
            <w:tcBorders>
              <w:top w:val="single" w:sz="4" w:space="0" w:color="auto"/>
              <w:left w:val="single" w:sz="4" w:space="0" w:color="auto"/>
              <w:bottom w:val="single" w:sz="4" w:space="0" w:color="auto"/>
              <w:right w:val="single" w:sz="4" w:space="0" w:color="auto"/>
            </w:tcBorders>
          </w:tcPr>
          <w:p w:rsidR="003102EA" w:rsidRPr="00401D97" w:rsidRDefault="003102EA"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Panteón </w:t>
            </w:r>
          </w:p>
        </w:tc>
        <w:tc>
          <w:tcPr>
            <w:tcW w:w="2391" w:type="dxa"/>
            <w:tcBorders>
              <w:top w:val="single" w:sz="4" w:space="0" w:color="auto"/>
              <w:left w:val="single" w:sz="4" w:space="0" w:color="auto"/>
              <w:bottom w:val="single" w:sz="4" w:space="0" w:color="auto"/>
              <w:right w:val="single" w:sz="4" w:space="0" w:color="auto"/>
            </w:tcBorders>
          </w:tcPr>
          <w:p w:rsidR="003102EA" w:rsidRPr="00401D97" w:rsidRDefault="003102EA"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$ 4.700,00</w:t>
            </w:r>
          </w:p>
        </w:tc>
      </w:tr>
      <w:tr w:rsidR="00866303" w:rsidRPr="00401D97" w:rsidTr="003102EA">
        <w:trPr>
          <w:trHeight w:val="278"/>
        </w:trPr>
        <w:tc>
          <w:tcPr>
            <w:tcW w:w="3814"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3102EA" w:rsidRPr="00401D97">
              <w:rPr>
                <w:rFonts w:ascii="Arial Narrow" w:hAnsi="Arial Narrow"/>
                <w:sz w:val="24"/>
                <w:szCs w:val="24"/>
              </w:rPr>
              <w:t>N</w:t>
            </w:r>
            <w:r w:rsidRPr="00401D97">
              <w:rPr>
                <w:rFonts w:ascii="Arial Narrow" w:hAnsi="Arial Narrow"/>
                <w:sz w:val="24"/>
                <w:szCs w:val="24"/>
              </w:rPr>
              <w:t>ichos</w:t>
            </w:r>
          </w:p>
        </w:tc>
        <w:tc>
          <w:tcPr>
            <w:tcW w:w="2391"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w:t>
            </w:r>
            <w:r w:rsidR="003102EA" w:rsidRPr="00401D97">
              <w:rPr>
                <w:rFonts w:ascii="Arial Narrow" w:hAnsi="Arial Narrow"/>
                <w:sz w:val="24"/>
                <w:szCs w:val="24"/>
              </w:rPr>
              <w:t>3.300,00</w:t>
            </w:r>
          </w:p>
        </w:tc>
      </w:tr>
      <w:tr w:rsidR="00866303" w:rsidRPr="00401D97" w:rsidTr="003102EA">
        <w:trPr>
          <w:trHeight w:val="282"/>
        </w:trPr>
        <w:tc>
          <w:tcPr>
            <w:tcW w:w="3814" w:type="dxa"/>
            <w:tcBorders>
              <w:top w:val="single" w:sz="4" w:space="0" w:color="auto"/>
              <w:left w:val="single" w:sz="4" w:space="0" w:color="auto"/>
              <w:bottom w:val="single" w:sz="4" w:space="0" w:color="auto"/>
              <w:right w:val="single" w:sz="4" w:space="0" w:color="auto"/>
            </w:tcBorders>
          </w:tcPr>
          <w:p w:rsidR="00866303" w:rsidRPr="00401D97" w:rsidRDefault="003102EA"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xml:space="preserve">  F</w:t>
            </w:r>
            <w:r w:rsidR="00C1723C" w:rsidRPr="00401D97">
              <w:rPr>
                <w:rFonts w:ascii="Arial Narrow" w:hAnsi="Arial Narrow"/>
                <w:sz w:val="24"/>
                <w:szCs w:val="24"/>
              </w:rPr>
              <w:t>osas</w:t>
            </w:r>
          </w:p>
        </w:tc>
        <w:tc>
          <w:tcPr>
            <w:tcW w:w="2391" w:type="dxa"/>
            <w:tcBorders>
              <w:top w:val="single" w:sz="4" w:space="0" w:color="auto"/>
              <w:left w:val="single" w:sz="4" w:space="0" w:color="auto"/>
              <w:bottom w:val="single" w:sz="4" w:space="0" w:color="auto"/>
              <w:right w:val="single" w:sz="4" w:space="0" w:color="auto"/>
            </w:tcBorders>
          </w:tcPr>
          <w:p w:rsidR="00866303" w:rsidRPr="00401D97" w:rsidRDefault="00C1723C" w:rsidP="00987856">
            <w:pPr>
              <w:pStyle w:val="TableParagraph"/>
              <w:spacing w:line="240" w:lineRule="auto"/>
              <w:ind w:left="0"/>
              <w:jc w:val="both"/>
              <w:rPr>
                <w:rFonts w:ascii="Arial Narrow" w:hAnsi="Arial Narrow"/>
                <w:sz w:val="24"/>
                <w:szCs w:val="24"/>
              </w:rPr>
            </w:pPr>
            <w:r w:rsidRPr="00401D97">
              <w:rPr>
                <w:rFonts w:ascii="Arial Narrow" w:hAnsi="Arial Narrow"/>
                <w:sz w:val="24"/>
                <w:szCs w:val="24"/>
              </w:rPr>
              <w:t>$ 1.</w:t>
            </w:r>
            <w:r w:rsidR="003102EA" w:rsidRPr="00401D97">
              <w:rPr>
                <w:rFonts w:ascii="Arial Narrow" w:hAnsi="Arial Narrow"/>
                <w:sz w:val="24"/>
                <w:szCs w:val="24"/>
              </w:rPr>
              <w:t>800</w:t>
            </w:r>
            <w:r w:rsidRPr="00401D97">
              <w:rPr>
                <w:rFonts w:ascii="Arial Narrow" w:hAnsi="Arial Narrow"/>
                <w:sz w:val="24"/>
                <w:szCs w:val="24"/>
              </w:rPr>
              <w:t>,00</w:t>
            </w:r>
          </w:p>
        </w:tc>
      </w:tr>
    </w:tbl>
    <w:p w:rsidR="00866303" w:rsidRPr="00401D97" w:rsidRDefault="00866303" w:rsidP="00987856">
      <w:pPr>
        <w:pStyle w:val="Textoindependiente"/>
        <w:jc w:val="both"/>
        <w:rPr>
          <w:rFonts w:ascii="Arial Narrow" w:hAnsi="Arial Narrow"/>
        </w:rPr>
      </w:pPr>
    </w:p>
    <w:p w:rsidR="003102EA" w:rsidRPr="00401D97" w:rsidRDefault="003102EA" w:rsidP="00987856">
      <w:pPr>
        <w:pStyle w:val="Textoindependiente"/>
        <w:jc w:val="both"/>
        <w:rPr>
          <w:rFonts w:ascii="Arial Narrow" w:hAnsi="Arial Narrow"/>
        </w:rPr>
      </w:pPr>
      <w:r w:rsidRPr="00401D97">
        <w:rPr>
          <w:rFonts w:ascii="Arial Narrow" w:hAnsi="Arial Narrow"/>
        </w:rPr>
        <w:t xml:space="preserve">A los fines de acreditar el </w:t>
      </w:r>
      <w:r w:rsidR="007509BD" w:rsidRPr="00401D97">
        <w:rPr>
          <w:rFonts w:ascii="Arial Narrow" w:hAnsi="Arial Narrow"/>
        </w:rPr>
        <w:t>último</w:t>
      </w:r>
      <w:r w:rsidRPr="00401D97">
        <w:rPr>
          <w:rFonts w:ascii="Arial Narrow" w:hAnsi="Arial Narrow"/>
        </w:rPr>
        <w:t xml:space="preserve"> domicilio del difunto, se deberá acompañar la Orden de sepultura </w:t>
      </w:r>
      <w:r w:rsidRPr="00401D97">
        <w:rPr>
          <w:rFonts w:ascii="Arial Narrow" w:hAnsi="Arial Narrow"/>
        </w:rPr>
        <w:lastRenderedPageBreak/>
        <w:t xml:space="preserve">emitida por el Registro Civil y Capacidad de las Personas. </w:t>
      </w:r>
    </w:p>
    <w:p w:rsidR="003102EA" w:rsidRPr="00401D97" w:rsidRDefault="003102EA" w:rsidP="00987856">
      <w:pPr>
        <w:pStyle w:val="Textoindependiente"/>
        <w:jc w:val="both"/>
        <w:rPr>
          <w:rFonts w:ascii="Arial Narrow" w:hAnsi="Arial Narrow"/>
        </w:rPr>
      </w:pPr>
      <w:r w:rsidRPr="00401D97">
        <w:rPr>
          <w:rFonts w:ascii="Arial Narrow" w:hAnsi="Arial Narrow"/>
        </w:rPr>
        <w:t xml:space="preserve">Para aquellos casos de traslado de restos uranios se acreditara el </w:t>
      </w:r>
      <w:proofErr w:type="gramStart"/>
      <w:r w:rsidRPr="00401D97">
        <w:rPr>
          <w:rFonts w:ascii="Arial Narrow" w:hAnsi="Arial Narrow"/>
        </w:rPr>
        <w:t>ultimo</w:t>
      </w:r>
      <w:proofErr w:type="gramEnd"/>
      <w:r w:rsidRPr="00401D97">
        <w:rPr>
          <w:rFonts w:ascii="Arial Narrow" w:hAnsi="Arial Narrow"/>
        </w:rPr>
        <w:t xml:space="preserve"> domicilio con la copia de las  partida de defunción emitida por el Registro Civil.  </w:t>
      </w:r>
    </w:p>
    <w:p w:rsidR="003102EA" w:rsidRPr="00401D97" w:rsidRDefault="003102EA" w:rsidP="00987856">
      <w:pPr>
        <w:pStyle w:val="Textoindependiente"/>
        <w:jc w:val="both"/>
        <w:rPr>
          <w:rFonts w:ascii="Arial Narrow" w:hAnsi="Arial Narrow"/>
        </w:rPr>
      </w:pPr>
    </w:p>
    <w:p w:rsidR="003102EA" w:rsidRPr="00401D97" w:rsidRDefault="003102EA" w:rsidP="00987856">
      <w:pPr>
        <w:pStyle w:val="Textoindependiente"/>
        <w:jc w:val="both"/>
        <w:rPr>
          <w:rFonts w:ascii="Arial Narrow" w:hAnsi="Arial Narrow"/>
        </w:rPr>
      </w:pPr>
      <w:r w:rsidRPr="00401D97">
        <w:rPr>
          <w:rFonts w:ascii="Arial Narrow" w:hAnsi="Arial Narrow"/>
        </w:rPr>
        <w:t xml:space="preserve">La rotura de lapidas correara por cuenta, orden y riesgo del deudo responsable. </w:t>
      </w:r>
    </w:p>
    <w:p w:rsidR="00BB4AE2" w:rsidRPr="00401D97" w:rsidRDefault="003102EA" w:rsidP="00987856">
      <w:pPr>
        <w:pStyle w:val="Textoindependiente"/>
        <w:jc w:val="both"/>
        <w:rPr>
          <w:rFonts w:ascii="Arial Narrow" w:hAnsi="Arial Narrow"/>
        </w:rPr>
      </w:pPr>
      <w:r w:rsidRPr="00401D97">
        <w:rPr>
          <w:rFonts w:ascii="Arial Narrow" w:hAnsi="Arial Narrow"/>
        </w:rPr>
        <w:t xml:space="preserve">Para la colocación de lapidas, arreglos de nichos y/o fosas y panteones, los </w:t>
      </w:r>
    </w:p>
    <w:p w:rsidR="00BB4AE2" w:rsidRPr="00401D97" w:rsidRDefault="00BB4AE2" w:rsidP="00987856">
      <w:pPr>
        <w:pStyle w:val="Textoindependiente"/>
        <w:jc w:val="both"/>
        <w:rPr>
          <w:rFonts w:ascii="Arial Narrow" w:hAnsi="Arial Narrow"/>
        </w:rPr>
      </w:pPr>
    </w:p>
    <w:p w:rsidR="003102EA" w:rsidRPr="00401D97" w:rsidRDefault="00BB4AE2" w:rsidP="00987856">
      <w:pPr>
        <w:pStyle w:val="Textoindependiente"/>
        <w:jc w:val="both"/>
        <w:rPr>
          <w:rFonts w:ascii="Arial Narrow" w:hAnsi="Arial Narrow"/>
        </w:rPr>
      </w:pPr>
      <w:r w:rsidRPr="00401D97">
        <w:rPr>
          <w:rFonts w:ascii="Arial Narrow" w:hAnsi="Arial Narrow"/>
        </w:rPr>
        <w:t>Contribuyentes</w:t>
      </w:r>
      <w:r w:rsidR="003102EA" w:rsidRPr="00401D97">
        <w:rPr>
          <w:rFonts w:ascii="Arial Narrow" w:hAnsi="Arial Narrow"/>
        </w:rPr>
        <w:t xml:space="preserve"> responsables deberán tener libre deuda de la contribución de </w:t>
      </w:r>
      <w:r w:rsidR="00606001" w:rsidRPr="00401D97">
        <w:rPr>
          <w:rFonts w:ascii="Arial Narrow" w:hAnsi="Arial Narrow"/>
        </w:rPr>
        <w:t xml:space="preserve">conservación y </w:t>
      </w:r>
      <w:r w:rsidR="003102EA" w:rsidRPr="00401D97">
        <w:rPr>
          <w:rFonts w:ascii="Arial Narrow" w:hAnsi="Arial Narrow"/>
        </w:rPr>
        <w:t>mantenimiento</w:t>
      </w:r>
      <w:r w:rsidR="00606001" w:rsidRPr="00401D97">
        <w:rPr>
          <w:rFonts w:ascii="Arial Narrow" w:hAnsi="Arial Narrow"/>
        </w:rPr>
        <w:t xml:space="preserve">, y de alquileres para la realización del trámite. </w:t>
      </w:r>
    </w:p>
    <w:p w:rsidR="00866303" w:rsidRPr="00401D97" w:rsidRDefault="00866303" w:rsidP="00987856">
      <w:pPr>
        <w:pStyle w:val="Textoindependiente"/>
        <w:jc w:val="both"/>
        <w:rPr>
          <w:rFonts w:ascii="Arial Narrow" w:hAnsi="Arial Narrow"/>
        </w:rPr>
      </w:pPr>
    </w:p>
    <w:p w:rsidR="00866303" w:rsidRPr="00401D97" w:rsidRDefault="00C1723C" w:rsidP="00987856">
      <w:pPr>
        <w:pStyle w:val="Ttulo1"/>
        <w:ind w:left="0"/>
        <w:jc w:val="both"/>
        <w:rPr>
          <w:rFonts w:ascii="Arial Narrow" w:hAnsi="Arial Narrow"/>
        </w:rPr>
      </w:pPr>
      <w:r w:rsidRPr="00401D97">
        <w:rPr>
          <w:rFonts w:ascii="Arial Narrow" w:hAnsi="Arial Narrow"/>
        </w:rPr>
        <w:t>Concesión de uso de nichos</w:t>
      </w:r>
    </w:p>
    <w:p w:rsidR="00866303" w:rsidRPr="00401D97" w:rsidRDefault="00DB3643" w:rsidP="00987856">
      <w:pPr>
        <w:pStyle w:val="Textoindependiente"/>
        <w:jc w:val="both"/>
        <w:rPr>
          <w:rFonts w:ascii="Arial Narrow" w:hAnsi="Arial Narrow"/>
        </w:rPr>
      </w:pPr>
      <w:r w:rsidRPr="00401D97">
        <w:rPr>
          <w:rFonts w:ascii="Arial Narrow" w:hAnsi="Arial Narrow"/>
          <w:b/>
        </w:rPr>
        <w:t>Artículo 44</w:t>
      </w:r>
      <w:r w:rsidR="00C1723C" w:rsidRPr="00401D97">
        <w:rPr>
          <w:rFonts w:ascii="Arial Narrow" w:hAnsi="Arial Narrow"/>
          <w:b/>
        </w:rPr>
        <w:t xml:space="preserve">.- </w:t>
      </w:r>
      <w:r w:rsidR="00C1723C" w:rsidRPr="00401D97">
        <w:rPr>
          <w:rFonts w:ascii="Arial Narrow" w:hAnsi="Arial Narrow"/>
        </w:rPr>
        <w:t>Para la concesión de uso de nichos</w:t>
      </w:r>
      <w:r w:rsidR="00606001" w:rsidRPr="00401D97">
        <w:rPr>
          <w:rFonts w:ascii="Arial Narrow" w:hAnsi="Arial Narrow"/>
        </w:rPr>
        <w:t xml:space="preserve">, </w:t>
      </w:r>
      <w:proofErr w:type="spellStart"/>
      <w:r w:rsidR="00606001" w:rsidRPr="00401D97">
        <w:rPr>
          <w:rFonts w:ascii="Arial Narrow" w:hAnsi="Arial Narrow"/>
        </w:rPr>
        <w:t>urnarios</w:t>
      </w:r>
      <w:proofErr w:type="spellEnd"/>
      <w:r w:rsidR="00606001" w:rsidRPr="00401D97">
        <w:rPr>
          <w:rFonts w:ascii="Arial Narrow" w:hAnsi="Arial Narrow"/>
        </w:rPr>
        <w:t xml:space="preserve"> y fosas se</w:t>
      </w:r>
      <w:r w:rsidR="00C1723C" w:rsidRPr="00401D97">
        <w:rPr>
          <w:rFonts w:ascii="Arial Narrow" w:hAnsi="Arial Narrow"/>
        </w:rPr>
        <w:t xml:space="preserve"> abonará una tasa</w:t>
      </w:r>
      <w:r w:rsidR="00606001" w:rsidRPr="00401D97">
        <w:rPr>
          <w:rFonts w:ascii="Arial Narrow" w:hAnsi="Arial Narrow"/>
        </w:rPr>
        <w:t xml:space="preserve"> anual, en una cuota </w:t>
      </w:r>
      <w:r w:rsidR="00BB4AE2" w:rsidRPr="00401D97">
        <w:rPr>
          <w:rFonts w:ascii="Arial Narrow" w:hAnsi="Arial Narrow"/>
        </w:rPr>
        <w:t xml:space="preserve">única </w:t>
      </w:r>
      <w:r w:rsidR="00606001" w:rsidRPr="00401D97">
        <w:rPr>
          <w:rFonts w:ascii="Arial Narrow" w:hAnsi="Arial Narrow"/>
        </w:rPr>
        <w:t xml:space="preserve">o en tres cuotas iguales, a la que </w:t>
      </w:r>
      <w:r w:rsidR="00C1723C" w:rsidRPr="00401D97">
        <w:rPr>
          <w:rFonts w:ascii="Arial Narrow" w:hAnsi="Arial Narrow"/>
        </w:rPr>
        <w:t>se le adicionará e</w:t>
      </w:r>
      <w:r w:rsidR="00606001" w:rsidRPr="00401D97">
        <w:rPr>
          <w:rFonts w:ascii="Arial Narrow" w:hAnsi="Arial Narrow"/>
        </w:rPr>
        <w:t>l</w:t>
      </w:r>
      <w:r w:rsidR="00C1723C" w:rsidRPr="00401D97">
        <w:rPr>
          <w:rFonts w:ascii="Arial Narrow" w:hAnsi="Arial Narrow"/>
        </w:rPr>
        <w:t xml:space="preserve"> concepto de conservación y limpieza</w:t>
      </w:r>
      <w:r w:rsidR="00606001" w:rsidRPr="00401D97">
        <w:rPr>
          <w:rFonts w:ascii="Arial Narrow" w:hAnsi="Arial Narrow"/>
        </w:rPr>
        <w:t xml:space="preserve">, cuyos vencimientos operaran de acuerdo a la siguiente tabla: </w:t>
      </w:r>
    </w:p>
    <w:p w:rsidR="00606001" w:rsidRPr="00401D97" w:rsidRDefault="00606001" w:rsidP="00987856">
      <w:pPr>
        <w:pStyle w:val="Textoindependiente"/>
        <w:jc w:val="both"/>
        <w:rPr>
          <w:rFonts w:ascii="Arial Narrow" w:hAnsi="Arial Narrow"/>
        </w:rPr>
      </w:pPr>
    </w:p>
    <w:tbl>
      <w:tblPr>
        <w:tblStyle w:val="Tablaconcuadrcula"/>
        <w:tblW w:w="0" w:type="auto"/>
        <w:tblInd w:w="1508" w:type="dxa"/>
        <w:tblLook w:val="04A0"/>
      </w:tblPr>
      <w:tblGrid>
        <w:gridCol w:w="3063"/>
        <w:gridCol w:w="3543"/>
      </w:tblGrid>
      <w:tr w:rsidR="00606001" w:rsidRPr="00401D97" w:rsidTr="00B40596">
        <w:tc>
          <w:tcPr>
            <w:tcW w:w="3063" w:type="dxa"/>
          </w:tcPr>
          <w:p w:rsidR="00606001" w:rsidRPr="00401D97" w:rsidRDefault="005D292E" w:rsidP="00987856">
            <w:pPr>
              <w:pStyle w:val="Textoindependiente"/>
              <w:jc w:val="both"/>
              <w:rPr>
                <w:rFonts w:ascii="Arial Narrow" w:hAnsi="Arial Narrow"/>
              </w:rPr>
            </w:pPr>
            <w:r w:rsidRPr="00401D97">
              <w:rPr>
                <w:rFonts w:ascii="Arial Narrow" w:hAnsi="Arial Narrow"/>
              </w:rPr>
              <w:t>CUOTA UNICA</w:t>
            </w:r>
          </w:p>
          <w:p w:rsidR="005D292E" w:rsidRPr="00401D97" w:rsidRDefault="005D292E" w:rsidP="00987856">
            <w:pPr>
              <w:pStyle w:val="Textoindependiente"/>
              <w:jc w:val="both"/>
              <w:rPr>
                <w:rFonts w:ascii="Arial Narrow" w:hAnsi="Arial Narrow"/>
              </w:rPr>
            </w:pPr>
          </w:p>
        </w:tc>
        <w:tc>
          <w:tcPr>
            <w:tcW w:w="3543" w:type="dxa"/>
          </w:tcPr>
          <w:p w:rsidR="00606001" w:rsidRPr="00401D97" w:rsidRDefault="005D292E" w:rsidP="00987856">
            <w:pPr>
              <w:pStyle w:val="Textoindependiente"/>
              <w:jc w:val="both"/>
              <w:rPr>
                <w:rFonts w:ascii="Arial Narrow" w:hAnsi="Arial Narrow"/>
              </w:rPr>
            </w:pPr>
            <w:r w:rsidRPr="00401D97">
              <w:rPr>
                <w:rFonts w:ascii="Arial Narrow" w:hAnsi="Arial Narrow"/>
              </w:rPr>
              <w:t>10/05/2021</w:t>
            </w:r>
          </w:p>
        </w:tc>
      </w:tr>
      <w:tr w:rsidR="00606001" w:rsidRPr="00401D97" w:rsidTr="00B40596">
        <w:tc>
          <w:tcPr>
            <w:tcW w:w="3063" w:type="dxa"/>
          </w:tcPr>
          <w:p w:rsidR="00606001" w:rsidRPr="00401D97" w:rsidRDefault="005D292E" w:rsidP="00987856">
            <w:pPr>
              <w:pStyle w:val="Textoindependiente"/>
              <w:jc w:val="both"/>
              <w:rPr>
                <w:rFonts w:ascii="Arial Narrow" w:hAnsi="Arial Narrow"/>
              </w:rPr>
            </w:pPr>
            <w:r w:rsidRPr="00401D97">
              <w:rPr>
                <w:rFonts w:ascii="Arial Narrow" w:hAnsi="Arial Narrow"/>
              </w:rPr>
              <w:t>PRIMERA CUOTA</w:t>
            </w:r>
          </w:p>
        </w:tc>
        <w:tc>
          <w:tcPr>
            <w:tcW w:w="3543" w:type="dxa"/>
          </w:tcPr>
          <w:p w:rsidR="00606001" w:rsidRPr="00401D97" w:rsidRDefault="005D292E" w:rsidP="00987856">
            <w:pPr>
              <w:pStyle w:val="Textoindependiente"/>
              <w:jc w:val="both"/>
              <w:rPr>
                <w:rFonts w:ascii="Arial Narrow" w:hAnsi="Arial Narrow"/>
              </w:rPr>
            </w:pPr>
            <w:r w:rsidRPr="00401D97">
              <w:rPr>
                <w:rFonts w:ascii="Arial Narrow" w:hAnsi="Arial Narrow"/>
              </w:rPr>
              <w:t>10/08/2021</w:t>
            </w:r>
          </w:p>
        </w:tc>
      </w:tr>
      <w:tr w:rsidR="00606001" w:rsidRPr="00401D97" w:rsidTr="00B40596">
        <w:tc>
          <w:tcPr>
            <w:tcW w:w="3063" w:type="dxa"/>
          </w:tcPr>
          <w:p w:rsidR="00606001" w:rsidRPr="00401D97" w:rsidRDefault="005D292E" w:rsidP="00987856">
            <w:pPr>
              <w:pStyle w:val="Textoindependiente"/>
              <w:jc w:val="both"/>
              <w:rPr>
                <w:rFonts w:ascii="Arial Narrow" w:hAnsi="Arial Narrow"/>
              </w:rPr>
            </w:pPr>
            <w:r w:rsidRPr="00401D97">
              <w:rPr>
                <w:rFonts w:ascii="Arial Narrow" w:hAnsi="Arial Narrow"/>
              </w:rPr>
              <w:t>SEGUNDA CUOTA</w:t>
            </w:r>
          </w:p>
        </w:tc>
        <w:tc>
          <w:tcPr>
            <w:tcW w:w="3543" w:type="dxa"/>
          </w:tcPr>
          <w:p w:rsidR="00606001" w:rsidRPr="00401D97" w:rsidRDefault="005D292E" w:rsidP="00987856">
            <w:pPr>
              <w:pStyle w:val="Textoindependiente"/>
              <w:jc w:val="both"/>
              <w:rPr>
                <w:rFonts w:ascii="Arial Narrow" w:hAnsi="Arial Narrow"/>
              </w:rPr>
            </w:pPr>
            <w:r w:rsidRPr="00401D97">
              <w:rPr>
                <w:rFonts w:ascii="Arial Narrow" w:hAnsi="Arial Narrow"/>
              </w:rPr>
              <w:t>10/10/2021</w:t>
            </w:r>
          </w:p>
        </w:tc>
      </w:tr>
      <w:tr w:rsidR="00606001" w:rsidRPr="00401D97" w:rsidTr="00B40596">
        <w:tc>
          <w:tcPr>
            <w:tcW w:w="3063" w:type="dxa"/>
          </w:tcPr>
          <w:p w:rsidR="00606001" w:rsidRPr="00401D97" w:rsidRDefault="005D292E" w:rsidP="00987856">
            <w:pPr>
              <w:pStyle w:val="Textoindependiente"/>
              <w:jc w:val="both"/>
              <w:rPr>
                <w:rFonts w:ascii="Arial Narrow" w:hAnsi="Arial Narrow"/>
              </w:rPr>
            </w:pPr>
            <w:r w:rsidRPr="00401D97">
              <w:rPr>
                <w:rFonts w:ascii="Arial Narrow" w:hAnsi="Arial Narrow"/>
              </w:rPr>
              <w:t>TERCERA CUOTA</w:t>
            </w:r>
          </w:p>
        </w:tc>
        <w:tc>
          <w:tcPr>
            <w:tcW w:w="3543" w:type="dxa"/>
          </w:tcPr>
          <w:p w:rsidR="00606001" w:rsidRPr="00401D97" w:rsidRDefault="005D292E" w:rsidP="00987856">
            <w:pPr>
              <w:pStyle w:val="Textoindependiente"/>
              <w:jc w:val="both"/>
              <w:rPr>
                <w:rFonts w:ascii="Arial Narrow" w:hAnsi="Arial Narrow"/>
              </w:rPr>
            </w:pPr>
            <w:r w:rsidRPr="00401D97">
              <w:rPr>
                <w:rFonts w:ascii="Arial Narrow" w:hAnsi="Arial Narrow"/>
              </w:rPr>
              <w:t>10/12/2021</w:t>
            </w:r>
          </w:p>
        </w:tc>
      </w:tr>
    </w:tbl>
    <w:p w:rsidR="00606001" w:rsidRPr="00401D97" w:rsidRDefault="00606001" w:rsidP="00987856">
      <w:pPr>
        <w:pStyle w:val="Textoindependiente"/>
        <w:jc w:val="both"/>
        <w:rPr>
          <w:rFonts w:ascii="Arial Narrow" w:hAnsi="Arial Narrow"/>
          <w:highlight w:val="cyan"/>
        </w:rPr>
      </w:pPr>
    </w:p>
    <w:p w:rsidR="00606001" w:rsidRPr="00401D97" w:rsidRDefault="00606001" w:rsidP="00987856">
      <w:pPr>
        <w:pStyle w:val="Textoindependiente"/>
        <w:jc w:val="both"/>
        <w:rPr>
          <w:rFonts w:ascii="Arial Narrow" w:hAnsi="Arial Narrow"/>
          <w:highlight w:val="cyan"/>
        </w:rPr>
      </w:pPr>
    </w:p>
    <w:p w:rsidR="00606001" w:rsidRPr="00401D97" w:rsidRDefault="001E4BC5" w:rsidP="00987856">
      <w:pPr>
        <w:pStyle w:val="Textoindependiente"/>
        <w:jc w:val="both"/>
        <w:rPr>
          <w:rFonts w:ascii="Arial Narrow" w:hAnsi="Arial Narrow"/>
        </w:rPr>
      </w:pPr>
      <w:r w:rsidRPr="00401D97">
        <w:rPr>
          <w:rFonts w:ascii="Arial Narrow" w:hAnsi="Arial Narrow"/>
        </w:rPr>
        <w:t xml:space="preserve">      </w:t>
      </w:r>
      <w:r w:rsidR="00606001" w:rsidRPr="00401D97">
        <w:rPr>
          <w:rFonts w:ascii="Arial Narrow" w:hAnsi="Arial Narrow"/>
        </w:rPr>
        <w:t>Por el pago de concesiones de uso en el Cementerio local se cobrara por año</w:t>
      </w:r>
      <w:r w:rsidR="00BB4AE2" w:rsidRPr="00401D97">
        <w:rPr>
          <w:rFonts w:ascii="Arial Narrow" w:hAnsi="Arial Narrow"/>
        </w:rPr>
        <w:t xml:space="preserve"> según </w:t>
      </w:r>
      <w:r w:rsidR="00606001" w:rsidRPr="00401D97">
        <w:rPr>
          <w:rFonts w:ascii="Arial Narrow" w:hAnsi="Arial Narrow"/>
        </w:rPr>
        <w:t xml:space="preserve"> los siguientes valores: </w:t>
      </w:r>
    </w:p>
    <w:p w:rsidR="001E4BC5" w:rsidRPr="006738A9" w:rsidRDefault="001E4BC5" w:rsidP="00987856">
      <w:pPr>
        <w:pStyle w:val="Textoindependiente"/>
        <w:jc w:val="both"/>
        <w:rPr>
          <w:rFonts w:ascii="Arial Narrow" w:hAnsi="Arial Narrow"/>
          <w:b/>
        </w:rPr>
      </w:pPr>
      <w:r w:rsidRPr="006738A9">
        <w:rPr>
          <w:rFonts w:ascii="Arial Narrow" w:hAnsi="Arial Narrow"/>
        </w:rPr>
        <w:t xml:space="preserve"> </w:t>
      </w:r>
    </w:p>
    <w:p w:rsidR="00866303" w:rsidRPr="006738A9" w:rsidRDefault="00C1723C" w:rsidP="00987856">
      <w:pPr>
        <w:pStyle w:val="Prrafodelista"/>
        <w:numPr>
          <w:ilvl w:val="0"/>
          <w:numId w:val="22"/>
        </w:numPr>
        <w:tabs>
          <w:tab w:val="left" w:pos="729"/>
        </w:tabs>
        <w:ind w:left="0" w:firstLine="0"/>
        <w:jc w:val="both"/>
        <w:rPr>
          <w:rFonts w:ascii="Arial Narrow" w:hAnsi="Arial Narrow"/>
          <w:sz w:val="24"/>
          <w:szCs w:val="24"/>
        </w:rPr>
      </w:pPr>
      <w:r w:rsidRPr="006738A9">
        <w:rPr>
          <w:rFonts w:ascii="Arial Narrow" w:hAnsi="Arial Narrow"/>
          <w:sz w:val="24"/>
          <w:szCs w:val="24"/>
        </w:rPr>
        <w:t>Nichos en pabellón con</w:t>
      </w:r>
      <w:r w:rsidRPr="006738A9">
        <w:rPr>
          <w:rFonts w:ascii="Arial Narrow" w:hAnsi="Arial Narrow"/>
          <w:spacing w:val="-2"/>
          <w:sz w:val="24"/>
          <w:szCs w:val="24"/>
        </w:rPr>
        <w:t xml:space="preserve"> </w:t>
      </w:r>
      <w:r w:rsidRPr="006738A9">
        <w:rPr>
          <w:rFonts w:ascii="Arial Narrow" w:hAnsi="Arial Narrow"/>
          <w:sz w:val="24"/>
          <w:szCs w:val="24"/>
        </w:rPr>
        <w:t>techos</w:t>
      </w:r>
    </w:p>
    <w:tbl>
      <w:tblPr>
        <w:tblStyle w:val="TableNormal"/>
        <w:tblW w:w="0" w:type="auto"/>
        <w:tblInd w:w="409" w:type="dxa"/>
        <w:tblLayout w:type="fixed"/>
        <w:tblLook w:val="01E0"/>
      </w:tblPr>
      <w:tblGrid>
        <w:gridCol w:w="2460"/>
        <w:gridCol w:w="2333"/>
      </w:tblGrid>
      <w:tr w:rsidR="00866303" w:rsidRPr="006738A9" w:rsidTr="001E4BC5">
        <w:trPr>
          <w:trHeight w:val="283"/>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Nichos Grandes:</w:t>
            </w:r>
          </w:p>
        </w:tc>
        <w:tc>
          <w:tcPr>
            <w:tcW w:w="2333" w:type="dxa"/>
            <w:tcBorders>
              <w:left w:val="single" w:sz="4" w:space="0" w:color="auto"/>
              <w:bottom w:val="single" w:sz="4" w:space="0" w:color="auto"/>
            </w:tcBorders>
          </w:tcPr>
          <w:p w:rsidR="00866303" w:rsidRPr="006738A9" w:rsidRDefault="00866303" w:rsidP="00987856">
            <w:pPr>
              <w:pStyle w:val="TableParagraph"/>
              <w:spacing w:line="240" w:lineRule="auto"/>
              <w:ind w:left="0"/>
              <w:jc w:val="both"/>
              <w:rPr>
                <w:rFonts w:ascii="Arial Narrow" w:hAnsi="Arial Narrow"/>
                <w:sz w:val="24"/>
                <w:szCs w:val="24"/>
              </w:rPr>
            </w:pPr>
          </w:p>
        </w:tc>
      </w:tr>
      <w:tr w:rsidR="00866303" w:rsidRPr="006738A9" w:rsidTr="001E4BC5">
        <w:trPr>
          <w:trHeight w:val="281"/>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1º fila</w:t>
            </w:r>
          </w:p>
        </w:tc>
        <w:tc>
          <w:tcPr>
            <w:tcW w:w="2333" w:type="dxa"/>
            <w:tcBorders>
              <w:top w:val="single" w:sz="4" w:space="0" w:color="auto"/>
              <w:left w:val="single" w:sz="4" w:space="0" w:color="auto"/>
              <w:right w:val="single" w:sz="4" w:space="0" w:color="auto"/>
            </w:tcBorders>
          </w:tcPr>
          <w:p w:rsidR="00866303" w:rsidRPr="006738A9" w:rsidRDefault="00C1723C" w:rsidP="00987856">
            <w:pPr>
              <w:pStyle w:val="TableParagraph"/>
              <w:tabs>
                <w:tab w:val="left" w:pos="1072"/>
              </w:tabs>
              <w:spacing w:line="240" w:lineRule="auto"/>
              <w:ind w:left="0"/>
              <w:jc w:val="both"/>
              <w:rPr>
                <w:rFonts w:ascii="Arial Narrow" w:hAnsi="Arial Narrow"/>
                <w:sz w:val="24"/>
                <w:szCs w:val="24"/>
              </w:rPr>
            </w:pPr>
            <w:r w:rsidRPr="006738A9">
              <w:rPr>
                <w:rFonts w:ascii="Arial Narrow" w:hAnsi="Arial Narrow"/>
                <w:sz w:val="24"/>
                <w:szCs w:val="24"/>
              </w:rPr>
              <w:t>$</w:t>
            </w:r>
            <w:r w:rsidR="003F093A">
              <w:rPr>
                <w:rFonts w:ascii="Arial Narrow" w:hAnsi="Arial Narrow"/>
                <w:sz w:val="24"/>
                <w:szCs w:val="24"/>
              </w:rPr>
              <w:t xml:space="preserve">  </w:t>
            </w:r>
            <w:r w:rsidR="001E4BC5" w:rsidRPr="006738A9">
              <w:rPr>
                <w:rFonts w:ascii="Arial Narrow" w:hAnsi="Arial Narrow"/>
                <w:sz w:val="24"/>
                <w:szCs w:val="24"/>
              </w:rPr>
              <w:t>3.000,00</w:t>
            </w:r>
          </w:p>
        </w:tc>
      </w:tr>
      <w:tr w:rsidR="00866303" w:rsidRPr="006738A9" w:rsidTr="001E4BC5">
        <w:trPr>
          <w:trHeight w:val="280"/>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2º y 3º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w:t>
            </w:r>
            <w:r w:rsidRPr="006738A9">
              <w:rPr>
                <w:rFonts w:ascii="Arial Narrow" w:hAnsi="Arial Narrow"/>
                <w:spacing w:val="52"/>
                <w:sz w:val="24"/>
                <w:szCs w:val="24"/>
              </w:rPr>
              <w:t xml:space="preserve"> </w:t>
            </w:r>
            <w:r w:rsidR="001E4BC5" w:rsidRPr="006738A9">
              <w:rPr>
                <w:rFonts w:ascii="Arial Narrow" w:hAnsi="Arial Narrow"/>
                <w:sz w:val="24"/>
                <w:szCs w:val="24"/>
              </w:rPr>
              <w:t>4.000,00</w:t>
            </w:r>
          </w:p>
        </w:tc>
      </w:tr>
      <w:tr w:rsidR="00866303" w:rsidRPr="006738A9" w:rsidTr="001E4BC5">
        <w:trPr>
          <w:trHeight w:val="281"/>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4º y 5º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w:t>
            </w:r>
            <w:r w:rsidRPr="006738A9">
              <w:rPr>
                <w:rFonts w:ascii="Arial Narrow" w:hAnsi="Arial Narrow"/>
                <w:spacing w:val="51"/>
                <w:sz w:val="24"/>
                <w:szCs w:val="24"/>
              </w:rPr>
              <w:t xml:space="preserve"> </w:t>
            </w:r>
            <w:r w:rsidR="001E4BC5" w:rsidRPr="006738A9">
              <w:rPr>
                <w:rFonts w:ascii="Arial Narrow" w:hAnsi="Arial Narrow"/>
                <w:sz w:val="24"/>
                <w:szCs w:val="24"/>
              </w:rPr>
              <w:t>2.200,00</w:t>
            </w:r>
          </w:p>
        </w:tc>
      </w:tr>
      <w:tr w:rsidR="00866303" w:rsidRPr="006738A9" w:rsidTr="001E4BC5">
        <w:trPr>
          <w:trHeight w:val="280"/>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 xml:space="preserve">Nichos </w:t>
            </w:r>
            <w:proofErr w:type="spellStart"/>
            <w:r w:rsidRPr="006738A9">
              <w:rPr>
                <w:rFonts w:ascii="Arial Narrow" w:hAnsi="Arial Narrow"/>
                <w:sz w:val="24"/>
                <w:szCs w:val="24"/>
              </w:rPr>
              <w:t>Urnarios</w:t>
            </w:r>
            <w:proofErr w:type="spellEnd"/>
            <w:r w:rsidRPr="006738A9">
              <w:rPr>
                <w:rFonts w:ascii="Arial Narrow" w:hAnsi="Arial Narrow"/>
                <w:sz w:val="24"/>
                <w:szCs w:val="24"/>
              </w:rPr>
              <w:t>:</w:t>
            </w:r>
          </w:p>
        </w:tc>
        <w:tc>
          <w:tcPr>
            <w:tcW w:w="2333" w:type="dxa"/>
            <w:tcBorders>
              <w:top w:val="single" w:sz="4" w:space="0" w:color="auto"/>
              <w:left w:val="single" w:sz="4" w:space="0" w:color="auto"/>
              <w:bottom w:val="single" w:sz="4" w:space="0" w:color="auto"/>
            </w:tcBorders>
          </w:tcPr>
          <w:p w:rsidR="00866303" w:rsidRPr="006738A9" w:rsidRDefault="00866303" w:rsidP="00987856">
            <w:pPr>
              <w:pStyle w:val="TableParagraph"/>
              <w:spacing w:line="240" w:lineRule="auto"/>
              <w:ind w:left="0"/>
              <w:jc w:val="both"/>
              <w:rPr>
                <w:rFonts w:ascii="Arial Narrow" w:hAnsi="Arial Narrow"/>
                <w:sz w:val="24"/>
                <w:szCs w:val="24"/>
              </w:rPr>
            </w:pPr>
          </w:p>
        </w:tc>
      </w:tr>
      <w:tr w:rsidR="00866303" w:rsidRPr="006738A9" w:rsidTr="001E4BC5">
        <w:trPr>
          <w:trHeight w:val="283"/>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1º y 2º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 xml:space="preserve">$ </w:t>
            </w:r>
            <w:r w:rsidR="001E4BC5" w:rsidRPr="006738A9">
              <w:rPr>
                <w:rFonts w:ascii="Arial Narrow" w:hAnsi="Arial Narrow"/>
                <w:sz w:val="24"/>
                <w:szCs w:val="24"/>
              </w:rPr>
              <w:t>750,00</w:t>
            </w:r>
          </w:p>
        </w:tc>
      </w:tr>
      <w:tr w:rsidR="00866303" w:rsidRPr="006738A9" w:rsidTr="001E4BC5">
        <w:trPr>
          <w:trHeight w:val="280"/>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3º y 4º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 xml:space="preserve">$ </w:t>
            </w:r>
            <w:r w:rsidR="001E4BC5" w:rsidRPr="006738A9">
              <w:rPr>
                <w:rFonts w:ascii="Arial Narrow" w:hAnsi="Arial Narrow"/>
                <w:sz w:val="24"/>
                <w:szCs w:val="24"/>
              </w:rPr>
              <w:t>1.100,00</w:t>
            </w:r>
          </w:p>
        </w:tc>
      </w:tr>
      <w:tr w:rsidR="00866303" w:rsidRPr="006738A9" w:rsidTr="001E4BC5">
        <w:trPr>
          <w:trHeight w:val="280"/>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5º y 6º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 xml:space="preserve">$ </w:t>
            </w:r>
            <w:r w:rsidR="001E4BC5" w:rsidRPr="006738A9">
              <w:rPr>
                <w:rFonts w:ascii="Arial Narrow" w:hAnsi="Arial Narrow"/>
                <w:sz w:val="24"/>
                <w:szCs w:val="24"/>
              </w:rPr>
              <w:t>550,00</w:t>
            </w:r>
          </w:p>
        </w:tc>
      </w:tr>
      <w:tr w:rsidR="00866303" w:rsidRPr="006738A9" w:rsidTr="001E4BC5">
        <w:trPr>
          <w:trHeight w:val="282"/>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Nichos Chicos:</w:t>
            </w:r>
          </w:p>
        </w:tc>
        <w:tc>
          <w:tcPr>
            <w:tcW w:w="2333" w:type="dxa"/>
            <w:tcBorders>
              <w:top w:val="single" w:sz="4" w:space="0" w:color="auto"/>
              <w:left w:val="single" w:sz="4" w:space="0" w:color="auto"/>
              <w:bottom w:val="single" w:sz="4" w:space="0" w:color="auto"/>
            </w:tcBorders>
          </w:tcPr>
          <w:p w:rsidR="00866303" w:rsidRPr="006738A9" w:rsidRDefault="00866303" w:rsidP="00987856">
            <w:pPr>
              <w:pStyle w:val="TableParagraph"/>
              <w:spacing w:line="240" w:lineRule="auto"/>
              <w:ind w:left="0"/>
              <w:jc w:val="both"/>
              <w:rPr>
                <w:rFonts w:ascii="Arial Narrow" w:hAnsi="Arial Narrow"/>
                <w:sz w:val="24"/>
                <w:szCs w:val="24"/>
              </w:rPr>
            </w:pPr>
          </w:p>
        </w:tc>
      </w:tr>
      <w:tr w:rsidR="00866303" w:rsidRPr="006738A9" w:rsidTr="001E4BC5">
        <w:trPr>
          <w:trHeight w:val="281"/>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1º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w:t>
            </w:r>
            <w:r w:rsidRPr="006738A9">
              <w:rPr>
                <w:rFonts w:ascii="Arial Narrow" w:hAnsi="Arial Narrow"/>
                <w:spacing w:val="51"/>
                <w:sz w:val="24"/>
                <w:szCs w:val="24"/>
              </w:rPr>
              <w:t xml:space="preserve"> </w:t>
            </w:r>
            <w:r w:rsidR="001E4BC5" w:rsidRPr="006738A9">
              <w:rPr>
                <w:rFonts w:ascii="Arial Narrow" w:hAnsi="Arial Narrow"/>
                <w:sz w:val="24"/>
                <w:szCs w:val="24"/>
              </w:rPr>
              <w:t>1500,00</w:t>
            </w:r>
          </w:p>
        </w:tc>
      </w:tr>
      <w:tr w:rsidR="00866303" w:rsidRPr="006738A9" w:rsidTr="001E4BC5">
        <w:trPr>
          <w:trHeight w:val="280"/>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2º y 3º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 xml:space="preserve">$ </w:t>
            </w:r>
            <w:r w:rsidR="001E4BC5" w:rsidRPr="006738A9">
              <w:rPr>
                <w:rFonts w:ascii="Arial Narrow" w:hAnsi="Arial Narrow"/>
                <w:sz w:val="24"/>
                <w:szCs w:val="24"/>
              </w:rPr>
              <w:t>2.000,00</w:t>
            </w:r>
          </w:p>
        </w:tc>
      </w:tr>
      <w:tr w:rsidR="00866303" w:rsidRPr="006738A9" w:rsidTr="001E4BC5">
        <w:trPr>
          <w:trHeight w:val="281"/>
        </w:trPr>
        <w:tc>
          <w:tcPr>
            <w:tcW w:w="2460"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4º y 5º fila</w:t>
            </w:r>
          </w:p>
        </w:tc>
        <w:tc>
          <w:tcPr>
            <w:tcW w:w="2333" w:type="dxa"/>
            <w:tcBorders>
              <w:top w:val="single" w:sz="4" w:space="0" w:color="auto"/>
              <w:left w:val="single" w:sz="4" w:space="0" w:color="auto"/>
              <w:bottom w:val="single" w:sz="4" w:space="0" w:color="auto"/>
              <w:right w:val="single" w:sz="4" w:space="0" w:color="auto"/>
            </w:tcBorders>
          </w:tcPr>
          <w:p w:rsidR="00866303" w:rsidRPr="006738A9" w:rsidRDefault="00C1723C" w:rsidP="00987856">
            <w:pPr>
              <w:pStyle w:val="TableParagraph"/>
              <w:spacing w:line="240" w:lineRule="auto"/>
              <w:ind w:left="0"/>
              <w:jc w:val="both"/>
              <w:rPr>
                <w:rFonts w:ascii="Arial Narrow" w:hAnsi="Arial Narrow"/>
                <w:sz w:val="24"/>
                <w:szCs w:val="24"/>
              </w:rPr>
            </w:pPr>
            <w:r w:rsidRPr="006738A9">
              <w:rPr>
                <w:rFonts w:ascii="Arial Narrow" w:hAnsi="Arial Narrow"/>
                <w:sz w:val="24"/>
                <w:szCs w:val="24"/>
              </w:rPr>
              <w:t xml:space="preserve">$ </w:t>
            </w:r>
            <w:r w:rsidR="001E4BC5" w:rsidRPr="006738A9">
              <w:rPr>
                <w:rFonts w:ascii="Arial Narrow" w:hAnsi="Arial Narrow"/>
                <w:sz w:val="24"/>
                <w:szCs w:val="24"/>
              </w:rPr>
              <w:t>1.100,00</w:t>
            </w:r>
          </w:p>
        </w:tc>
      </w:tr>
    </w:tbl>
    <w:p w:rsidR="00866303" w:rsidRPr="006738A9" w:rsidRDefault="00866303" w:rsidP="00987856">
      <w:pPr>
        <w:pStyle w:val="Textoindependiente"/>
        <w:jc w:val="both"/>
        <w:rPr>
          <w:rFonts w:ascii="Arial Narrow" w:hAnsi="Arial Narrow"/>
        </w:rPr>
      </w:pPr>
    </w:p>
    <w:p w:rsidR="005D292E" w:rsidRPr="006738A9" w:rsidRDefault="00C1723C" w:rsidP="00987856">
      <w:pPr>
        <w:pStyle w:val="Prrafodelista"/>
        <w:numPr>
          <w:ilvl w:val="0"/>
          <w:numId w:val="22"/>
        </w:numPr>
        <w:tabs>
          <w:tab w:val="left" w:pos="1364"/>
        </w:tabs>
        <w:ind w:left="0" w:firstLine="0"/>
        <w:jc w:val="both"/>
        <w:rPr>
          <w:rFonts w:ascii="Arial Narrow" w:hAnsi="Arial Narrow"/>
          <w:sz w:val="24"/>
          <w:szCs w:val="24"/>
        </w:rPr>
      </w:pPr>
      <w:r w:rsidRPr="006738A9">
        <w:rPr>
          <w:rFonts w:ascii="Arial Narrow" w:hAnsi="Arial Narrow"/>
          <w:sz w:val="24"/>
          <w:szCs w:val="24"/>
        </w:rPr>
        <w:t>Los nichos en concesión que se desocupen pasarán al poder de la Municipalidad, no correspondiendo reintegro alguno del importe abonado por el mismo. Cuando se efectúe traslado a categorías superiores, abonarán la diferencia del que desocupan de acuerdo a la tasa establecida en el presente título, lo mismo ocurrirá cuando desocupen dos (2) o más nichos para ocupar uno (1) de mayor</w:t>
      </w:r>
      <w:r w:rsidRPr="006738A9">
        <w:rPr>
          <w:rFonts w:ascii="Arial Narrow" w:hAnsi="Arial Narrow"/>
          <w:spacing w:val="-4"/>
          <w:sz w:val="24"/>
          <w:szCs w:val="24"/>
        </w:rPr>
        <w:t xml:space="preserve"> </w:t>
      </w:r>
      <w:r w:rsidR="005D292E" w:rsidRPr="006738A9">
        <w:rPr>
          <w:rFonts w:ascii="Arial Narrow" w:hAnsi="Arial Narrow"/>
          <w:sz w:val="24"/>
          <w:szCs w:val="24"/>
        </w:rPr>
        <w:t xml:space="preserve">categoría </w:t>
      </w:r>
    </w:p>
    <w:p w:rsidR="00866303" w:rsidRPr="006738A9" w:rsidRDefault="00C1723C" w:rsidP="00987856">
      <w:pPr>
        <w:pStyle w:val="Prrafodelista"/>
        <w:numPr>
          <w:ilvl w:val="0"/>
          <w:numId w:val="22"/>
        </w:numPr>
        <w:tabs>
          <w:tab w:val="left" w:pos="1364"/>
        </w:tabs>
        <w:ind w:left="0" w:firstLine="0"/>
        <w:jc w:val="both"/>
        <w:rPr>
          <w:rFonts w:ascii="Arial Narrow" w:hAnsi="Arial Narrow"/>
          <w:sz w:val="24"/>
          <w:szCs w:val="24"/>
        </w:rPr>
      </w:pPr>
      <w:r w:rsidRPr="006738A9">
        <w:rPr>
          <w:rFonts w:ascii="Arial Narrow" w:hAnsi="Arial Narrow"/>
          <w:sz w:val="24"/>
          <w:szCs w:val="24"/>
        </w:rPr>
        <w:t>En lo</w:t>
      </w:r>
      <w:r w:rsidR="002308E9" w:rsidRPr="006738A9">
        <w:rPr>
          <w:rFonts w:ascii="Arial Narrow" w:hAnsi="Arial Narrow"/>
          <w:sz w:val="24"/>
          <w:szCs w:val="24"/>
        </w:rPr>
        <w:t>s nichos de concesión a un (1</w:t>
      </w:r>
      <w:r w:rsidRPr="006738A9">
        <w:rPr>
          <w:rFonts w:ascii="Arial Narrow" w:hAnsi="Arial Narrow"/>
          <w:sz w:val="24"/>
          <w:szCs w:val="24"/>
        </w:rPr>
        <w:t>) años no será permitido más de un cadáver.</w:t>
      </w:r>
    </w:p>
    <w:p w:rsidR="00866303" w:rsidRPr="006738A9" w:rsidRDefault="00C1723C" w:rsidP="00987856">
      <w:pPr>
        <w:pStyle w:val="Textoindependiente"/>
        <w:jc w:val="both"/>
        <w:rPr>
          <w:rFonts w:ascii="Arial Narrow" w:hAnsi="Arial Narrow"/>
        </w:rPr>
      </w:pPr>
      <w:r w:rsidRPr="006738A9">
        <w:rPr>
          <w:rFonts w:ascii="Arial Narrow" w:hAnsi="Arial Narrow"/>
        </w:rPr>
        <w:t>Los miembros de la familia que solicitaren  el  permiso  respectivo  para colocar</w:t>
      </w:r>
      <w:r w:rsidR="00314A77" w:rsidRPr="006738A9">
        <w:rPr>
          <w:rFonts w:ascii="Arial Narrow" w:hAnsi="Arial Narrow"/>
        </w:rPr>
        <w:t xml:space="preserve"> </w:t>
      </w:r>
      <w:r w:rsidRPr="006738A9">
        <w:rPr>
          <w:rFonts w:ascii="Arial Narrow" w:hAnsi="Arial Narrow"/>
        </w:rPr>
        <w:t>urnas funerarias en el mismo nicho, podrá ser concedido sin límite, si como consecuencia de estos traslados de restos desocuparan nichos de este cementerio. En el caso de urnas que provengan de otros lugares, deberá abonar</w:t>
      </w:r>
      <w:r w:rsidRPr="006738A9">
        <w:rPr>
          <w:rFonts w:ascii="Arial Narrow" w:hAnsi="Arial Narrow"/>
          <w:spacing w:val="8"/>
        </w:rPr>
        <w:t xml:space="preserve"> </w:t>
      </w:r>
      <w:r w:rsidRPr="006738A9">
        <w:rPr>
          <w:rFonts w:ascii="Arial Narrow" w:hAnsi="Arial Narrow"/>
        </w:rPr>
        <w:t>el</w:t>
      </w:r>
      <w:r w:rsidRPr="006738A9">
        <w:rPr>
          <w:rFonts w:ascii="Arial Narrow" w:hAnsi="Arial Narrow"/>
          <w:spacing w:val="10"/>
        </w:rPr>
        <w:t xml:space="preserve"> </w:t>
      </w:r>
      <w:r w:rsidRPr="006738A9">
        <w:rPr>
          <w:rFonts w:ascii="Arial Narrow" w:hAnsi="Arial Narrow"/>
        </w:rPr>
        <w:t>30%</w:t>
      </w:r>
      <w:r w:rsidRPr="006738A9">
        <w:rPr>
          <w:rFonts w:ascii="Arial Narrow" w:hAnsi="Arial Narrow"/>
          <w:spacing w:val="10"/>
        </w:rPr>
        <w:t xml:space="preserve"> </w:t>
      </w:r>
      <w:r w:rsidRPr="006738A9">
        <w:rPr>
          <w:rFonts w:ascii="Arial Narrow" w:hAnsi="Arial Narrow"/>
        </w:rPr>
        <w:t>(treinta</w:t>
      </w:r>
      <w:r w:rsidRPr="006738A9">
        <w:rPr>
          <w:rFonts w:ascii="Arial Narrow" w:hAnsi="Arial Narrow"/>
          <w:spacing w:val="8"/>
        </w:rPr>
        <w:t xml:space="preserve"> </w:t>
      </w:r>
      <w:r w:rsidRPr="006738A9">
        <w:rPr>
          <w:rFonts w:ascii="Arial Narrow" w:hAnsi="Arial Narrow"/>
        </w:rPr>
        <w:t>por</w:t>
      </w:r>
      <w:r w:rsidRPr="006738A9">
        <w:rPr>
          <w:rFonts w:ascii="Arial Narrow" w:hAnsi="Arial Narrow"/>
          <w:spacing w:val="9"/>
        </w:rPr>
        <w:t xml:space="preserve"> </w:t>
      </w:r>
      <w:r w:rsidRPr="006738A9">
        <w:rPr>
          <w:rFonts w:ascii="Arial Narrow" w:hAnsi="Arial Narrow"/>
        </w:rPr>
        <w:t>ciento)</w:t>
      </w:r>
      <w:r w:rsidRPr="006738A9">
        <w:rPr>
          <w:rFonts w:ascii="Arial Narrow" w:hAnsi="Arial Narrow"/>
          <w:spacing w:val="10"/>
        </w:rPr>
        <w:t xml:space="preserve"> </w:t>
      </w:r>
      <w:r w:rsidRPr="006738A9">
        <w:rPr>
          <w:rFonts w:ascii="Arial Narrow" w:hAnsi="Arial Narrow"/>
        </w:rPr>
        <w:t>del</w:t>
      </w:r>
      <w:r w:rsidRPr="006738A9">
        <w:rPr>
          <w:rFonts w:ascii="Arial Narrow" w:hAnsi="Arial Narrow"/>
          <w:spacing w:val="11"/>
        </w:rPr>
        <w:t xml:space="preserve"> </w:t>
      </w:r>
      <w:r w:rsidRPr="006738A9">
        <w:rPr>
          <w:rFonts w:ascii="Arial Narrow" w:hAnsi="Arial Narrow"/>
        </w:rPr>
        <w:t>derecho</w:t>
      </w:r>
      <w:r w:rsidRPr="006738A9">
        <w:rPr>
          <w:rFonts w:ascii="Arial Narrow" w:hAnsi="Arial Narrow"/>
          <w:spacing w:val="9"/>
        </w:rPr>
        <w:t xml:space="preserve"> </w:t>
      </w:r>
      <w:r w:rsidRPr="006738A9">
        <w:rPr>
          <w:rFonts w:ascii="Arial Narrow" w:hAnsi="Arial Narrow"/>
        </w:rPr>
        <w:t>de</w:t>
      </w:r>
      <w:r w:rsidRPr="006738A9">
        <w:rPr>
          <w:rFonts w:ascii="Arial Narrow" w:hAnsi="Arial Narrow"/>
          <w:spacing w:val="10"/>
        </w:rPr>
        <w:t xml:space="preserve"> </w:t>
      </w:r>
      <w:r w:rsidRPr="006738A9">
        <w:rPr>
          <w:rFonts w:ascii="Arial Narrow" w:hAnsi="Arial Narrow"/>
        </w:rPr>
        <w:t>concesión</w:t>
      </w:r>
      <w:r w:rsidRPr="006738A9">
        <w:rPr>
          <w:rFonts w:ascii="Arial Narrow" w:hAnsi="Arial Narrow"/>
          <w:spacing w:val="11"/>
        </w:rPr>
        <w:t xml:space="preserve"> </w:t>
      </w:r>
      <w:r w:rsidRPr="006738A9">
        <w:rPr>
          <w:rFonts w:ascii="Arial Narrow" w:hAnsi="Arial Narrow"/>
        </w:rPr>
        <w:t>de</w:t>
      </w:r>
      <w:r w:rsidRPr="006738A9">
        <w:rPr>
          <w:rFonts w:ascii="Arial Narrow" w:hAnsi="Arial Narrow"/>
          <w:spacing w:val="11"/>
        </w:rPr>
        <w:t xml:space="preserve"> </w:t>
      </w:r>
      <w:r w:rsidRPr="006738A9">
        <w:rPr>
          <w:rFonts w:ascii="Arial Narrow" w:hAnsi="Arial Narrow"/>
        </w:rPr>
        <w:t>nichos</w:t>
      </w:r>
      <w:r w:rsidRPr="006738A9">
        <w:rPr>
          <w:rFonts w:ascii="Arial Narrow" w:hAnsi="Arial Narrow"/>
          <w:spacing w:val="8"/>
        </w:rPr>
        <w:t xml:space="preserve"> </w:t>
      </w:r>
      <w:r w:rsidR="00314A77" w:rsidRPr="006738A9">
        <w:rPr>
          <w:rFonts w:ascii="Arial Narrow" w:hAnsi="Arial Narrow"/>
          <w:spacing w:val="8"/>
        </w:rPr>
        <w:t xml:space="preserve"> de la escala del inciso a) del presente artículo</w:t>
      </w:r>
      <w:r w:rsidR="00314A77" w:rsidRPr="006738A9">
        <w:rPr>
          <w:rFonts w:ascii="Arial Narrow" w:hAnsi="Arial Narrow"/>
        </w:rPr>
        <w:t xml:space="preserve">, </w:t>
      </w:r>
      <w:r w:rsidRPr="006738A9">
        <w:rPr>
          <w:rFonts w:ascii="Arial Narrow" w:hAnsi="Arial Narrow"/>
        </w:rPr>
        <w:t xml:space="preserve"> no variando de acuerdo al número de urnas que se colocan.</w:t>
      </w:r>
    </w:p>
    <w:p w:rsidR="00866303" w:rsidRPr="006738A9" w:rsidRDefault="00866303" w:rsidP="00987856">
      <w:pPr>
        <w:pStyle w:val="Textoindependiente"/>
        <w:jc w:val="both"/>
        <w:rPr>
          <w:rFonts w:ascii="Arial Narrow" w:hAnsi="Arial Narrow"/>
        </w:rPr>
      </w:pPr>
    </w:p>
    <w:p w:rsidR="00866303" w:rsidRPr="006738A9" w:rsidRDefault="00C1723C" w:rsidP="00987856">
      <w:pPr>
        <w:pStyle w:val="Prrafodelista"/>
        <w:numPr>
          <w:ilvl w:val="0"/>
          <w:numId w:val="22"/>
        </w:numPr>
        <w:tabs>
          <w:tab w:val="left" w:pos="1258"/>
        </w:tabs>
        <w:ind w:left="0" w:firstLine="0"/>
        <w:jc w:val="both"/>
        <w:rPr>
          <w:rFonts w:ascii="Arial Narrow" w:hAnsi="Arial Narrow"/>
          <w:sz w:val="24"/>
          <w:szCs w:val="24"/>
        </w:rPr>
      </w:pPr>
      <w:r w:rsidRPr="006738A9">
        <w:rPr>
          <w:rFonts w:ascii="Arial Narrow" w:hAnsi="Arial Narrow"/>
          <w:sz w:val="24"/>
          <w:szCs w:val="24"/>
        </w:rPr>
        <w:tab/>
        <w:t xml:space="preserve">En caso de urnas que contengan fetos o nacimientos prematuros, que sean colocados en los mismos nichos mencionados abonarán solamente $ </w:t>
      </w:r>
      <w:r w:rsidR="00314A77" w:rsidRPr="006738A9">
        <w:rPr>
          <w:rFonts w:ascii="Arial Narrow" w:hAnsi="Arial Narrow"/>
          <w:sz w:val="24"/>
          <w:szCs w:val="24"/>
        </w:rPr>
        <w:t>600</w:t>
      </w:r>
      <w:r w:rsidRPr="006738A9">
        <w:rPr>
          <w:rFonts w:ascii="Arial Narrow" w:hAnsi="Arial Narrow"/>
          <w:sz w:val="24"/>
          <w:szCs w:val="24"/>
        </w:rPr>
        <w:t xml:space="preserve">,00 (pesos </w:t>
      </w:r>
      <w:r w:rsidR="00314A77" w:rsidRPr="006738A9">
        <w:rPr>
          <w:rFonts w:ascii="Arial Narrow" w:hAnsi="Arial Narrow"/>
          <w:sz w:val="24"/>
          <w:szCs w:val="24"/>
        </w:rPr>
        <w:t>seiscientos</w:t>
      </w:r>
      <w:r w:rsidRPr="006738A9">
        <w:rPr>
          <w:rFonts w:ascii="Arial Narrow" w:hAnsi="Arial Narrow"/>
          <w:sz w:val="24"/>
          <w:szCs w:val="24"/>
        </w:rPr>
        <w:t>).</w:t>
      </w:r>
    </w:p>
    <w:p w:rsidR="00866303" w:rsidRPr="006738A9" w:rsidRDefault="00866303" w:rsidP="00987856">
      <w:pPr>
        <w:pStyle w:val="Textoindependiente"/>
        <w:jc w:val="both"/>
        <w:rPr>
          <w:rFonts w:ascii="Arial Narrow" w:hAnsi="Arial Narrow"/>
        </w:rPr>
      </w:pPr>
    </w:p>
    <w:p w:rsidR="00866303" w:rsidRPr="006738A9" w:rsidRDefault="00C1723C" w:rsidP="00987856">
      <w:pPr>
        <w:pStyle w:val="Prrafodelista"/>
        <w:numPr>
          <w:ilvl w:val="0"/>
          <w:numId w:val="22"/>
        </w:numPr>
        <w:tabs>
          <w:tab w:val="left" w:pos="1081"/>
        </w:tabs>
        <w:ind w:left="0" w:firstLine="0"/>
        <w:jc w:val="both"/>
        <w:rPr>
          <w:rFonts w:ascii="Arial Narrow" w:hAnsi="Arial Narrow"/>
          <w:sz w:val="24"/>
          <w:szCs w:val="24"/>
        </w:rPr>
      </w:pPr>
      <w:r w:rsidRPr="006738A9">
        <w:rPr>
          <w:rFonts w:ascii="Arial Narrow" w:hAnsi="Arial Narrow"/>
          <w:sz w:val="24"/>
          <w:szCs w:val="24"/>
        </w:rPr>
        <w:t>En el caso de inhumaciones en nichos ocupados, en los cuales se efectúen la reducción  previa  para  proceder  a  depositar  la  nueva  inhumación  y   la urna funeraria anterior, abonará el 50% (cincuenta por ciento) del valor del nicho de acuerdo lo establecido en el presente artículo hasta tanto se produzca el vencimiento del arrendamiento que diera</w:t>
      </w:r>
      <w:r w:rsidRPr="006738A9">
        <w:rPr>
          <w:rFonts w:ascii="Arial Narrow" w:hAnsi="Arial Narrow"/>
          <w:spacing w:val="-3"/>
          <w:sz w:val="24"/>
          <w:szCs w:val="24"/>
        </w:rPr>
        <w:t xml:space="preserve"> </w:t>
      </w:r>
      <w:r w:rsidRPr="006738A9">
        <w:rPr>
          <w:rFonts w:ascii="Arial Narrow" w:hAnsi="Arial Narrow"/>
          <w:sz w:val="24"/>
          <w:szCs w:val="24"/>
        </w:rPr>
        <w:t>origen.</w:t>
      </w:r>
    </w:p>
    <w:p w:rsidR="00314A77" w:rsidRPr="006738A9" w:rsidRDefault="00314A77" w:rsidP="00987856">
      <w:pPr>
        <w:pStyle w:val="Textoindependiente"/>
        <w:jc w:val="both"/>
        <w:rPr>
          <w:rFonts w:ascii="Arial Narrow" w:hAnsi="Arial Narrow"/>
        </w:rPr>
      </w:pPr>
    </w:p>
    <w:p w:rsidR="00866303" w:rsidRPr="006738A9" w:rsidRDefault="00C1723C" w:rsidP="00987856">
      <w:pPr>
        <w:pStyle w:val="Textoindependiente"/>
        <w:numPr>
          <w:ilvl w:val="0"/>
          <w:numId w:val="14"/>
        </w:numPr>
        <w:ind w:left="0" w:firstLine="0"/>
        <w:jc w:val="both"/>
        <w:rPr>
          <w:rFonts w:ascii="Arial Narrow" w:hAnsi="Arial Narrow"/>
        </w:rPr>
      </w:pPr>
      <w:r w:rsidRPr="006738A9">
        <w:rPr>
          <w:rFonts w:ascii="Arial Narrow" w:hAnsi="Arial Narrow"/>
        </w:rPr>
        <w:lastRenderedPageBreak/>
        <w:t xml:space="preserve">En los casos de los nichos concedidos a perpetuidad, se cobrará el 50% (cincuenta por ciento) de la tasa establecida en el inciso “a” del presente artículo, para la nueva inhumación, renovándose cada </w:t>
      </w:r>
      <w:r w:rsidR="00314A77" w:rsidRPr="006738A9">
        <w:rPr>
          <w:rFonts w:ascii="Arial Narrow" w:hAnsi="Arial Narrow"/>
        </w:rPr>
        <w:t>año</w:t>
      </w:r>
      <w:r w:rsidRPr="006738A9">
        <w:rPr>
          <w:rFonts w:ascii="Arial Narrow" w:hAnsi="Arial Narrow"/>
        </w:rPr>
        <w:t>, correspondiendo el 50% (cincuenta por ciento) de la renovación establecida en el inciso</w:t>
      </w:r>
      <w:r w:rsidRPr="006738A9">
        <w:rPr>
          <w:rFonts w:ascii="Arial Narrow" w:hAnsi="Arial Narrow"/>
          <w:spacing w:val="-2"/>
        </w:rPr>
        <w:t xml:space="preserve"> </w:t>
      </w:r>
      <w:r w:rsidRPr="006738A9">
        <w:rPr>
          <w:rFonts w:ascii="Arial Narrow" w:hAnsi="Arial Narrow"/>
        </w:rPr>
        <w:t>a).</w:t>
      </w:r>
    </w:p>
    <w:p w:rsidR="00866303" w:rsidRPr="006738A9" w:rsidRDefault="00866303" w:rsidP="00987856">
      <w:pPr>
        <w:pStyle w:val="Textoindependiente"/>
        <w:jc w:val="both"/>
        <w:rPr>
          <w:rFonts w:ascii="Arial Narrow" w:hAnsi="Arial Narrow"/>
        </w:rPr>
      </w:pPr>
    </w:p>
    <w:p w:rsidR="00866303" w:rsidRPr="006738A9" w:rsidRDefault="00866303" w:rsidP="00987856">
      <w:pPr>
        <w:pStyle w:val="Textoindependiente"/>
        <w:jc w:val="both"/>
        <w:rPr>
          <w:rFonts w:ascii="Arial Narrow" w:hAnsi="Arial Narrow"/>
        </w:rPr>
      </w:pPr>
    </w:p>
    <w:p w:rsidR="00314A77" w:rsidRPr="006738A9" w:rsidRDefault="00C1723C" w:rsidP="00987856">
      <w:pPr>
        <w:pStyle w:val="Textoindependiente"/>
        <w:numPr>
          <w:ilvl w:val="0"/>
          <w:numId w:val="14"/>
        </w:numPr>
        <w:ind w:left="0" w:firstLine="0"/>
        <w:jc w:val="both"/>
        <w:rPr>
          <w:rFonts w:ascii="Arial Narrow" w:hAnsi="Arial Narrow"/>
        </w:rPr>
      </w:pPr>
      <w:r w:rsidRPr="006738A9">
        <w:rPr>
          <w:rFonts w:ascii="Arial Narrow" w:hAnsi="Arial Narrow"/>
        </w:rPr>
        <w:t xml:space="preserve">Cuando se trate de la renovación de nichos con extinto/s a perpetuidad y con vencimiento en un mismo nicho, se abonará una tasa igual al 50% (cincuenta por ciento) de la misma </w:t>
      </w:r>
    </w:p>
    <w:p w:rsidR="00314A77" w:rsidRPr="006738A9" w:rsidRDefault="00314A77" w:rsidP="00987856">
      <w:pPr>
        <w:pStyle w:val="Textoindependiente"/>
        <w:jc w:val="both"/>
        <w:rPr>
          <w:rFonts w:ascii="Arial Narrow" w:hAnsi="Arial Narrow"/>
        </w:rPr>
      </w:pPr>
    </w:p>
    <w:p w:rsidR="005D292E" w:rsidRPr="006738A9" w:rsidRDefault="00C1723C" w:rsidP="00987856">
      <w:pPr>
        <w:pStyle w:val="Textoindependiente"/>
        <w:numPr>
          <w:ilvl w:val="0"/>
          <w:numId w:val="14"/>
        </w:numPr>
        <w:ind w:left="0" w:firstLine="0"/>
        <w:jc w:val="both"/>
        <w:rPr>
          <w:rFonts w:ascii="Arial Narrow" w:hAnsi="Arial Narrow"/>
        </w:rPr>
      </w:pPr>
      <w:r w:rsidRPr="006738A9">
        <w:rPr>
          <w:rFonts w:ascii="Arial Narrow" w:hAnsi="Arial Narrow"/>
        </w:rPr>
        <w:tab/>
        <w:t xml:space="preserve">Cuando se trate de  restos  extraídos  de  fosas,  para  ser  trasladados </w:t>
      </w:r>
      <w:r w:rsidRPr="006738A9">
        <w:rPr>
          <w:rFonts w:ascii="Arial Narrow" w:hAnsi="Arial Narrow"/>
          <w:spacing w:val="23"/>
        </w:rPr>
        <w:t xml:space="preserve"> </w:t>
      </w:r>
      <w:r w:rsidRPr="006738A9">
        <w:rPr>
          <w:rFonts w:ascii="Arial Narrow" w:hAnsi="Arial Narrow"/>
        </w:rPr>
        <w:t xml:space="preserve">a nichos ocupados cualquiera sea la sección o categoría abonan la suma de $ </w:t>
      </w:r>
      <w:r w:rsidR="00314A77" w:rsidRPr="006738A9">
        <w:rPr>
          <w:rFonts w:ascii="Arial Narrow" w:hAnsi="Arial Narrow"/>
        </w:rPr>
        <w:t>750,00</w:t>
      </w:r>
      <w:r w:rsidRPr="006738A9">
        <w:rPr>
          <w:rFonts w:ascii="Arial Narrow" w:hAnsi="Arial Narrow"/>
        </w:rPr>
        <w:t xml:space="preserve"> por cada uno de</w:t>
      </w:r>
      <w:r w:rsidRPr="006738A9">
        <w:rPr>
          <w:rFonts w:ascii="Arial Narrow" w:hAnsi="Arial Narrow"/>
          <w:spacing w:val="-2"/>
        </w:rPr>
        <w:t xml:space="preserve"> </w:t>
      </w:r>
      <w:r w:rsidRPr="006738A9">
        <w:rPr>
          <w:rFonts w:ascii="Arial Narrow" w:hAnsi="Arial Narrow"/>
        </w:rPr>
        <w:t>ellos.</w:t>
      </w:r>
    </w:p>
    <w:p w:rsidR="00866303" w:rsidRPr="006738A9" w:rsidRDefault="00C1723C" w:rsidP="00987856">
      <w:pPr>
        <w:pStyle w:val="Prrafodelista"/>
        <w:numPr>
          <w:ilvl w:val="0"/>
          <w:numId w:val="14"/>
        </w:numPr>
        <w:tabs>
          <w:tab w:val="left" w:pos="1147"/>
          <w:tab w:val="left" w:pos="1148"/>
        </w:tabs>
        <w:ind w:left="0" w:firstLine="0"/>
        <w:jc w:val="both"/>
        <w:rPr>
          <w:rFonts w:ascii="Arial Narrow" w:hAnsi="Arial Narrow"/>
          <w:sz w:val="24"/>
          <w:szCs w:val="24"/>
        </w:rPr>
      </w:pPr>
      <w:r w:rsidRPr="006738A9">
        <w:rPr>
          <w:rFonts w:ascii="Arial Narrow" w:hAnsi="Arial Narrow"/>
          <w:sz w:val="24"/>
          <w:szCs w:val="24"/>
        </w:rPr>
        <w:t xml:space="preserve">En todos los casos no establecidos específicamente en el presente artículo, para los fallecidos con domicilio  fuera  de  la  jurisdicción  de  Colonia  Caroya y </w:t>
      </w:r>
      <w:r w:rsidR="00314A77" w:rsidRPr="006738A9">
        <w:rPr>
          <w:rFonts w:ascii="Arial Narrow" w:hAnsi="Arial Narrow"/>
          <w:sz w:val="24"/>
          <w:szCs w:val="24"/>
        </w:rPr>
        <w:t xml:space="preserve"> </w:t>
      </w:r>
      <w:r w:rsidRPr="006738A9">
        <w:rPr>
          <w:rFonts w:ascii="Arial Narrow" w:hAnsi="Arial Narrow"/>
          <w:sz w:val="24"/>
          <w:szCs w:val="24"/>
        </w:rPr>
        <w:t>Colonia Vicente Agüero, deberán pagar una  sobre  tasa  equivalente  al  100% (cien por ciento) de la que le correspondería</w:t>
      </w:r>
      <w:r w:rsidRPr="006738A9">
        <w:rPr>
          <w:rFonts w:ascii="Arial Narrow" w:hAnsi="Arial Narrow"/>
          <w:spacing w:val="-9"/>
          <w:sz w:val="24"/>
          <w:szCs w:val="24"/>
        </w:rPr>
        <w:t xml:space="preserve"> </w:t>
      </w:r>
      <w:r w:rsidRPr="006738A9">
        <w:rPr>
          <w:rFonts w:ascii="Arial Narrow" w:hAnsi="Arial Narrow"/>
          <w:sz w:val="24"/>
          <w:szCs w:val="24"/>
        </w:rPr>
        <w:t>abonar.</w:t>
      </w:r>
    </w:p>
    <w:p w:rsidR="00866303" w:rsidRPr="006738A9" w:rsidRDefault="00866303" w:rsidP="00987856">
      <w:pPr>
        <w:pStyle w:val="Textoindependiente"/>
        <w:jc w:val="both"/>
        <w:rPr>
          <w:rFonts w:ascii="Arial Narrow" w:hAnsi="Arial Narrow"/>
        </w:rPr>
      </w:pPr>
    </w:p>
    <w:p w:rsidR="00C87C44" w:rsidRPr="006738A9" w:rsidRDefault="00C87C44" w:rsidP="00987856">
      <w:pPr>
        <w:pStyle w:val="Textoindependiente"/>
        <w:jc w:val="both"/>
        <w:rPr>
          <w:rFonts w:ascii="Arial Narrow" w:hAnsi="Arial Narrow"/>
          <w:b/>
        </w:rPr>
      </w:pPr>
      <w:r w:rsidRPr="006738A9">
        <w:rPr>
          <w:rFonts w:ascii="Arial Narrow" w:hAnsi="Arial Narrow"/>
          <w:b/>
        </w:rPr>
        <w:t>FOSAS</w:t>
      </w:r>
    </w:p>
    <w:p w:rsidR="00C87C44" w:rsidRPr="006738A9" w:rsidRDefault="00C87C44" w:rsidP="00987856">
      <w:pPr>
        <w:pStyle w:val="Textoindependiente"/>
        <w:jc w:val="both"/>
        <w:rPr>
          <w:rFonts w:ascii="Arial Narrow" w:hAnsi="Arial Narrow"/>
        </w:rPr>
      </w:pPr>
      <w:r w:rsidRPr="006738A9">
        <w:rPr>
          <w:rFonts w:ascii="Arial Narrow" w:hAnsi="Arial Narrow"/>
        </w:rPr>
        <w:t xml:space="preserve">Para la concesión y renovación de fosas municipales se abonará un derecho de Pesos Ochocientos </w:t>
      </w:r>
      <w:proofErr w:type="gramStart"/>
      <w:r w:rsidRPr="006738A9">
        <w:rPr>
          <w:rFonts w:ascii="Arial Narrow" w:hAnsi="Arial Narrow"/>
        </w:rPr>
        <w:t>( $</w:t>
      </w:r>
      <w:proofErr w:type="gramEnd"/>
      <w:r w:rsidRPr="006738A9">
        <w:rPr>
          <w:rFonts w:ascii="Arial Narrow" w:hAnsi="Arial Narrow"/>
        </w:rPr>
        <w:t>800) por cada año. Tales concesiones serán de carácter precario y hasta que el Departamento Ejecutivo Municipal disponga su caducidad por razones de orden</w:t>
      </w:r>
      <w:r w:rsidRPr="006738A9">
        <w:rPr>
          <w:rFonts w:ascii="Arial Narrow" w:hAnsi="Arial Narrow"/>
          <w:spacing w:val="-1"/>
        </w:rPr>
        <w:t xml:space="preserve"> </w:t>
      </w:r>
      <w:r w:rsidRPr="006738A9">
        <w:rPr>
          <w:rFonts w:ascii="Arial Narrow" w:hAnsi="Arial Narrow"/>
        </w:rPr>
        <w:t>oficial</w:t>
      </w:r>
    </w:p>
    <w:p w:rsidR="00C87C44" w:rsidRPr="006738A9" w:rsidRDefault="00C87C44" w:rsidP="00987856">
      <w:pPr>
        <w:pStyle w:val="Textoindependiente"/>
        <w:jc w:val="both"/>
        <w:rPr>
          <w:rFonts w:ascii="Arial Narrow" w:hAnsi="Arial Narrow"/>
        </w:rPr>
      </w:pPr>
    </w:p>
    <w:p w:rsidR="00C87C44" w:rsidRPr="006738A9" w:rsidRDefault="00C87C44" w:rsidP="00987856">
      <w:pPr>
        <w:pStyle w:val="Textoindependiente"/>
        <w:jc w:val="both"/>
        <w:rPr>
          <w:rFonts w:ascii="Arial Narrow" w:hAnsi="Arial Narrow"/>
        </w:rPr>
      </w:pPr>
    </w:p>
    <w:p w:rsidR="00866303" w:rsidRPr="006738A9" w:rsidRDefault="00C1723C" w:rsidP="00987856">
      <w:pPr>
        <w:pStyle w:val="Textoindependiente"/>
        <w:jc w:val="both"/>
        <w:rPr>
          <w:rFonts w:ascii="Arial Narrow" w:hAnsi="Arial Narrow"/>
        </w:rPr>
      </w:pPr>
      <w:r w:rsidRPr="006738A9">
        <w:rPr>
          <w:rFonts w:ascii="Arial Narrow" w:hAnsi="Arial Narrow"/>
        </w:rPr>
        <w:t xml:space="preserve">Ante la falta de pago de las tasas establecidas en el Artículo anterior, la Municipalidad emplazará a los deudores por el término de </w:t>
      </w:r>
      <w:r w:rsidR="003F093A">
        <w:rPr>
          <w:rFonts w:ascii="Arial Narrow" w:hAnsi="Arial Narrow"/>
        </w:rPr>
        <w:t>sesenta</w:t>
      </w:r>
      <w:r w:rsidRPr="006738A9">
        <w:rPr>
          <w:rFonts w:ascii="Arial Narrow" w:hAnsi="Arial Narrow"/>
        </w:rPr>
        <w:t xml:space="preserve"> (</w:t>
      </w:r>
      <w:r w:rsidR="005D292E" w:rsidRPr="006738A9">
        <w:rPr>
          <w:rFonts w:ascii="Arial Narrow" w:hAnsi="Arial Narrow"/>
        </w:rPr>
        <w:t>60</w:t>
      </w:r>
      <w:r w:rsidRPr="006738A9">
        <w:rPr>
          <w:rFonts w:ascii="Arial Narrow" w:hAnsi="Arial Narrow"/>
        </w:rPr>
        <w:t xml:space="preserve">) días, por medio de avisos que serán colocados en el Cementerio, citatorios a los </w:t>
      </w:r>
      <w:r w:rsidR="00314A77" w:rsidRPr="006738A9">
        <w:rPr>
          <w:rFonts w:ascii="Arial Narrow" w:hAnsi="Arial Narrow"/>
        </w:rPr>
        <w:t xml:space="preserve">responsables </w:t>
      </w:r>
      <w:r w:rsidRPr="006738A9">
        <w:rPr>
          <w:rFonts w:ascii="Arial Narrow" w:hAnsi="Arial Narrow"/>
        </w:rPr>
        <w:t xml:space="preserve"> y publicaciones durante tres (3) días en el Boletín Oficial Municipal y en periódicos de mayor circulación en la zona, vencido el plazo se procederá a desocupar los nichos en tales condiciones, ubicándose los restos reducidos en el Osario Común.</w:t>
      </w:r>
    </w:p>
    <w:p w:rsidR="00866303" w:rsidRPr="006738A9" w:rsidRDefault="00866303" w:rsidP="00987856">
      <w:pPr>
        <w:pStyle w:val="Textoindependiente"/>
        <w:jc w:val="both"/>
        <w:rPr>
          <w:rFonts w:ascii="Arial Narrow" w:hAnsi="Arial Narrow"/>
        </w:rPr>
      </w:pPr>
    </w:p>
    <w:p w:rsidR="00866303" w:rsidRPr="006738A9" w:rsidRDefault="00866303" w:rsidP="00987856">
      <w:pPr>
        <w:pStyle w:val="Textoindependiente"/>
        <w:jc w:val="both"/>
        <w:rPr>
          <w:rFonts w:ascii="Arial Narrow" w:hAnsi="Arial Narrow"/>
        </w:rPr>
      </w:pPr>
    </w:p>
    <w:p w:rsidR="00866303" w:rsidRPr="006738A9" w:rsidRDefault="00C1723C" w:rsidP="00987856">
      <w:pPr>
        <w:pStyle w:val="Textoindependiente"/>
        <w:jc w:val="both"/>
        <w:rPr>
          <w:rFonts w:ascii="Arial Narrow" w:hAnsi="Arial Narrow"/>
        </w:rPr>
      </w:pPr>
      <w:r w:rsidRPr="006738A9">
        <w:rPr>
          <w:rFonts w:ascii="Arial Narrow" w:hAnsi="Arial Narrow"/>
        </w:rPr>
        <w:t>CONSERVACIÓN Y LIMPIEZA</w:t>
      </w:r>
    </w:p>
    <w:p w:rsidR="00866303" w:rsidRPr="006738A9" w:rsidRDefault="00B40596" w:rsidP="00987856">
      <w:pPr>
        <w:pStyle w:val="Textoindependiente"/>
        <w:jc w:val="both"/>
        <w:rPr>
          <w:rFonts w:ascii="Arial Narrow" w:hAnsi="Arial Narrow"/>
        </w:rPr>
      </w:pPr>
      <w:r w:rsidRPr="006738A9">
        <w:rPr>
          <w:rFonts w:ascii="Arial Narrow" w:hAnsi="Arial Narrow"/>
          <w:b/>
        </w:rPr>
        <w:t>Artículo 45</w:t>
      </w:r>
      <w:r w:rsidR="00C1723C" w:rsidRPr="006738A9">
        <w:rPr>
          <w:rFonts w:ascii="Arial Narrow" w:hAnsi="Arial Narrow"/>
          <w:b/>
        </w:rPr>
        <w:t xml:space="preserve">.- </w:t>
      </w:r>
      <w:r w:rsidR="00C1723C" w:rsidRPr="006738A9">
        <w:rPr>
          <w:rFonts w:ascii="Arial Narrow" w:hAnsi="Arial Narrow"/>
        </w:rPr>
        <w:t xml:space="preserve">Todos los nichos ocupados y reservados, como así los panteones, tributarán por derechos de conservación y limpieza, </w:t>
      </w:r>
      <w:r w:rsidR="008164A0" w:rsidRPr="006738A9">
        <w:rPr>
          <w:rFonts w:ascii="Arial Narrow" w:hAnsi="Arial Narrow"/>
        </w:rPr>
        <w:t>anualmente los siguientes montos</w:t>
      </w:r>
      <w:r w:rsidR="00C1723C" w:rsidRPr="006738A9">
        <w:rPr>
          <w:rFonts w:ascii="Arial Narrow" w:hAnsi="Arial Narrow"/>
        </w:rPr>
        <w:t>:</w:t>
      </w:r>
    </w:p>
    <w:p w:rsidR="00866303" w:rsidRPr="006738A9" w:rsidRDefault="00866303" w:rsidP="00987856">
      <w:pPr>
        <w:pStyle w:val="Textoindependiente"/>
        <w:jc w:val="both"/>
        <w:rPr>
          <w:rFonts w:ascii="Arial Narrow" w:hAnsi="Arial Narr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00"/>
        <w:gridCol w:w="3458"/>
      </w:tblGrid>
      <w:tr w:rsidR="00C87C44" w:rsidRPr="006738A9" w:rsidTr="00C87C44">
        <w:trPr>
          <w:trHeight w:val="285"/>
        </w:trPr>
        <w:tc>
          <w:tcPr>
            <w:tcW w:w="4877" w:type="dxa"/>
          </w:tcPr>
          <w:p w:rsidR="00C87C44" w:rsidRPr="006738A9" w:rsidRDefault="00C87C44" w:rsidP="00987856">
            <w:pPr>
              <w:pStyle w:val="Prrafodelista"/>
              <w:numPr>
                <w:ilvl w:val="1"/>
                <w:numId w:val="18"/>
              </w:numPr>
              <w:tabs>
                <w:tab w:val="left" w:pos="729"/>
                <w:tab w:val="left" w:pos="7891"/>
              </w:tabs>
              <w:ind w:left="0" w:firstLine="0"/>
              <w:jc w:val="both"/>
              <w:rPr>
                <w:rFonts w:ascii="Arial Narrow" w:hAnsi="Arial Narrow"/>
                <w:sz w:val="24"/>
                <w:szCs w:val="24"/>
              </w:rPr>
            </w:pPr>
            <w:r w:rsidRPr="006738A9">
              <w:rPr>
                <w:rFonts w:ascii="Arial Narrow" w:hAnsi="Arial Narrow"/>
                <w:sz w:val="24"/>
                <w:szCs w:val="24"/>
              </w:rPr>
              <w:t>Panteones</w:t>
            </w:r>
          </w:p>
        </w:tc>
        <w:tc>
          <w:tcPr>
            <w:tcW w:w="3523" w:type="dxa"/>
          </w:tcPr>
          <w:p w:rsidR="00C87C44" w:rsidRPr="006738A9" w:rsidRDefault="00C87C44" w:rsidP="00987856">
            <w:pPr>
              <w:tabs>
                <w:tab w:val="left" w:pos="729"/>
                <w:tab w:val="left" w:pos="7891"/>
              </w:tabs>
              <w:jc w:val="both"/>
              <w:rPr>
                <w:rFonts w:ascii="Arial Narrow" w:hAnsi="Arial Narrow"/>
                <w:sz w:val="24"/>
                <w:szCs w:val="24"/>
              </w:rPr>
            </w:pPr>
            <w:r w:rsidRPr="006738A9">
              <w:rPr>
                <w:rFonts w:ascii="Arial Narrow" w:hAnsi="Arial Narrow"/>
                <w:sz w:val="24"/>
                <w:szCs w:val="24"/>
              </w:rPr>
              <w:t>$ 3.250,00</w:t>
            </w:r>
          </w:p>
        </w:tc>
      </w:tr>
      <w:tr w:rsidR="00C87C44" w:rsidRPr="006738A9" w:rsidTr="00C87C44">
        <w:trPr>
          <w:trHeight w:val="285"/>
        </w:trPr>
        <w:tc>
          <w:tcPr>
            <w:tcW w:w="4877" w:type="dxa"/>
          </w:tcPr>
          <w:p w:rsidR="00C87C44" w:rsidRPr="006738A9" w:rsidRDefault="00C87C44" w:rsidP="00987856">
            <w:pPr>
              <w:pStyle w:val="Prrafodelista"/>
              <w:numPr>
                <w:ilvl w:val="1"/>
                <w:numId w:val="18"/>
              </w:numPr>
              <w:tabs>
                <w:tab w:val="left" w:pos="729"/>
                <w:tab w:val="left" w:pos="7891"/>
              </w:tabs>
              <w:ind w:left="0" w:firstLine="0"/>
              <w:jc w:val="both"/>
              <w:rPr>
                <w:rFonts w:ascii="Arial Narrow" w:hAnsi="Arial Narrow"/>
                <w:sz w:val="24"/>
                <w:szCs w:val="24"/>
              </w:rPr>
            </w:pPr>
            <w:r w:rsidRPr="006738A9">
              <w:rPr>
                <w:rFonts w:ascii="Arial Narrow" w:hAnsi="Arial Narrow"/>
                <w:sz w:val="24"/>
                <w:szCs w:val="24"/>
              </w:rPr>
              <w:t>Nichos</w:t>
            </w:r>
          </w:p>
        </w:tc>
        <w:tc>
          <w:tcPr>
            <w:tcW w:w="3523" w:type="dxa"/>
          </w:tcPr>
          <w:p w:rsidR="00C87C44" w:rsidRPr="006738A9" w:rsidRDefault="00C87C44" w:rsidP="00987856">
            <w:pPr>
              <w:tabs>
                <w:tab w:val="left" w:pos="729"/>
                <w:tab w:val="left" w:pos="7891"/>
              </w:tabs>
              <w:jc w:val="both"/>
              <w:rPr>
                <w:rFonts w:ascii="Arial Narrow" w:hAnsi="Arial Narrow"/>
                <w:sz w:val="24"/>
                <w:szCs w:val="24"/>
              </w:rPr>
            </w:pPr>
            <w:r w:rsidRPr="006738A9">
              <w:rPr>
                <w:rFonts w:ascii="Arial Narrow" w:hAnsi="Arial Narrow"/>
                <w:sz w:val="24"/>
                <w:szCs w:val="24"/>
              </w:rPr>
              <w:t>$ 900,00</w:t>
            </w:r>
          </w:p>
        </w:tc>
      </w:tr>
      <w:tr w:rsidR="00C87C44" w:rsidRPr="006738A9" w:rsidTr="00C87C44">
        <w:trPr>
          <w:trHeight w:val="285"/>
        </w:trPr>
        <w:tc>
          <w:tcPr>
            <w:tcW w:w="4877" w:type="dxa"/>
          </w:tcPr>
          <w:p w:rsidR="00C87C44" w:rsidRPr="006738A9" w:rsidRDefault="00C87C44" w:rsidP="00987856">
            <w:pPr>
              <w:pStyle w:val="Prrafodelista"/>
              <w:numPr>
                <w:ilvl w:val="1"/>
                <w:numId w:val="18"/>
              </w:numPr>
              <w:tabs>
                <w:tab w:val="left" w:pos="729"/>
                <w:tab w:val="left" w:pos="7891"/>
              </w:tabs>
              <w:ind w:left="0" w:firstLine="0"/>
              <w:jc w:val="both"/>
              <w:rPr>
                <w:rFonts w:ascii="Arial Narrow" w:hAnsi="Arial Narrow"/>
                <w:sz w:val="24"/>
                <w:szCs w:val="24"/>
              </w:rPr>
            </w:pPr>
            <w:r w:rsidRPr="006738A9">
              <w:rPr>
                <w:rFonts w:ascii="Arial Narrow" w:hAnsi="Arial Narrow"/>
                <w:sz w:val="24"/>
                <w:szCs w:val="24"/>
              </w:rPr>
              <w:t xml:space="preserve">Fosas y urnas </w:t>
            </w:r>
          </w:p>
        </w:tc>
        <w:tc>
          <w:tcPr>
            <w:tcW w:w="3523" w:type="dxa"/>
          </w:tcPr>
          <w:p w:rsidR="00C87C44" w:rsidRPr="006738A9" w:rsidRDefault="00C87C44" w:rsidP="00987856">
            <w:pPr>
              <w:tabs>
                <w:tab w:val="left" w:pos="729"/>
                <w:tab w:val="left" w:pos="7891"/>
              </w:tabs>
              <w:jc w:val="both"/>
              <w:rPr>
                <w:rFonts w:ascii="Arial Narrow" w:hAnsi="Arial Narrow"/>
                <w:sz w:val="24"/>
                <w:szCs w:val="24"/>
              </w:rPr>
            </w:pPr>
            <w:r w:rsidRPr="006738A9">
              <w:rPr>
                <w:rFonts w:ascii="Arial Narrow" w:hAnsi="Arial Narrow"/>
                <w:sz w:val="24"/>
                <w:szCs w:val="24"/>
              </w:rPr>
              <w:t>$ 350,00</w:t>
            </w:r>
          </w:p>
        </w:tc>
      </w:tr>
    </w:tbl>
    <w:p w:rsidR="00C87C44" w:rsidRPr="006738A9" w:rsidRDefault="00C87C44" w:rsidP="00987856">
      <w:pPr>
        <w:jc w:val="both"/>
        <w:rPr>
          <w:rFonts w:ascii="Arial Narrow" w:hAnsi="Arial Narrow"/>
          <w:sz w:val="24"/>
          <w:szCs w:val="24"/>
        </w:rPr>
      </w:pPr>
    </w:p>
    <w:p w:rsidR="00C87C44" w:rsidRPr="006738A9" w:rsidRDefault="00C87C44" w:rsidP="00987856">
      <w:pPr>
        <w:jc w:val="both"/>
        <w:rPr>
          <w:rFonts w:ascii="Arial Narrow" w:hAnsi="Arial Narrow"/>
          <w:sz w:val="24"/>
          <w:szCs w:val="24"/>
        </w:rPr>
      </w:pPr>
    </w:p>
    <w:p w:rsidR="00866303" w:rsidRPr="006738A9" w:rsidRDefault="00C1723C" w:rsidP="00987856">
      <w:pPr>
        <w:pStyle w:val="Textoindependiente"/>
        <w:jc w:val="both"/>
        <w:rPr>
          <w:rFonts w:ascii="Arial Narrow" w:hAnsi="Arial Narrow"/>
        </w:rPr>
      </w:pPr>
      <w:r w:rsidRPr="006738A9">
        <w:rPr>
          <w:rFonts w:ascii="Arial Narrow" w:hAnsi="Arial Narrow"/>
        </w:rPr>
        <w:t>En el caso de la concesión o renovación de nichos, la conservación se abonará hasta un año antes de la fecha vencimiento del arrendamiento.</w:t>
      </w:r>
    </w:p>
    <w:p w:rsidR="00866303" w:rsidRPr="006738A9" w:rsidRDefault="00C1723C" w:rsidP="00987856">
      <w:pPr>
        <w:pStyle w:val="Textoindependiente"/>
        <w:jc w:val="both"/>
        <w:rPr>
          <w:rFonts w:ascii="Arial Narrow" w:hAnsi="Arial Narrow"/>
        </w:rPr>
      </w:pPr>
      <w:r w:rsidRPr="006738A9">
        <w:rPr>
          <w:rFonts w:ascii="Arial Narrow" w:hAnsi="Arial Narrow"/>
        </w:rPr>
        <w:t>Y en el caso de nuevas inhumaciones que sucedan en el transcurso de los últimos dos meses del año corriente, el derecho de conservación y limpieza del año en curso, será sin cargo.</w:t>
      </w:r>
    </w:p>
    <w:p w:rsidR="00866303" w:rsidRPr="006738A9" w:rsidRDefault="00866303" w:rsidP="00987856">
      <w:pPr>
        <w:pStyle w:val="Textoindependiente"/>
        <w:jc w:val="both"/>
        <w:rPr>
          <w:rFonts w:ascii="Arial Narrow" w:hAnsi="Arial Narrow"/>
        </w:rPr>
      </w:pPr>
    </w:p>
    <w:p w:rsidR="00866303" w:rsidRPr="006738A9" w:rsidRDefault="00C1723C" w:rsidP="00987856">
      <w:pPr>
        <w:pStyle w:val="Textoindependiente"/>
        <w:jc w:val="both"/>
        <w:rPr>
          <w:rFonts w:ascii="Arial Narrow" w:hAnsi="Arial Narrow"/>
        </w:rPr>
      </w:pPr>
      <w:r w:rsidRPr="006738A9">
        <w:rPr>
          <w:rFonts w:ascii="Arial Narrow" w:hAnsi="Arial Narrow"/>
        </w:rPr>
        <w:t>Para los fallecidos con domicilio fuera de la jurisdicción de Colonia Caroya y Colonia Vicente Agüero, deberán pagar una sobre tasa equivalente al 100% (cien por ciento) de la dispuesta por el presente artículo, y su autorización estará sujeta a disponibilidad.</w:t>
      </w:r>
    </w:p>
    <w:p w:rsidR="00606001" w:rsidRPr="006738A9" w:rsidRDefault="00606001" w:rsidP="00987856">
      <w:pPr>
        <w:pStyle w:val="Textoindependiente"/>
        <w:jc w:val="both"/>
        <w:rPr>
          <w:rFonts w:ascii="Arial Narrow" w:hAnsi="Arial Narrow"/>
        </w:rPr>
      </w:pPr>
    </w:p>
    <w:p w:rsidR="00606001" w:rsidRPr="006738A9" w:rsidRDefault="00606001" w:rsidP="00987856">
      <w:pPr>
        <w:pStyle w:val="Textoindependiente"/>
        <w:jc w:val="both"/>
        <w:rPr>
          <w:rFonts w:ascii="Arial Narrow" w:hAnsi="Arial Narrow"/>
        </w:rPr>
      </w:pPr>
    </w:p>
    <w:p w:rsidR="00866303" w:rsidRPr="006738A9" w:rsidRDefault="00C1723C" w:rsidP="00987856">
      <w:pPr>
        <w:pStyle w:val="Textoindependiente"/>
        <w:jc w:val="both"/>
        <w:rPr>
          <w:rFonts w:ascii="Arial Narrow" w:hAnsi="Arial Narrow"/>
        </w:rPr>
      </w:pPr>
      <w:r w:rsidRPr="006738A9">
        <w:rPr>
          <w:rFonts w:ascii="Arial Narrow" w:hAnsi="Arial Narrow"/>
        </w:rPr>
        <w:t xml:space="preserve">La falta  de  pago  de  la  presente  tasa,  de  este  artículo,  faculta  a  la  Municipalidad a proceder de acuerdo a </w:t>
      </w:r>
      <w:r w:rsidR="00C87C44" w:rsidRPr="006738A9">
        <w:rPr>
          <w:rFonts w:ascii="Arial Narrow" w:hAnsi="Arial Narrow"/>
        </w:rPr>
        <w:t>lo establecido en el Artículo 44</w:t>
      </w:r>
      <w:r w:rsidRPr="006738A9">
        <w:rPr>
          <w:rFonts w:ascii="Arial Narrow" w:hAnsi="Arial Narrow"/>
        </w:rPr>
        <w:t xml:space="preserve"> de la presente Ordenanza</w:t>
      </w:r>
    </w:p>
    <w:p w:rsidR="005D292E" w:rsidRPr="006738A9" w:rsidRDefault="005D292E" w:rsidP="00987856">
      <w:pPr>
        <w:pStyle w:val="Textoindependiente"/>
        <w:jc w:val="both"/>
        <w:rPr>
          <w:rFonts w:ascii="Arial Narrow" w:hAnsi="Arial Narrow"/>
        </w:rPr>
      </w:pPr>
    </w:p>
    <w:p w:rsidR="00866303" w:rsidRPr="006738A9" w:rsidRDefault="00C1723C" w:rsidP="00987856">
      <w:pPr>
        <w:pStyle w:val="Textoindependiente"/>
        <w:jc w:val="both"/>
        <w:rPr>
          <w:rFonts w:ascii="Arial Narrow" w:hAnsi="Arial Narrow"/>
        </w:rPr>
      </w:pPr>
      <w:r w:rsidRPr="006738A9">
        <w:rPr>
          <w:rFonts w:ascii="Arial Narrow" w:hAnsi="Arial Narrow"/>
        </w:rPr>
        <w:t>OTROS SERVICIOS</w:t>
      </w:r>
    </w:p>
    <w:p w:rsidR="00866303" w:rsidRPr="006738A9" w:rsidRDefault="00B40596" w:rsidP="00987856">
      <w:pPr>
        <w:pStyle w:val="Textoindependiente"/>
        <w:jc w:val="both"/>
        <w:rPr>
          <w:rFonts w:ascii="Arial Narrow" w:hAnsi="Arial Narrow"/>
        </w:rPr>
      </w:pPr>
      <w:r w:rsidRPr="006738A9">
        <w:rPr>
          <w:rFonts w:ascii="Arial Narrow" w:hAnsi="Arial Narrow"/>
          <w:b/>
        </w:rPr>
        <w:t>Artículo 46</w:t>
      </w:r>
      <w:r w:rsidR="00C1723C" w:rsidRPr="006738A9">
        <w:rPr>
          <w:rFonts w:ascii="Arial Narrow" w:hAnsi="Arial Narrow"/>
          <w:b/>
        </w:rPr>
        <w:t xml:space="preserve">.- </w:t>
      </w:r>
      <w:r w:rsidR="00C1723C" w:rsidRPr="006738A9">
        <w:rPr>
          <w:rFonts w:ascii="Arial Narrow" w:hAnsi="Arial Narrow"/>
        </w:rPr>
        <w:t xml:space="preserve">Por depósito de cadáveres, se abonará por cada día o fracción $ </w:t>
      </w:r>
      <w:r w:rsidR="00C87C44" w:rsidRPr="006738A9">
        <w:rPr>
          <w:rFonts w:ascii="Arial Narrow" w:hAnsi="Arial Narrow"/>
        </w:rPr>
        <w:t>184,00</w:t>
      </w:r>
      <w:r w:rsidR="00C1723C" w:rsidRPr="006738A9">
        <w:rPr>
          <w:rFonts w:ascii="Arial Narrow" w:hAnsi="Arial Narrow"/>
        </w:rPr>
        <w:t xml:space="preserve"> salvo cuando sea por “la falta de lugares disponibles para inhumaciones”,</w:t>
      </w:r>
    </w:p>
    <w:p w:rsidR="00866303" w:rsidRPr="006738A9" w:rsidRDefault="00C1723C" w:rsidP="00987856">
      <w:pPr>
        <w:pStyle w:val="Textoindependiente"/>
        <w:jc w:val="both"/>
        <w:rPr>
          <w:rFonts w:ascii="Arial Narrow" w:hAnsi="Arial Narrow"/>
        </w:rPr>
      </w:pPr>
      <w:r w:rsidRPr="006738A9">
        <w:rPr>
          <w:rFonts w:ascii="Arial Narrow" w:hAnsi="Arial Narrow"/>
        </w:rPr>
        <w:t>Cuando las exhumaciones o traslados se produzcan por orden judicial quedarán exceptuados de cualquiera de las tasas anteriores.</w:t>
      </w:r>
    </w:p>
    <w:p w:rsidR="00866303" w:rsidRPr="006738A9" w:rsidRDefault="00866303" w:rsidP="00987856">
      <w:pPr>
        <w:pStyle w:val="Textoindependiente"/>
        <w:jc w:val="both"/>
        <w:rPr>
          <w:rFonts w:ascii="Arial Narrow" w:hAnsi="Arial Narrow"/>
        </w:rPr>
      </w:pPr>
    </w:p>
    <w:p w:rsidR="00866303" w:rsidRPr="006738A9" w:rsidRDefault="00C1723C" w:rsidP="00987856">
      <w:pPr>
        <w:pStyle w:val="Textoindependiente"/>
        <w:jc w:val="both"/>
        <w:rPr>
          <w:rFonts w:ascii="Arial Narrow" w:hAnsi="Arial Narrow"/>
        </w:rPr>
      </w:pPr>
      <w:r w:rsidRPr="006738A9">
        <w:rPr>
          <w:rFonts w:ascii="Arial Narrow" w:hAnsi="Arial Narrow"/>
        </w:rPr>
        <w:t>CONSTRUCCIONES, REFACCIONES O MODIFICACIONES EN EL CEMENTERIO</w:t>
      </w:r>
    </w:p>
    <w:p w:rsidR="00866303" w:rsidRPr="006738A9" w:rsidRDefault="00B40596" w:rsidP="00987856">
      <w:pPr>
        <w:pStyle w:val="Textoindependiente"/>
        <w:jc w:val="both"/>
        <w:rPr>
          <w:rFonts w:ascii="Arial Narrow" w:hAnsi="Arial Narrow"/>
        </w:rPr>
      </w:pPr>
      <w:r w:rsidRPr="006738A9">
        <w:rPr>
          <w:rFonts w:ascii="Arial Narrow" w:hAnsi="Arial Narrow"/>
          <w:b/>
        </w:rPr>
        <w:t>Artículo 47</w:t>
      </w:r>
      <w:r w:rsidR="00C1723C" w:rsidRPr="006738A9">
        <w:rPr>
          <w:rFonts w:ascii="Arial Narrow" w:hAnsi="Arial Narrow"/>
        </w:rPr>
        <w:t>.- Las construcciones, refacciones o modificaciones que se hagan en el cementerio, abonarán los siguientes derechos, conforme al valor de las mismas:</w:t>
      </w:r>
    </w:p>
    <w:p w:rsidR="00866303" w:rsidRPr="006738A9" w:rsidRDefault="00866303" w:rsidP="00987856">
      <w:pPr>
        <w:pStyle w:val="Textoindependiente"/>
        <w:jc w:val="both"/>
        <w:rPr>
          <w:rFonts w:ascii="Arial Narrow" w:hAnsi="Arial Narrow"/>
        </w:rPr>
      </w:pPr>
    </w:p>
    <w:p w:rsidR="00866303" w:rsidRPr="006738A9" w:rsidRDefault="00C1723C" w:rsidP="00987856">
      <w:pPr>
        <w:pStyle w:val="Prrafodelista"/>
        <w:numPr>
          <w:ilvl w:val="0"/>
          <w:numId w:val="17"/>
        </w:numPr>
        <w:tabs>
          <w:tab w:val="left" w:pos="729"/>
        </w:tabs>
        <w:ind w:left="0" w:firstLine="0"/>
        <w:jc w:val="both"/>
        <w:rPr>
          <w:rFonts w:ascii="Arial Narrow" w:hAnsi="Arial Narrow"/>
          <w:sz w:val="24"/>
          <w:szCs w:val="24"/>
        </w:rPr>
      </w:pPr>
      <w:r w:rsidRPr="006738A9">
        <w:rPr>
          <w:rFonts w:ascii="Arial Narrow" w:hAnsi="Arial Narrow"/>
          <w:sz w:val="24"/>
          <w:szCs w:val="24"/>
        </w:rPr>
        <w:t>Construcciones nuevas, 5% (cinco por ciento) del valor fijado por el Consejo</w:t>
      </w:r>
      <w:r w:rsidRPr="006738A9">
        <w:rPr>
          <w:rFonts w:ascii="Arial Narrow" w:hAnsi="Arial Narrow"/>
          <w:spacing w:val="-26"/>
          <w:sz w:val="24"/>
          <w:szCs w:val="24"/>
        </w:rPr>
        <w:t xml:space="preserve"> </w:t>
      </w:r>
      <w:r w:rsidRPr="006738A9">
        <w:rPr>
          <w:rFonts w:ascii="Arial Narrow" w:hAnsi="Arial Narrow"/>
          <w:sz w:val="24"/>
          <w:szCs w:val="24"/>
        </w:rPr>
        <w:t>de Ingeniería para la categoría 7 K, con un mínimo de $</w:t>
      </w:r>
      <w:r w:rsidRPr="006738A9">
        <w:rPr>
          <w:rFonts w:ascii="Arial Narrow" w:hAnsi="Arial Narrow"/>
          <w:spacing w:val="-9"/>
          <w:sz w:val="24"/>
          <w:szCs w:val="24"/>
        </w:rPr>
        <w:t xml:space="preserve"> </w:t>
      </w:r>
      <w:r w:rsidR="00C87C44" w:rsidRPr="006738A9">
        <w:rPr>
          <w:rFonts w:ascii="Arial Narrow" w:hAnsi="Arial Narrow"/>
          <w:sz w:val="24"/>
          <w:szCs w:val="24"/>
        </w:rPr>
        <w:t>1.100,00</w:t>
      </w:r>
    </w:p>
    <w:p w:rsidR="00866303" w:rsidRPr="006738A9" w:rsidRDefault="008164A0" w:rsidP="00987856">
      <w:pPr>
        <w:pStyle w:val="Prrafodelista"/>
        <w:numPr>
          <w:ilvl w:val="0"/>
          <w:numId w:val="17"/>
        </w:numPr>
        <w:tabs>
          <w:tab w:val="left" w:pos="837"/>
          <w:tab w:val="left" w:pos="838"/>
        </w:tabs>
        <w:ind w:left="0" w:firstLine="0"/>
        <w:jc w:val="both"/>
        <w:rPr>
          <w:rFonts w:ascii="Arial Narrow" w:hAnsi="Arial Narrow"/>
          <w:sz w:val="24"/>
          <w:szCs w:val="24"/>
        </w:rPr>
      </w:pPr>
      <w:r w:rsidRPr="006738A9">
        <w:rPr>
          <w:rFonts w:ascii="Arial Narrow" w:hAnsi="Arial Narrow"/>
          <w:sz w:val="24"/>
          <w:szCs w:val="24"/>
        </w:rPr>
        <w:t>R</w:t>
      </w:r>
      <w:r w:rsidR="00C1723C" w:rsidRPr="006738A9">
        <w:rPr>
          <w:rFonts w:ascii="Arial Narrow" w:hAnsi="Arial Narrow"/>
          <w:sz w:val="24"/>
          <w:szCs w:val="24"/>
        </w:rPr>
        <w:t>efacciones y/o modificaciones, 2,5% (dos y medio por ciento) del valor fijado por el Consejo de Ingeniería para la categoría 7 K con un mínimo de $</w:t>
      </w:r>
      <w:r w:rsidR="00C1723C" w:rsidRPr="006738A9">
        <w:rPr>
          <w:rFonts w:ascii="Arial Narrow" w:hAnsi="Arial Narrow"/>
          <w:spacing w:val="-14"/>
          <w:sz w:val="24"/>
          <w:szCs w:val="24"/>
        </w:rPr>
        <w:t xml:space="preserve"> </w:t>
      </w:r>
      <w:r w:rsidR="00C87C44" w:rsidRPr="006738A9">
        <w:rPr>
          <w:rFonts w:ascii="Arial Narrow" w:hAnsi="Arial Narrow"/>
          <w:sz w:val="24"/>
          <w:szCs w:val="24"/>
        </w:rPr>
        <w:t>391,00.</w:t>
      </w:r>
    </w:p>
    <w:p w:rsidR="00866303" w:rsidRPr="00401D97" w:rsidRDefault="00866303" w:rsidP="00987856">
      <w:pPr>
        <w:pStyle w:val="Textoindependiente"/>
        <w:jc w:val="both"/>
      </w:pPr>
    </w:p>
    <w:p w:rsidR="00797EDC" w:rsidRPr="00401D97" w:rsidRDefault="00797EDC" w:rsidP="00987856">
      <w:pPr>
        <w:pStyle w:val="Textoindependiente"/>
        <w:jc w:val="both"/>
      </w:pPr>
    </w:p>
    <w:p w:rsidR="006738A9" w:rsidRPr="006738A9" w:rsidRDefault="00C1723C" w:rsidP="006738A9">
      <w:pPr>
        <w:pStyle w:val="Ttulo1"/>
        <w:ind w:left="0"/>
        <w:rPr>
          <w:rFonts w:ascii="Arial Narrow" w:hAnsi="Arial Narrow"/>
        </w:rPr>
      </w:pPr>
      <w:r w:rsidRPr="006738A9">
        <w:rPr>
          <w:rFonts w:ascii="Arial Narrow" w:hAnsi="Arial Narrow"/>
        </w:rPr>
        <w:t>TÍTULO X</w:t>
      </w:r>
      <w:r w:rsidR="00523F60">
        <w:rPr>
          <w:rFonts w:ascii="Arial Narrow" w:hAnsi="Arial Narrow"/>
        </w:rPr>
        <w:t>II</w:t>
      </w:r>
    </w:p>
    <w:p w:rsidR="00866303" w:rsidRPr="006738A9" w:rsidRDefault="00C1723C" w:rsidP="006738A9">
      <w:pPr>
        <w:pStyle w:val="Ttulo1"/>
        <w:ind w:left="0"/>
        <w:rPr>
          <w:rFonts w:ascii="Arial Narrow" w:hAnsi="Arial Narrow"/>
        </w:rPr>
      </w:pPr>
      <w:r w:rsidRPr="006738A9">
        <w:rPr>
          <w:rFonts w:ascii="Arial Narrow" w:hAnsi="Arial Narrow"/>
        </w:rPr>
        <w:t>CONTRIBUCIÓN QUE INCIDE SOBRE</w:t>
      </w:r>
    </w:p>
    <w:p w:rsidR="00866303" w:rsidRPr="006738A9" w:rsidRDefault="00C1723C" w:rsidP="006738A9">
      <w:pPr>
        <w:jc w:val="center"/>
        <w:rPr>
          <w:rFonts w:ascii="Arial Narrow" w:hAnsi="Arial Narrow"/>
          <w:b/>
          <w:sz w:val="24"/>
          <w:szCs w:val="24"/>
        </w:rPr>
      </w:pPr>
      <w:r w:rsidRPr="006738A9">
        <w:rPr>
          <w:rFonts w:ascii="Arial Narrow" w:hAnsi="Arial Narrow"/>
          <w:b/>
          <w:sz w:val="24"/>
          <w:szCs w:val="24"/>
        </w:rPr>
        <w:t>LOS JUEGOS DE AZAR</w:t>
      </w:r>
    </w:p>
    <w:p w:rsidR="00866303" w:rsidRPr="006738A9" w:rsidRDefault="00866303" w:rsidP="00987856">
      <w:pPr>
        <w:pStyle w:val="Textoindependiente"/>
        <w:jc w:val="both"/>
        <w:rPr>
          <w:rFonts w:ascii="Arial Narrow" w:hAnsi="Arial Narrow"/>
          <w:b/>
        </w:rPr>
      </w:pPr>
    </w:p>
    <w:p w:rsidR="00866303" w:rsidRPr="006738A9" w:rsidRDefault="00B40596" w:rsidP="00987856">
      <w:pPr>
        <w:pStyle w:val="Textoindependiente"/>
        <w:jc w:val="both"/>
        <w:rPr>
          <w:rFonts w:ascii="Arial Narrow" w:hAnsi="Arial Narrow"/>
        </w:rPr>
      </w:pPr>
      <w:r w:rsidRPr="006738A9">
        <w:rPr>
          <w:rFonts w:ascii="Arial Narrow" w:hAnsi="Arial Narrow"/>
          <w:b/>
        </w:rPr>
        <w:t>Artículo 48</w:t>
      </w:r>
      <w:r w:rsidR="00C1723C" w:rsidRPr="006738A9">
        <w:rPr>
          <w:rFonts w:ascii="Arial Narrow" w:hAnsi="Arial Narrow"/>
          <w:b/>
        </w:rPr>
        <w:t xml:space="preserve">.- </w:t>
      </w:r>
      <w:r w:rsidR="00C1723C" w:rsidRPr="006738A9">
        <w:rPr>
          <w:rFonts w:ascii="Arial Narrow" w:hAnsi="Arial Narrow"/>
        </w:rPr>
        <w:t>El Tributo establecido en la Ordenanza  General  Impositiva,  se  abonará de la siguiente</w:t>
      </w:r>
      <w:r w:rsidR="00C1723C" w:rsidRPr="006738A9">
        <w:rPr>
          <w:rFonts w:ascii="Arial Narrow" w:hAnsi="Arial Narrow"/>
          <w:spacing w:val="-4"/>
        </w:rPr>
        <w:t xml:space="preserve"> </w:t>
      </w:r>
      <w:r w:rsidR="00C1723C" w:rsidRPr="006738A9">
        <w:rPr>
          <w:rFonts w:ascii="Arial Narrow" w:hAnsi="Arial Narrow"/>
        </w:rPr>
        <w:t>forma:</w:t>
      </w:r>
    </w:p>
    <w:p w:rsidR="00866303" w:rsidRPr="006738A9" w:rsidRDefault="00C1723C" w:rsidP="00987856">
      <w:pPr>
        <w:pStyle w:val="Textoindependiente"/>
        <w:jc w:val="both"/>
        <w:rPr>
          <w:rFonts w:ascii="Arial Narrow" w:hAnsi="Arial Narrow"/>
        </w:rPr>
      </w:pPr>
      <w:r w:rsidRPr="006738A9">
        <w:rPr>
          <w:rFonts w:ascii="Arial Narrow" w:hAnsi="Arial Narrow"/>
        </w:rPr>
        <w:t>Los instrumentos habilitados, que posean carácter de local y circulen dentro del Municipio, el 5% (cinco por ciento) del precio de venta al público.</w:t>
      </w:r>
    </w:p>
    <w:p w:rsidR="00866303" w:rsidRPr="006738A9" w:rsidRDefault="00C1723C" w:rsidP="00987856">
      <w:pPr>
        <w:pStyle w:val="Textoindependiente"/>
        <w:jc w:val="both"/>
        <w:rPr>
          <w:rFonts w:ascii="Arial Narrow" w:hAnsi="Arial Narrow"/>
        </w:rPr>
      </w:pPr>
      <w:r w:rsidRPr="006738A9">
        <w:rPr>
          <w:rFonts w:ascii="Arial Narrow" w:hAnsi="Arial Narrow"/>
        </w:rPr>
        <w:t>Cuando los documentos que den opción a premios, se distribuyan gratuitamente, el 20% (veinte por ciento) del valor de los premios en juego.</w:t>
      </w:r>
    </w:p>
    <w:p w:rsidR="00866303" w:rsidRPr="006738A9" w:rsidRDefault="00C1723C" w:rsidP="00987856">
      <w:pPr>
        <w:pStyle w:val="Textoindependiente"/>
        <w:jc w:val="both"/>
        <w:rPr>
          <w:rFonts w:ascii="Arial Narrow" w:hAnsi="Arial Narrow"/>
        </w:rPr>
      </w:pPr>
      <w:r w:rsidRPr="006738A9">
        <w:rPr>
          <w:rFonts w:ascii="Arial Narrow" w:hAnsi="Arial Narrow"/>
        </w:rPr>
        <w:t>Cuando  las  rifas  y/o  bingos  sean  organizados  por  instituciones  sin  fines   de lucro ubicadas dentro del radio Municipal, las mismas quedarán exceptuadas del pago de los derechos correspondientes, pero deberán solicitar el permiso respectivo al Municipio, y cumplimentar las disposiciones Nacionales y/o Provinciales que le correspondan.</w:t>
      </w:r>
    </w:p>
    <w:p w:rsidR="00866303" w:rsidRPr="006738A9" w:rsidRDefault="00866303" w:rsidP="00987856">
      <w:pPr>
        <w:pStyle w:val="Textoindependiente"/>
        <w:jc w:val="both"/>
        <w:rPr>
          <w:rFonts w:ascii="Arial Narrow" w:hAnsi="Arial Narrow"/>
        </w:rPr>
      </w:pPr>
    </w:p>
    <w:p w:rsidR="00866303" w:rsidRPr="006738A9" w:rsidRDefault="00B40596" w:rsidP="00987856">
      <w:pPr>
        <w:pStyle w:val="Textoindependiente"/>
        <w:jc w:val="both"/>
        <w:rPr>
          <w:rFonts w:ascii="Arial Narrow" w:hAnsi="Arial Narrow"/>
        </w:rPr>
      </w:pPr>
      <w:r w:rsidRPr="006738A9">
        <w:rPr>
          <w:rFonts w:ascii="Arial Narrow" w:hAnsi="Arial Narrow"/>
          <w:b/>
        </w:rPr>
        <w:t>Artículo 49</w:t>
      </w:r>
      <w:r w:rsidR="00C1723C" w:rsidRPr="006738A9">
        <w:rPr>
          <w:rFonts w:ascii="Arial Narrow" w:hAnsi="Arial Narrow"/>
          <w:b/>
        </w:rPr>
        <w:t xml:space="preserve">.- </w:t>
      </w:r>
      <w:r w:rsidR="00C1723C" w:rsidRPr="006738A9">
        <w:rPr>
          <w:rFonts w:ascii="Arial Narrow" w:hAnsi="Arial Narrow"/>
        </w:rPr>
        <w:t xml:space="preserve">Se fija en </w:t>
      </w:r>
      <w:r w:rsidRPr="006738A9">
        <w:rPr>
          <w:rFonts w:ascii="Arial Narrow" w:hAnsi="Arial Narrow"/>
        </w:rPr>
        <w:t xml:space="preserve">Un </w:t>
      </w:r>
      <w:r w:rsidR="005F53F8" w:rsidRPr="006738A9">
        <w:rPr>
          <w:rFonts w:ascii="Arial Narrow" w:hAnsi="Arial Narrow"/>
        </w:rPr>
        <w:t>Millón</w:t>
      </w:r>
      <w:r w:rsidRPr="006738A9">
        <w:rPr>
          <w:rFonts w:ascii="Arial Narrow" w:hAnsi="Arial Narrow"/>
        </w:rPr>
        <w:t xml:space="preserve"> Trescientos Cincuenta Mil (</w:t>
      </w:r>
      <w:r w:rsidR="00C1723C" w:rsidRPr="006738A9">
        <w:rPr>
          <w:rFonts w:ascii="Arial Narrow" w:hAnsi="Arial Narrow"/>
        </w:rPr>
        <w:t>$ 1</w:t>
      </w:r>
      <w:r w:rsidR="008164A0" w:rsidRPr="006738A9">
        <w:rPr>
          <w:rFonts w:ascii="Arial Narrow" w:hAnsi="Arial Narrow"/>
        </w:rPr>
        <w:t>.350</w:t>
      </w:r>
      <w:r w:rsidR="00C1723C" w:rsidRPr="006738A9">
        <w:rPr>
          <w:rFonts w:ascii="Arial Narrow" w:hAnsi="Arial Narrow"/>
        </w:rPr>
        <w:t>.000,00</w:t>
      </w:r>
      <w:r w:rsidRPr="006738A9">
        <w:rPr>
          <w:rFonts w:ascii="Arial Narrow" w:hAnsi="Arial Narrow"/>
        </w:rPr>
        <w:t>)</w:t>
      </w:r>
      <w:r w:rsidR="00C1723C" w:rsidRPr="006738A9">
        <w:rPr>
          <w:rFonts w:ascii="Arial Narrow" w:hAnsi="Arial Narrow"/>
        </w:rPr>
        <w:t xml:space="preserve"> el monto de la base imponible al que hace referencia la Ordenanza General Impositiva vigente.-</w:t>
      </w:r>
    </w:p>
    <w:p w:rsidR="00866303" w:rsidRPr="006738A9" w:rsidRDefault="00866303" w:rsidP="00987856">
      <w:pPr>
        <w:pStyle w:val="Textoindependiente"/>
        <w:jc w:val="both"/>
        <w:rPr>
          <w:rFonts w:ascii="Arial Narrow" w:hAnsi="Arial Narrow"/>
        </w:rPr>
      </w:pPr>
    </w:p>
    <w:p w:rsidR="00866303" w:rsidRPr="006738A9" w:rsidRDefault="00C1723C" w:rsidP="006738A9">
      <w:pPr>
        <w:pStyle w:val="Ttulo1"/>
        <w:ind w:left="0"/>
        <w:rPr>
          <w:rFonts w:ascii="Arial Narrow" w:hAnsi="Arial Narrow"/>
        </w:rPr>
      </w:pPr>
      <w:r w:rsidRPr="006738A9">
        <w:rPr>
          <w:rFonts w:ascii="Arial Narrow" w:hAnsi="Arial Narrow"/>
        </w:rPr>
        <w:t>TÍTULO XI</w:t>
      </w:r>
      <w:r w:rsidR="00523F60">
        <w:rPr>
          <w:rFonts w:ascii="Arial Narrow" w:hAnsi="Arial Narrow"/>
        </w:rPr>
        <w:t>I</w:t>
      </w:r>
      <w:r w:rsidR="00B40596" w:rsidRPr="006738A9">
        <w:rPr>
          <w:rFonts w:ascii="Arial Narrow" w:hAnsi="Arial Narrow"/>
        </w:rPr>
        <w:t>I</w:t>
      </w:r>
    </w:p>
    <w:p w:rsidR="00866303" w:rsidRPr="006738A9" w:rsidRDefault="00C1723C" w:rsidP="006738A9">
      <w:pPr>
        <w:jc w:val="center"/>
        <w:rPr>
          <w:rFonts w:ascii="Arial Narrow" w:hAnsi="Arial Narrow"/>
          <w:b/>
          <w:sz w:val="24"/>
          <w:szCs w:val="24"/>
        </w:rPr>
      </w:pPr>
      <w:r w:rsidRPr="006738A9">
        <w:rPr>
          <w:rFonts w:ascii="Arial Narrow" w:hAnsi="Arial Narrow"/>
          <w:b/>
          <w:sz w:val="24"/>
          <w:szCs w:val="24"/>
        </w:rPr>
        <w:t>CONTRIBUCIÓN QUE INCIDE SOBRE LA PUBLICIDAD Y PROPAGANDA</w:t>
      </w:r>
    </w:p>
    <w:p w:rsidR="00866303" w:rsidRPr="006738A9" w:rsidRDefault="00866303" w:rsidP="00987856">
      <w:pPr>
        <w:pStyle w:val="Textoindependiente"/>
        <w:jc w:val="both"/>
        <w:rPr>
          <w:rFonts w:ascii="Arial Narrow" w:hAnsi="Arial Narrow"/>
          <w:b/>
        </w:rPr>
      </w:pPr>
    </w:p>
    <w:p w:rsidR="00866303" w:rsidRPr="006738A9" w:rsidRDefault="00B40596" w:rsidP="00987856">
      <w:pPr>
        <w:pStyle w:val="Textoindependiente"/>
        <w:jc w:val="both"/>
        <w:rPr>
          <w:rFonts w:ascii="Arial Narrow" w:hAnsi="Arial Narrow"/>
        </w:rPr>
      </w:pPr>
      <w:r w:rsidRPr="006738A9">
        <w:rPr>
          <w:rFonts w:ascii="Arial Narrow" w:hAnsi="Arial Narrow"/>
          <w:b/>
        </w:rPr>
        <w:t>Artículo 50</w:t>
      </w:r>
      <w:r w:rsidR="00C1723C" w:rsidRPr="006738A9">
        <w:rPr>
          <w:rFonts w:ascii="Arial Narrow" w:hAnsi="Arial Narrow"/>
          <w:b/>
        </w:rPr>
        <w:t xml:space="preserve">.-  </w:t>
      </w:r>
      <w:r w:rsidR="00C1723C" w:rsidRPr="006738A9">
        <w:rPr>
          <w:rFonts w:ascii="Arial Narrow" w:hAnsi="Arial Narrow"/>
        </w:rPr>
        <w:t>De  acuerdo  a  lo  legislado  en  la  Ordenanza  General Impositiva,  toda publicidad y propaganda que se realice en el Municipio estará sujeto al pago de la presente tasa y conforme a las siguientes</w:t>
      </w:r>
      <w:r w:rsidR="00C1723C" w:rsidRPr="006738A9">
        <w:rPr>
          <w:rFonts w:ascii="Arial Narrow" w:hAnsi="Arial Narrow"/>
          <w:spacing w:val="-7"/>
        </w:rPr>
        <w:t xml:space="preserve"> </w:t>
      </w:r>
      <w:r w:rsidR="00C1723C" w:rsidRPr="006738A9">
        <w:rPr>
          <w:rFonts w:ascii="Arial Narrow" w:hAnsi="Arial Narrow"/>
        </w:rPr>
        <w:t>especificaciones:</w:t>
      </w:r>
    </w:p>
    <w:p w:rsidR="00866303" w:rsidRPr="006738A9" w:rsidRDefault="00C1723C" w:rsidP="00987856">
      <w:pPr>
        <w:pStyle w:val="Textoindependiente"/>
        <w:jc w:val="both"/>
        <w:rPr>
          <w:rFonts w:ascii="Arial Narrow" w:hAnsi="Arial Narrow"/>
        </w:rPr>
      </w:pPr>
      <w:r w:rsidRPr="006738A9">
        <w:rPr>
          <w:rFonts w:ascii="Arial Narrow" w:hAnsi="Arial Narrow"/>
        </w:rPr>
        <w:t>Los letreros publicitarios dispuestos en refugios de paradas de transporte de pasajeros abonarán por año, a saber:</w:t>
      </w:r>
    </w:p>
    <w:p w:rsidR="008164A0" w:rsidRPr="006738A9" w:rsidRDefault="008164A0" w:rsidP="00987856">
      <w:pPr>
        <w:tabs>
          <w:tab w:val="left" w:pos="1026"/>
        </w:tabs>
        <w:jc w:val="both"/>
        <w:rPr>
          <w:rFonts w:ascii="Arial Narrow" w:hAnsi="Arial Narrow"/>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9"/>
        <w:gridCol w:w="1838"/>
      </w:tblGrid>
      <w:tr w:rsidR="00CC0082" w:rsidRPr="006738A9" w:rsidTr="00CC0082">
        <w:trPr>
          <w:trHeight w:val="418"/>
        </w:trPr>
        <w:tc>
          <w:tcPr>
            <w:tcW w:w="5249" w:type="dxa"/>
          </w:tcPr>
          <w:p w:rsidR="00CC0082" w:rsidRPr="006738A9" w:rsidRDefault="00CC0082" w:rsidP="00987856">
            <w:pPr>
              <w:tabs>
                <w:tab w:val="left" w:pos="1026"/>
              </w:tabs>
              <w:jc w:val="both"/>
              <w:rPr>
                <w:rFonts w:ascii="Arial Narrow" w:hAnsi="Arial Narrow"/>
                <w:sz w:val="24"/>
                <w:szCs w:val="24"/>
              </w:rPr>
            </w:pPr>
            <w:r w:rsidRPr="006738A9">
              <w:rPr>
                <w:rFonts w:ascii="Arial Narrow" w:hAnsi="Arial Narrow"/>
                <w:sz w:val="24"/>
                <w:szCs w:val="24"/>
              </w:rPr>
              <w:t>Completo (cuatro espacios)</w:t>
            </w:r>
          </w:p>
        </w:tc>
        <w:tc>
          <w:tcPr>
            <w:tcW w:w="1838" w:type="dxa"/>
          </w:tcPr>
          <w:p w:rsidR="00CC0082" w:rsidRPr="006738A9" w:rsidRDefault="00CC0082" w:rsidP="00987856">
            <w:pPr>
              <w:tabs>
                <w:tab w:val="left" w:pos="1026"/>
              </w:tabs>
              <w:jc w:val="both"/>
              <w:rPr>
                <w:rFonts w:ascii="Arial Narrow" w:hAnsi="Arial Narrow"/>
                <w:sz w:val="24"/>
                <w:szCs w:val="24"/>
              </w:rPr>
            </w:pPr>
            <w:r w:rsidRPr="006738A9">
              <w:rPr>
                <w:rFonts w:ascii="Arial Narrow" w:hAnsi="Arial Narrow"/>
                <w:sz w:val="24"/>
                <w:szCs w:val="24"/>
              </w:rPr>
              <w:t>$</w:t>
            </w:r>
            <w:r w:rsidRPr="006738A9">
              <w:rPr>
                <w:rFonts w:ascii="Arial Narrow" w:hAnsi="Arial Narrow"/>
                <w:spacing w:val="-3"/>
                <w:sz w:val="24"/>
                <w:szCs w:val="24"/>
              </w:rPr>
              <w:t xml:space="preserve"> </w:t>
            </w:r>
            <w:r w:rsidRPr="006738A9">
              <w:rPr>
                <w:rFonts w:ascii="Arial Narrow" w:hAnsi="Arial Narrow"/>
                <w:sz w:val="24"/>
                <w:szCs w:val="24"/>
              </w:rPr>
              <w:t>50.000, 00</w:t>
            </w:r>
          </w:p>
        </w:tc>
      </w:tr>
      <w:tr w:rsidR="00CC0082" w:rsidRPr="006738A9" w:rsidTr="00CC0082">
        <w:trPr>
          <w:trHeight w:val="404"/>
        </w:trPr>
        <w:tc>
          <w:tcPr>
            <w:tcW w:w="5249" w:type="dxa"/>
            <w:tcBorders>
              <w:bottom w:val="single" w:sz="4" w:space="0" w:color="auto"/>
            </w:tcBorders>
          </w:tcPr>
          <w:p w:rsidR="00CC0082" w:rsidRPr="006738A9" w:rsidRDefault="00CC0082" w:rsidP="00987856">
            <w:pPr>
              <w:tabs>
                <w:tab w:val="left" w:pos="1026"/>
                <w:tab w:val="left" w:pos="3150"/>
              </w:tabs>
              <w:jc w:val="both"/>
              <w:rPr>
                <w:rFonts w:ascii="Arial Narrow" w:hAnsi="Arial Narrow"/>
                <w:sz w:val="24"/>
                <w:szCs w:val="24"/>
              </w:rPr>
            </w:pPr>
            <w:r w:rsidRPr="006738A9">
              <w:rPr>
                <w:rFonts w:ascii="Arial Narrow" w:hAnsi="Arial Narrow"/>
                <w:sz w:val="24"/>
                <w:szCs w:val="24"/>
              </w:rPr>
              <w:t>Parcial (dos espacios)</w:t>
            </w:r>
          </w:p>
        </w:tc>
        <w:tc>
          <w:tcPr>
            <w:tcW w:w="1838" w:type="dxa"/>
            <w:tcBorders>
              <w:bottom w:val="single" w:sz="4" w:space="0" w:color="auto"/>
            </w:tcBorders>
          </w:tcPr>
          <w:p w:rsidR="00CC0082" w:rsidRPr="006738A9" w:rsidRDefault="00CC0082" w:rsidP="00987856">
            <w:pPr>
              <w:tabs>
                <w:tab w:val="left" w:pos="1026"/>
                <w:tab w:val="left" w:pos="3150"/>
              </w:tabs>
              <w:jc w:val="both"/>
              <w:rPr>
                <w:rFonts w:ascii="Arial Narrow" w:hAnsi="Arial Narrow"/>
                <w:sz w:val="24"/>
                <w:szCs w:val="24"/>
              </w:rPr>
            </w:pPr>
            <w:r w:rsidRPr="006738A9">
              <w:rPr>
                <w:rFonts w:ascii="Arial Narrow" w:hAnsi="Arial Narrow"/>
                <w:sz w:val="24"/>
                <w:szCs w:val="24"/>
              </w:rPr>
              <w:t>$ 33.000,00</w:t>
            </w:r>
          </w:p>
        </w:tc>
      </w:tr>
      <w:tr w:rsidR="00CC0082" w:rsidRPr="006738A9" w:rsidTr="00CC0082">
        <w:trPr>
          <w:trHeight w:val="480"/>
        </w:trPr>
        <w:tc>
          <w:tcPr>
            <w:tcW w:w="5249" w:type="dxa"/>
          </w:tcPr>
          <w:p w:rsidR="00CC0082" w:rsidRPr="006738A9" w:rsidRDefault="00CC0082" w:rsidP="00987856">
            <w:pPr>
              <w:tabs>
                <w:tab w:val="left" w:pos="1026"/>
              </w:tabs>
              <w:jc w:val="both"/>
              <w:rPr>
                <w:rFonts w:ascii="Arial Narrow" w:hAnsi="Arial Narrow"/>
                <w:sz w:val="24"/>
                <w:szCs w:val="24"/>
              </w:rPr>
            </w:pPr>
            <w:r w:rsidRPr="006738A9">
              <w:rPr>
                <w:rFonts w:ascii="Arial Narrow" w:hAnsi="Arial Narrow"/>
                <w:sz w:val="24"/>
                <w:szCs w:val="24"/>
              </w:rPr>
              <w:t>Publicidad en Carteleras, en sitios privados o públicos, por metro cuadrado o fracción</w:t>
            </w:r>
          </w:p>
        </w:tc>
        <w:tc>
          <w:tcPr>
            <w:tcW w:w="1838" w:type="dxa"/>
          </w:tcPr>
          <w:p w:rsidR="00CC0082" w:rsidRPr="006738A9" w:rsidRDefault="00CC0082" w:rsidP="00987856">
            <w:pPr>
              <w:tabs>
                <w:tab w:val="left" w:pos="1026"/>
              </w:tabs>
              <w:jc w:val="both"/>
              <w:rPr>
                <w:rFonts w:ascii="Arial Narrow" w:hAnsi="Arial Narrow"/>
                <w:sz w:val="24"/>
                <w:szCs w:val="24"/>
              </w:rPr>
            </w:pPr>
            <w:r w:rsidRPr="006738A9">
              <w:rPr>
                <w:rFonts w:ascii="Arial Narrow" w:hAnsi="Arial Narrow"/>
                <w:sz w:val="24"/>
                <w:szCs w:val="24"/>
              </w:rPr>
              <w:t>$ 700,00</w:t>
            </w:r>
          </w:p>
        </w:tc>
      </w:tr>
    </w:tbl>
    <w:p w:rsidR="00866303" w:rsidRPr="006738A9" w:rsidRDefault="00866303" w:rsidP="00987856">
      <w:pPr>
        <w:tabs>
          <w:tab w:val="left" w:pos="1026"/>
        </w:tabs>
        <w:jc w:val="both"/>
        <w:rPr>
          <w:rFonts w:ascii="Arial Narrow" w:hAnsi="Arial Narrow"/>
          <w:sz w:val="24"/>
          <w:szCs w:val="24"/>
        </w:rPr>
      </w:pPr>
    </w:p>
    <w:p w:rsidR="00866303" w:rsidRPr="006738A9" w:rsidRDefault="00866303" w:rsidP="00987856">
      <w:pPr>
        <w:pStyle w:val="Textoindependiente"/>
        <w:jc w:val="both"/>
        <w:rPr>
          <w:rFonts w:ascii="Arial Narrow" w:hAnsi="Arial Narrow"/>
        </w:rPr>
      </w:pPr>
    </w:p>
    <w:p w:rsidR="00866303" w:rsidRPr="006738A9" w:rsidRDefault="00C1723C" w:rsidP="00987856">
      <w:pPr>
        <w:pStyle w:val="Textoindependiente"/>
        <w:jc w:val="both"/>
        <w:rPr>
          <w:rFonts w:ascii="Arial Narrow" w:hAnsi="Arial Narrow"/>
        </w:rPr>
      </w:pPr>
      <w:r w:rsidRPr="006738A9">
        <w:rPr>
          <w:rFonts w:ascii="Arial Narrow" w:hAnsi="Arial Narrow"/>
        </w:rPr>
        <w:t>El pago de esta contribución es anual y tendr</w:t>
      </w:r>
      <w:r w:rsidR="00CC0082" w:rsidRPr="006738A9">
        <w:rPr>
          <w:rFonts w:ascii="Arial Narrow" w:hAnsi="Arial Narrow"/>
        </w:rPr>
        <w:t>á vencimiento el 21 de mayo 2021</w:t>
      </w:r>
      <w:r w:rsidRPr="006738A9">
        <w:rPr>
          <w:rFonts w:ascii="Arial Narrow" w:hAnsi="Arial Narrow"/>
        </w:rPr>
        <w:t>. Los montos establecidos  son  de  contado,  pudiéndose  abonar  hasta  en  seis  (6)   cuotas mensuales y consecutivas, las que sufrirán un recargo sobre saldo igual al que establece el Artículo 71 de esta Ordenanza. En caso de instalarse con posterioridad a dicha fecha de vencimiento, se abonara en forma proporcional la referida contribución.</w:t>
      </w:r>
    </w:p>
    <w:p w:rsidR="00866303" w:rsidRPr="00401D97" w:rsidRDefault="00866303" w:rsidP="00987856">
      <w:pPr>
        <w:pStyle w:val="Textoindependiente"/>
        <w:jc w:val="both"/>
      </w:pPr>
    </w:p>
    <w:p w:rsidR="00866303" w:rsidRPr="00EB5865" w:rsidRDefault="00C1723C" w:rsidP="006738A9">
      <w:pPr>
        <w:pStyle w:val="Ttulo1"/>
        <w:ind w:left="0"/>
        <w:rPr>
          <w:rFonts w:ascii="Arial Narrow" w:hAnsi="Arial Narrow"/>
        </w:rPr>
      </w:pPr>
      <w:r w:rsidRPr="00EB5865">
        <w:rPr>
          <w:rFonts w:ascii="Arial Narrow" w:hAnsi="Arial Narrow"/>
        </w:rPr>
        <w:t xml:space="preserve">TÍTULO </w:t>
      </w:r>
      <w:r w:rsidR="00523F60">
        <w:rPr>
          <w:rFonts w:ascii="Arial Narrow" w:hAnsi="Arial Narrow"/>
        </w:rPr>
        <w:t>V</w:t>
      </w:r>
      <w:r w:rsidRPr="00EB5865">
        <w:rPr>
          <w:rFonts w:ascii="Arial Narrow" w:hAnsi="Arial Narrow"/>
        </w:rPr>
        <w:t>X</w:t>
      </w:r>
    </w:p>
    <w:p w:rsidR="006738A9" w:rsidRPr="00EB5865" w:rsidRDefault="00C1723C" w:rsidP="006738A9">
      <w:pPr>
        <w:jc w:val="center"/>
        <w:rPr>
          <w:rFonts w:ascii="Arial Narrow" w:hAnsi="Arial Narrow"/>
          <w:b/>
          <w:sz w:val="24"/>
          <w:szCs w:val="24"/>
        </w:rPr>
      </w:pPr>
      <w:r w:rsidRPr="00EB5865">
        <w:rPr>
          <w:rFonts w:ascii="Arial Narrow" w:hAnsi="Arial Narrow"/>
          <w:b/>
          <w:sz w:val="24"/>
          <w:szCs w:val="24"/>
        </w:rPr>
        <w:t xml:space="preserve">CONTRIBUCIÓN QUE INCIDE SOBRE LA </w:t>
      </w:r>
    </w:p>
    <w:p w:rsidR="00866303" w:rsidRPr="00EB5865" w:rsidRDefault="00C1723C" w:rsidP="006738A9">
      <w:pPr>
        <w:jc w:val="center"/>
        <w:rPr>
          <w:rFonts w:ascii="Arial Narrow" w:hAnsi="Arial Narrow"/>
          <w:b/>
          <w:sz w:val="24"/>
          <w:szCs w:val="24"/>
        </w:rPr>
      </w:pPr>
      <w:r w:rsidRPr="00EB5865">
        <w:rPr>
          <w:rFonts w:ascii="Arial Narrow" w:hAnsi="Arial Narrow"/>
          <w:b/>
          <w:sz w:val="24"/>
          <w:szCs w:val="24"/>
        </w:rPr>
        <w:t>INSPECCIÓN MECÁNICA E INSTALACIÓN Y SUMINISTRO DE ENERGÍA ELÉCTRICA.</w:t>
      </w:r>
    </w:p>
    <w:p w:rsidR="00866303" w:rsidRPr="00EB5865" w:rsidRDefault="00866303" w:rsidP="00987856">
      <w:pPr>
        <w:pStyle w:val="Textoindependiente"/>
        <w:jc w:val="both"/>
        <w:rPr>
          <w:rFonts w:ascii="Arial Narrow" w:hAnsi="Arial Narrow"/>
          <w:b/>
        </w:rPr>
      </w:pPr>
    </w:p>
    <w:p w:rsidR="00866303" w:rsidRPr="00EB5865" w:rsidRDefault="00C1723C" w:rsidP="00987856">
      <w:pPr>
        <w:jc w:val="both"/>
        <w:rPr>
          <w:rFonts w:ascii="Arial Narrow" w:hAnsi="Arial Narrow"/>
          <w:b/>
          <w:sz w:val="24"/>
          <w:szCs w:val="24"/>
        </w:rPr>
      </w:pPr>
      <w:r w:rsidRPr="00EB5865">
        <w:rPr>
          <w:rFonts w:ascii="Arial Narrow" w:hAnsi="Arial Narrow"/>
          <w:b/>
          <w:sz w:val="24"/>
          <w:szCs w:val="24"/>
        </w:rPr>
        <w:t>Alícuota general.</w:t>
      </w:r>
    </w:p>
    <w:p w:rsidR="00866303" w:rsidRPr="00EB5865" w:rsidRDefault="00B40596" w:rsidP="00987856">
      <w:pPr>
        <w:pStyle w:val="Textoindependiente"/>
        <w:jc w:val="both"/>
        <w:rPr>
          <w:rFonts w:ascii="Arial Narrow" w:hAnsi="Arial Narrow"/>
        </w:rPr>
      </w:pPr>
      <w:r w:rsidRPr="00EB5865">
        <w:rPr>
          <w:rFonts w:ascii="Arial Narrow" w:hAnsi="Arial Narrow"/>
          <w:b/>
        </w:rPr>
        <w:t>Artículo 51</w:t>
      </w:r>
      <w:r w:rsidR="00C1723C" w:rsidRPr="00EB5865">
        <w:rPr>
          <w:rFonts w:ascii="Arial Narrow" w:hAnsi="Arial Narrow"/>
          <w:b/>
        </w:rPr>
        <w:t xml:space="preserve">.- </w:t>
      </w:r>
      <w:r w:rsidR="00C1723C" w:rsidRPr="00EB5865">
        <w:rPr>
          <w:rFonts w:ascii="Arial Narrow" w:hAnsi="Arial Narrow"/>
        </w:rPr>
        <w:t>De acuerdo a lo establecido en la Ordenanza General Impositiva vigente,</w:t>
      </w:r>
      <w:r w:rsidR="00A129FC" w:rsidRPr="00EB5865">
        <w:rPr>
          <w:rFonts w:ascii="Arial Narrow" w:hAnsi="Arial Narrow"/>
        </w:rPr>
        <w:t xml:space="preserve"> la contribución general por el consumo de energía </w:t>
      </w:r>
      <w:r w:rsidR="005F53F8" w:rsidRPr="00EB5865">
        <w:rPr>
          <w:rFonts w:ascii="Arial Narrow" w:hAnsi="Arial Narrow"/>
        </w:rPr>
        <w:t xml:space="preserve">eléctrica,  </w:t>
      </w:r>
      <w:r w:rsidR="00AB65C3" w:rsidRPr="00EB5865">
        <w:rPr>
          <w:rFonts w:ascii="Arial Narrow" w:hAnsi="Arial Narrow"/>
        </w:rPr>
        <w:t>se fija la A</w:t>
      </w:r>
      <w:r w:rsidR="00782994" w:rsidRPr="00EB5865">
        <w:rPr>
          <w:rFonts w:ascii="Arial Narrow" w:hAnsi="Arial Narrow"/>
        </w:rPr>
        <w:t xml:space="preserve">lícuota  </w:t>
      </w:r>
      <w:r w:rsidR="00AB65C3" w:rsidRPr="00EB5865">
        <w:rPr>
          <w:rFonts w:ascii="Arial Narrow" w:hAnsi="Arial Narrow"/>
        </w:rPr>
        <w:t>M</w:t>
      </w:r>
      <w:r w:rsidR="00797EDC" w:rsidRPr="00EB5865">
        <w:rPr>
          <w:rFonts w:ascii="Arial Narrow" w:hAnsi="Arial Narrow"/>
        </w:rPr>
        <w:t>ínima</w:t>
      </w:r>
      <w:r w:rsidR="00782994" w:rsidRPr="00EB5865">
        <w:rPr>
          <w:rFonts w:ascii="Arial Narrow" w:hAnsi="Arial Narrow"/>
        </w:rPr>
        <w:t xml:space="preserve"> del</w:t>
      </w:r>
      <w:r w:rsidR="00AB65C3" w:rsidRPr="00EB5865">
        <w:rPr>
          <w:rFonts w:ascii="Arial Narrow" w:hAnsi="Arial Narrow"/>
        </w:rPr>
        <w:t xml:space="preserve"> Diez por ciento</w:t>
      </w:r>
      <w:r w:rsidR="00782994" w:rsidRPr="00EB5865">
        <w:rPr>
          <w:rFonts w:ascii="Arial Narrow" w:hAnsi="Arial Narrow"/>
        </w:rPr>
        <w:t xml:space="preserve"> </w:t>
      </w:r>
      <w:r w:rsidR="00A129FC" w:rsidRPr="00EB5865">
        <w:rPr>
          <w:rFonts w:ascii="Arial Narrow" w:hAnsi="Arial Narrow"/>
        </w:rPr>
        <w:t xml:space="preserve"> </w:t>
      </w:r>
      <w:r w:rsidR="00782994" w:rsidRPr="00EB5865">
        <w:rPr>
          <w:rFonts w:ascii="Arial Narrow" w:hAnsi="Arial Narrow"/>
        </w:rPr>
        <w:t xml:space="preserve">(10 </w:t>
      </w:r>
      <w:proofErr w:type="gramStart"/>
      <w:r w:rsidR="00782994" w:rsidRPr="00EB5865">
        <w:rPr>
          <w:rFonts w:ascii="Arial Narrow" w:hAnsi="Arial Narrow"/>
        </w:rPr>
        <w:t xml:space="preserve">% </w:t>
      </w:r>
      <w:r w:rsidR="00A129FC" w:rsidRPr="00EB5865">
        <w:rPr>
          <w:rFonts w:ascii="Arial Narrow" w:hAnsi="Arial Narrow"/>
        </w:rPr>
        <w:t>)</w:t>
      </w:r>
      <w:proofErr w:type="gramEnd"/>
      <w:r w:rsidR="00A129FC" w:rsidRPr="00EB5865">
        <w:rPr>
          <w:rFonts w:ascii="Arial Narrow" w:hAnsi="Arial Narrow"/>
        </w:rPr>
        <w:t xml:space="preserve">, sobre la </w:t>
      </w:r>
      <w:r w:rsidR="00C1723C" w:rsidRPr="00EB5865">
        <w:rPr>
          <w:rFonts w:ascii="Arial Narrow" w:hAnsi="Arial Narrow"/>
        </w:rPr>
        <w:t>base imponible para el Impuesto al Valor Agregado,</w:t>
      </w:r>
      <w:r w:rsidR="00782994" w:rsidRPr="00EB5865">
        <w:rPr>
          <w:rFonts w:ascii="Arial Narrow" w:hAnsi="Arial Narrow"/>
        </w:rPr>
        <w:t xml:space="preserve"> para el consumo de energía familiar, comercial e industrial. </w:t>
      </w:r>
    </w:p>
    <w:p w:rsidR="00423A66" w:rsidRPr="00EB5865" w:rsidRDefault="00423A66" w:rsidP="00987856">
      <w:pPr>
        <w:pStyle w:val="Textoindependiente"/>
        <w:jc w:val="both"/>
        <w:rPr>
          <w:rFonts w:ascii="Arial Narrow" w:hAnsi="Arial Narrow"/>
        </w:rPr>
      </w:pPr>
      <w:r w:rsidRPr="00EB5865">
        <w:rPr>
          <w:rFonts w:ascii="Arial Narrow" w:hAnsi="Arial Narrow"/>
        </w:rPr>
        <w:t xml:space="preserve">Facúltese y Autorícese al Departamento Ejecutivo Municipal, a realizar los siguientes actos: </w:t>
      </w:r>
    </w:p>
    <w:p w:rsidR="00423A66" w:rsidRPr="00EB5865" w:rsidRDefault="00423A66" w:rsidP="003F093A">
      <w:pPr>
        <w:pStyle w:val="Textoindependiente"/>
        <w:numPr>
          <w:ilvl w:val="2"/>
          <w:numId w:val="13"/>
        </w:numPr>
        <w:ind w:left="426"/>
        <w:jc w:val="both"/>
        <w:rPr>
          <w:rFonts w:ascii="Arial Narrow" w:hAnsi="Arial Narrow"/>
        </w:rPr>
      </w:pPr>
      <w:r w:rsidRPr="00EB5865">
        <w:rPr>
          <w:rFonts w:ascii="Arial Narrow" w:hAnsi="Arial Narrow"/>
        </w:rPr>
        <w:t>Establecer por Decreto la Alícuota M</w:t>
      </w:r>
      <w:r w:rsidR="00782994" w:rsidRPr="00EB5865">
        <w:rPr>
          <w:rFonts w:ascii="Arial Narrow" w:hAnsi="Arial Narrow"/>
        </w:rPr>
        <w:t>áxima</w:t>
      </w:r>
      <w:r w:rsidRPr="00EB5865">
        <w:rPr>
          <w:rFonts w:ascii="Arial Narrow" w:hAnsi="Arial Narrow"/>
        </w:rPr>
        <w:t xml:space="preserve">, en caso que </w:t>
      </w:r>
      <w:r w:rsidR="00716C7D" w:rsidRPr="00EB5865">
        <w:rPr>
          <w:rFonts w:ascii="Arial Narrow" w:hAnsi="Arial Narrow"/>
        </w:rPr>
        <w:t>el Gobierno</w:t>
      </w:r>
      <w:r w:rsidRPr="00EB5865">
        <w:rPr>
          <w:rFonts w:ascii="Arial Narrow" w:hAnsi="Arial Narrow"/>
        </w:rPr>
        <w:t xml:space="preserve"> de la Provincia de Córdoba modifique el </w:t>
      </w:r>
      <w:r w:rsidR="00782994" w:rsidRPr="00EB5865">
        <w:rPr>
          <w:rFonts w:ascii="Arial Narrow" w:hAnsi="Arial Narrow"/>
        </w:rPr>
        <w:t xml:space="preserve"> </w:t>
      </w:r>
      <w:r w:rsidRPr="00EB5865">
        <w:rPr>
          <w:rFonts w:ascii="Arial Narrow" w:hAnsi="Arial Narrow"/>
        </w:rPr>
        <w:t>tope estableci</w:t>
      </w:r>
      <w:r w:rsidR="004A34BF" w:rsidRPr="00EB5865">
        <w:rPr>
          <w:rFonts w:ascii="Arial Narrow" w:hAnsi="Arial Narrow"/>
        </w:rPr>
        <w:t xml:space="preserve">do por Ley Provincial Nº 10.545; debiendo actuar de </w:t>
      </w:r>
      <w:r w:rsidRPr="00EB5865">
        <w:rPr>
          <w:rFonts w:ascii="Arial Narrow" w:hAnsi="Arial Narrow"/>
        </w:rPr>
        <w:t>co</w:t>
      </w:r>
      <w:r w:rsidR="004A34BF" w:rsidRPr="00EB5865">
        <w:rPr>
          <w:rFonts w:ascii="Arial Narrow" w:hAnsi="Arial Narrow"/>
        </w:rPr>
        <w:t>nformidad con</w:t>
      </w:r>
      <w:r w:rsidRPr="00EB5865">
        <w:rPr>
          <w:rFonts w:ascii="Arial Narrow" w:hAnsi="Arial Narrow"/>
        </w:rPr>
        <w:t xml:space="preserve"> las autorizaciones que disponga el </w:t>
      </w:r>
      <w:r w:rsidR="00782994" w:rsidRPr="00EB5865">
        <w:rPr>
          <w:rFonts w:ascii="Arial Narrow" w:hAnsi="Arial Narrow"/>
        </w:rPr>
        <w:t>E</w:t>
      </w:r>
      <w:r w:rsidR="00AB65C3" w:rsidRPr="00EB5865">
        <w:rPr>
          <w:rFonts w:ascii="Arial Narrow" w:hAnsi="Arial Narrow"/>
        </w:rPr>
        <w:t>.</w:t>
      </w:r>
      <w:r w:rsidR="00782994" w:rsidRPr="00EB5865">
        <w:rPr>
          <w:rFonts w:ascii="Arial Narrow" w:hAnsi="Arial Narrow"/>
        </w:rPr>
        <w:t>R</w:t>
      </w:r>
      <w:r w:rsidR="00AB65C3" w:rsidRPr="00EB5865">
        <w:rPr>
          <w:rFonts w:ascii="Arial Narrow" w:hAnsi="Arial Narrow"/>
        </w:rPr>
        <w:t>.</w:t>
      </w:r>
      <w:r w:rsidR="00782994" w:rsidRPr="00EB5865">
        <w:rPr>
          <w:rFonts w:ascii="Arial Narrow" w:hAnsi="Arial Narrow"/>
        </w:rPr>
        <w:t>S</w:t>
      </w:r>
      <w:r w:rsidR="00AB65C3" w:rsidRPr="00EB5865">
        <w:rPr>
          <w:rFonts w:ascii="Arial Narrow" w:hAnsi="Arial Narrow"/>
        </w:rPr>
        <w:t>.</w:t>
      </w:r>
      <w:r w:rsidR="00782994" w:rsidRPr="00EB5865">
        <w:rPr>
          <w:rFonts w:ascii="Arial Narrow" w:hAnsi="Arial Narrow"/>
        </w:rPr>
        <w:t>E</w:t>
      </w:r>
      <w:r w:rsidR="00AB65C3" w:rsidRPr="00EB5865">
        <w:rPr>
          <w:rFonts w:ascii="Arial Narrow" w:hAnsi="Arial Narrow"/>
        </w:rPr>
        <w:t>.</w:t>
      </w:r>
      <w:r w:rsidR="00782994" w:rsidRPr="00EB5865">
        <w:rPr>
          <w:rFonts w:ascii="Arial Narrow" w:hAnsi="Arial Narrow"/>
        </w:rPr>
        <w:t>P</w:t>
      </w:r>
      <w:r w:rsidRPr="00EB5865">
        <w:rPr>
          <w:rFonts w:ascii="Arial Narrow" w:hAnsi="Arial Narrow"/>
        </w:rPr>
        <w:t>. en esta materia.</w:t>
      </w:r>
    </w:p>
    <w:p w:rsidR="00782994" w:rsidRPr="00EB5865" w:rsidRDefault="00423A66" w:rsidP="003F093A">
      <w:pPr>
        <w:pStyle w:val="Textoindependiente"/>
        <w:numPr>
          <w:ilvl w:val="2"/>
          <w:numId w:val="13"/>
        </w:numPr>
        <w:ind w:left="426"/>
        <w:jc w:val="both"/>
        <w:rPr>
          <w:rFonts w:ascii="Arial Narrow" w:hAnsi="Arial Narrow"/>
        </w:rPr>
      </w:pPr>
      <w:r w:rsidRPr="00EB5865">
        <w:rPr>
          <w:rFonts w:ascii="Arial Narrow" w:hAnsi="Arial Narrow"/>
        </w:rPr>
        <w:lastRenderedPageBreak/>
        <w:t>D</w:t>
      </w:r>
      <w:r w:rsidR="00782994" w:rsidRPr="00EB5865">
        <w:rPr>
          <w:rFonts w:ascii="Arial Narrow" w:hAnsi="Arial Narrow"/>
        </w:rPr>
        <w:t xml:space="preserve">isponga </w:t>
      </w:r>
      <w:r w:rsidRPr="00EB5865">
        <w:rPr>
          <w:rFonts w:ascii="Arial Narrow" w:hAnsi="Arial Narrow"/>
        </w:rPr>
        <w:t>la variación</w:t>
      </w:r>
      <w:r w:rsidR="00782994" w:rsidRPr="00EB5865">
        <w:rPr>
          <w:rFonts w:ascii="Arial Narrow" w:hAnsi="Arial Narrow"/>
        </w:rPr>
        <w:t xml:space="preserve">  tanto  </w:t>
      </w:r>
      <w:r w:rsidRPr="00EB5865">
        <w:rPr>
          <w:rFonts w:ascii="Arial Narrow" w:hAnsi="Arial Narrow"/>
        </w:rPr>
        <w:t>d</w:t>
      </w:r>
      <w:r w:rsidR="00782994" w:rsidRPr="00EB5865">
        <w:rPr>
          <w:rFonts w:ascii="Arial Narrow" w:hAnsi="Arial Narrow"/>
        </w:rPr>
        <w:t>el  porcentaje  en  cada bimestre de facturación, como así mismo determinar los mismos en función de la categoría de contribuyentes y de acuerdo a los requerimientos del servicio, comunicando dicha decisión a la empresa prestat</w:t>
      </w:r>
      <w:r w:rsidRPr="00EB5865">
        <w:rPr>
          <w:rFonts w:ascii="Arial Narrow" w:hAnsi="Arial Narrow"/>
        </w:rPr>
        <w:t>aria del servicio con  quince (1</w:t>
      </w:r>
      <w:r w:rsidR="00782994" w:rsidRPr="00EB5865">
        <w:rPr>
          <w:rFonts w:ascii="Arial Narrow" w:hAnsi="Arial Narrow"/>
        </w:rPr>
        <w:t>5)</w:t>
      </w:r>
      <w:r w:rsidRPr="00EB5865">
        <w:rPr>
          <w:rFonts w:ascii="Arial Narrow" w:hAnsi="Arial Narrow"/>
        </w:rPr>
        <w:t xml:space="preserve"> </w:t>
      </w:r>
      <w:r w:rsidR="00782994" w:rsidRPr="00EB5865">
        <w:rPr>
          <w:rFonts w:ascii="Arial Narrow" w:hAnsi="Arial Narrow"/>
        </w:rPr>
        <w:t xml:space="preserve"> </w:t>
      </w:r>
      <w:r w:rsidR="00797EDC" w:rsidRPr="00EB5865">
        <w:rPr>
          <w:rFonts w:ascii="Arial Narrow" w:hAnsi="Arial Narrow"/>
        </w:rPr>
        <w:t>días</w:t>
      </w:r>
      <w:r w:rsidR="00782994" w:rsidRPr="00EB5865">
        <w:rPr>
          <w:rFonts w:ascii="Arial Narrow" w:hAnsi="Arial Narrow"/>
        </w:rPr>
        <w:t xml:space="preserve"> de anticipación al inicio del período de devengamiento a partir del cual se aplican las</w:t>
      </w:r>
      <w:r w:rsidR="00782994" w:rsidRPr="00EB5865">
        <w:rPr>
          <w:rFonts w:ascii="Arial Narrow" w:hAnsi="Arial Narrow"/>
          <w:spacing w:val="-2"/>
        </w:rPr>
        <w:t xml:space="preserve"> </w:t>
      </w:r>
      <w:r w:rsidR="00782994" w:rsidRPr="00EB5865">
        <w:rPr>
          <w:rFonts w:ascii="Arial Narrow" w:hAnsi="Arial Narrow"/>
        </w:rPr>
        <w:t xml:space="preserve">modificaciones. </w:t>
      </w:r>
    </w:p>
    <w:p w:rsidR="00866303" w:rsidRPr="00EB5865" w:rsidRDefault="00C1723C" w:rsidP="00987856">
      <w:pPr>
        <w:pStyle w:val="Textoindependiente"/>
        <w:jc w:val="both"/>
        <w:rPr>
          <w:rFonts w:ascii="Arial Narrow" w:hAnsi="Arial Narrow"/>
        </w:rPr>
      </w:pPr>
      <w:r w:rsidRPr="00EB5865">
        <w:rPr>
          <w:rFonts w:ascii="Arial Narrow" w:hAnsi="Arial Narrow"/>
        </w:rPr>
        <w:t>Estos importes se harán efectivos por intermedio de la empresa prestataria de los servicios, la que liquidará a la Municipalidad las sumas percibidas dentro de los diez</w:t>
      </w:r>
    </w:p>
    <w:p w:rsidR="00782994" w:rsidRPr="00EB5865" w:rsidRDefault="00C1723C" w:rsidP="00987856">
      <w:pPr>
        <w:pStyle w:val="Textoindependiente"/>
        <w:jc w:val="both"/>
        <w:rPr>
          <w:rFonts w:ascii="Arial Narrow" w:hAnsi="Arial Narrow"/>
        </w:rPr>
      </w:pPr>
      <w:r w:rsidRPr="00EB5865">
        <w:rPr>
          <w:rFonts w:ascii="Arial Narrow" w:hAnsi="Arial Narrow"/>
        </w:rPr>
        <w:t>(10) días posteriores al vencimiento.</w:t>
      </w:r>
    </w:p>
    <w:p w:rsidR="00A129FC" w:rsidRPr="00EB5865" w:rsidRDefault="00A129FC" w:rsidP="00987856">
      <w:pPr>
        <w:pStyle w:val="Textoindependiente"/>
        <w:jc w:val="both"/>
        <w:rPr>
          <w:rFonts w:ascii="Arial Narrow" w:hAnsi="Arial Narrow"/>
        </w:rPr>
      </w:pPr>
      <w:r w:rsidRPr="00EB5865">
        <w:rPr>
          <w:rFonts w:ascii="Arial Narrow" w:hAnsi="Arial Narrow"/>
        </w:rPr>
        <w:t xml:space="preserve">Los montos recaudados por la presente Tasa, no podrán ser compensados por el agente de </w:t>
      </w:r>
      <w:r w:rsidR="00423A66" w:rsidRPr="00EB5865">
        <w:rPr>
          <w:rFonts w:ascii="Arial Narrow" w:hAnsi="Arial Narrow"/>
        </w:rPr>
        <w:t>retención, bajo ningún conce</w:t>
      </w:r>
      <w:r w:rsidR="00ED5B0E" w:rsidRPr="00EB5865">
        <w:rPr>
          <w:rFonts w:ascii="Arial Narrow" w:hAnsi="Arial Narrow"/>
        </w:rPr>
        <w:t>pto; ni imputados a pago alguno sin el consentimiento expreso de la Municipalidad de Colonia Caroya.-</w:t>
      </w:r>
    </w:p>
    <w:p w:rsidR="00A129FC" w:rsidRPr="00EB5865" w:rsidRDefault="00A129FC" w:rsidP="00987856">
      <w:pPr>
        <w:jc w:val="both"/>
        <w:rPr>
          <w:rFonts w:ascii="Arial Narrow" w:hAnsi="Arial Narrow"/>
          <w:sz w:val="24"/>
          <w:szCs w:val="24"/>
        </w:rPr>
      </w:pPr>
    </w:p>
    <w:p w:rsidR="00EB5865" w:rsidRPr="00EB5865" w:rsidRDefault="00B40596" w:rsidP="00EB5865">
      <w:pPr>
        <w:pStyle w:val="Ttulo1"/>
        <w:ind w:left="0"/>
        <w:rPr>
          <w:rFonts w:ascii="Arial Narrow" w:hAnsi="Arial Narrow"/>
        </w:rPr>
      </w:pPr>
      <w:r w:rsidRPr="00EB5865">
        <w:rPr>
          <w:rFonts w:ascii="Arial Narrow" w:hAnsi="Arial Narrow"/>
        </w:rPr>
        <w:t>T</w:t>
      </w:r>
      <w:r w:rsidR="00C1723C" w:rsidRPr="00EB5865">
        <w:rPr>
          <w:rFonts w:ascii="Arial Narrow" w:hAnsi="Arial Narrow"/>
        </w:rPr>
        <w:t xml:space="preserve">ÍTULO </w:t>
      </w:r>
      <w:r w:rsidR="005F53F8">
        <w:rPr>
          <w:rFonts w:ascii="Arial Narrow" w:hAnsi="Arial Narrow"/>
        </w:rPr>
        <w:t>X</w:t>
      </w:r>
      <w:r w:rsidR="00523F60">
        <w:rPr>
          <w:rFonts w:ascii="Arial Narrow" w:hAnsi="Arial Narrow"/>
        </w:rPr>
        <w:t>V</w:t>
      </w:r>
    </w:p>
    <w:p w:rsidR="00866303" w:rsidRPr="00EB5865" w:rsidRDefault="00C1723C" w:rsidP="00EB5865">
      <w:pPr>
        <w:pStyle w:val="Ttulo1"/>
        <w:ind w:left="0"/>
        <w:rPr>
          <w:rFonts w:ascii="Arial Narrow" w:hAnsi="Arial Narrow"/>
        </w:rPr>
      </w:pPr>
      <w:r w:rsidRPr="00EB5865">
        <w:rPr>
          <w:rFonts w:ascii="Arial Narrow" w:hAnsi="Arial Narrow"/>
        </w:rPr>
        <w:t>RENTAS DIVERSAS</w:t>
      </w:r>
    </w:p>
    <w:p w:rsidR="00866303" w:rsidRPr="00EB5865" w:rsidRDefault="00866303" w:rsidP="00987856">
      <w:pPr>
        <w:pStyle w:val="Textoindependiente"/>
        <w:jc w:val="both"/>
        <w:rPr>
          <w:rFonts w:ascii="Arial Narrow" w:hAnsi="Arial Narrow"/>
          <w:b/>
        </w:rPr>
      </w:pPr>
    </w:p>
    <w:p w:rsidR="005C6BA8" w:rsidRPr="00EB5865" w:rsidRDefault="005C6BA8"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ESCUELA MUNICIPAL DE MÚSICA</w:t>
      </w:r>
    </w:p>
    <w:p w:rsidR="00866303" w:rsidRPr="00EB5865" w:rsidRDefault="00866303" w:rsidP="00987856">
      <w:pPr>
        <w:pStyle w:val="Textoindependiente"/>
        <w:jc w:val="both"/>
        <w:rPr>
          <w:rFonts w:ascii="Arial Narrow" w:hAnsi="Arial Narrow"/>
        </w:rPr>
      </w:pPr>
    </w:p>
    <w:p w:rsidR="00866303" w:rsidRPr="00EB5865" w:rsidRDefault="00B40596" w:rsidP="00987856">
      <w:pPr>
        <w:pStyle w:val="Textoindependiente"/>
        <w:jc w:val="both"/>
        <w:rPr>
          <w:rFonts w:ascii="Arial Narrow" w:hAnsi="Arial Narrow"/>
        </w:rPr>
      </w:pPr>
      <w:r w:rsidRPr="00EB5865">
        <w:rPr>
          <w:rFonts w:ascii="Arial Narrow" w:hAnsi="Arial Narrow"/>
          <w:b/>
        </w:rPr>
        <w:t>Artículo 52</w:t>
      </w:r>
      <w:r w:rsidR="00C1723C" w:rsidRPr="00EB5865">
        <w:rPr>
          <w:rFonts w:ascii="Arial Narrow" w:hAnsi="Arial Narrow"/>
          <w:b/>
        </w:rPr>
        <w:t xml:space="preserve">.- </w:t>
      </w:r>
      <w:r w:rsidR="00C1723C" w:rsidRPr="00EB5865">
        <w:rPr>
          <w:rFonts w:ascii="Arial Narrow" w:hAnsi="Arial Narrow"/>
        </w:rPr>
        <w:t>Se fijan los siguientes m</w:t>
      </w:r>
      <w:r w:rsidR="005C6BA8" w:rsidRPr="00EB5865">
        <w:rPr>
          <w:rFonts w:ascii="Arial Narrow" w:hAnsi="Arial Narrow"/>
        </w:rPr>
        <w:t>ontos para el ciclo lectivo 2021</w:t>
      </w:r>
      <w:r w:rsidR="00C1723C" w:rsidRPr="00EB5865">
        <w:rPr>
          <w:rFonts w:ascii="Arial Narrow" w:hAnsi="Arial Narrow"/>
        </w:rPr>
        <w:t>:</w:t>
      </w:r>
    </w:p>
    <w:p w:rsidR="00EB5865" w:rsidRPr="00EB5865" w:rsidRDefault="00EB5865" w:rsidP="00987856">
      <w:pPr>
        <w:pStyle w:val="Textoindependiente"/>
        <w:jc w:val="both"/>
        <w:rPr>
          <w:rFonts w:ascii="Arial Narrow" w:hAnsi="Arial Narrow"/>
        </w:rPr>
      </w:pPr>
    </w:p>
    <w:tbl>
      <w:tblPr>
        <w:tblStyle w:val="TableNormal"/>
        <w:tblW w:w="0" w:type="auto"/>
        <w:tblInd w:w="652" w:type="dxa"/>
        <w:tblLayout w:type="fixed"/>
        <w:tblLook w:val="01E0"/>
      </w:tblPr>
      <w:tblGrid>
        <w:gridCol w:w="5591"/>
        <w:gridCol w:w="2567"/>
      </w:tblGrid>
      <w:tr w:rsidR="00866303" w:rsidRPr="00EB5865" w:rsidTr="005C6BA8">
        <w:trPr>
          <w:trHeight w:val="312"/>
        </w:trPr>
        <w:tc>
          <w:tcPr>
            <w:tcW w:w="5591"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Derecho de inscripción - nivel inicial</w:t>
            </w:r>
          </w:p>
        </w:tc>
        <w:tc>
          <w:tcPr>
            <w:tcW w:w="2567"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82994" w:rsidRPr="00EB5865">
              <w:rPr>
                <w:rFonts w:ascii="Arial Narrow" w:hAnsi="Arial Narrow"/>
                <w:sz w:val="24"/>
                <w:szCs w:val="24"/>
              </w:rPr>
              <w:t>2.0</w:t>
            </w:r>
            <w:r w:rsidRPr="00EB5865">
              <w:rPr>
                <w:rFonts w:ascii="Arial Narrow" w:hAnsi="Arial Narrow"/>
                <w:sz w:val="24"/>
                <w:szCs w:val="24"/>
              </w:rPr>
              <w:t>00,00</w:t>
            </w:r>
          </w:p>
        </w:tc>
      </w:tr>
      <w:tr w:rsidR="00866303" w:rsidRPr="00EB5865" w:rsidTr="005C6BA8">
        <w:trPr>
          <w:trHeight w:val="280"/>
        </w:trPr>
        <w:tc>
          <w:tcPr>
            <w:tcW w:w="5591"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Derecho de inscripción - nivel superior</w:t>
            </w:r>
          </w:p>
        </w:tc>
        <w:tc>
          <w:tcPr>
            <w:tcW w:w="2567" w:type="dxa"/>
            <w:tcBorders>
              <w:top w:val="single" w:sz="4" w:space="0" w:color="auto"/>
              <w:left w:val="single" w:sz="4" w:space="0" w:color="auto"/>
              <w:bottom w:val="single" w:sz="4" w:space="0" w:color="auto"/>
              <w:right w:val="single" w:sz="4" w:space="0" w:color="auto"/>
            </w:tcBorders>
          </w:tcPr>
          <w:p w:rsidR="00866303" w:rsidRPr="00EB5865" w:rsidRDefault="00782994"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$ 2.8</w:t>
            </w:r>
            <w:r w:rsidR="00C1723C" w:rsidRPr="00EB5865">
              <w:rPr>
                <w:rFonts w:ascii="Arial Narrow" w:hAnsi="Arial Narrow"/>
                <w:sz w:val="24"/>
                <w:szCs w:val="24"/>
              </w:rPr>
              <w:t>00,00</w:t>
            </w:r>
          </w:p>
        </w:tc>
      </w:tr>
      <w:tr w:rsidR="00866303" w:rsidRPr="00EB5865" w:rsidTr="005C6BA8">
        <w:trPr>
          <w:trHeight w:val="282"/>
        </w:trPr>
        <w:tc>
          <w:tcPr>
            <w:tcW w:w="5591"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Cuota mensual - nivel inicial</w:t>
            </w:r>
          </w:p>
        </w:tc>
        <w:tc>
          <w:tcPr>
            <w:tcW w:w="2567"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82994" w:rsidRPr="00EB5865">
              <w:rPr>
                <w:rFonts w:ascii="Arial Narrow" w:hAnsi="Arial Narrow"/>
                <w:sz w:val="24"/>
                <w:szCs w:val="24"/>
              </w:rPr>
              <w:t>2.000,00</w:t>
            </w:r>
          </w:p>
        </w:tc>
      </w:tr>
      <w:tr w:rsidR="00866303" w:rsidRPr="00EB5865" w:rsidTr="005C6BA8">
        <w:trPr>
          <w:trHeight w:val="282"/>
        </w:trPr>
        <w:tc>
          <w:tcPr>
            <w:tcW w:w="5591"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Cuota mensual - nivel superior</w:t>
            </w:r>
          </w:p>
        </w:tc>
        <w:tc>
          <w:tcPr>
            <w:tcW w:w="2567"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w:t>
            </w:r>
            <w:r w:rsidR="00782994" w:rsidRPr="00EB5865">
              <w:rPr>
                <w:rFonts w:ascii="Arial Narrow" w:hAnsi="Arial Narrow"/>
                <w:sz w:val="24"/>
                <w:szCs w:val="24"/>
              </w:rPr>
              <w:t>8</w:t>
            </w:r>
            <w:r w:rsidRPr="00EB5865">
              <w:rPr>
                <w:rFonts w:ascii="Arial Narrow" w:hAnsi="Arial Narrow"/>
                <w:sz w:val="24"/>
                <w:szCs w:val="24"/>
              </w:rPr>
              <w:t>00,00</w:t>
            </w:r>
          </w:p>
        </w:tc>
      </w:tr>
    </w:tbl>
    <w:p w:rsidR="00EB5865" w:rsidRPr="00EB5865" w:rsidRDefault="00EB5865" w:rsidP="00987856">
      <w:pPr>
        <w:pStyle w:val="Textoindependiente"/>
        <w:jc w:val="both"/>
        <w:rPr>
          <w:rFonts w:ascii="Arial Narrow" w:hAnsi="Arial Narrow"/>
        </w:rPr>
      </w:pPr>
    </w:p>
    <w:p w:rsidR="00866303" w:rsidRPr="00EB5865" w:rsidRDefault="00797EDC" w:rsidP="00987856">
      <w:pPr>
        <w:pStyle w:val="Textoindependiente"/>
        <w:jc w:val="both"/>
        <w:rPr>
          <w:rFonts w:ascii="Arial Narrow" w:hAnsi="Arial Narrow"/>
        </w:rPr>
      </w:pPr>
      <w:r w:rsidRPr="00EB5865">
        <w:rPr>
          <w:rFonts w:ascii="Arial Narrow" w:hAnsi="Arial Narrow"/>
        </w:rPr>
        <w:t xml:space="preserve">CARNETS DE CONDUCIR </w:t>
      </w:r>
    </w:p>
    <w:p w:rsidR="00866303" w:rsidRPr="00EB5865" w:rsidRDefault="00B40596" w:rsidP="00987856">
      <w:pPr>
        <w:pStyle w:val="Textoindependiente"/>
        <w:jc w:val="both"/>
        <w:rPr>
          <w:rFonts w:ascii="Arial Narrow" w:hAnsi="Arial Narrow"/>
        </w:rPr>
      </w:pPr>
      <w:r w:rsidRPr="00EB5865">
        <w:rPr>
          <w:rFonts w:ascii="Arial Narrow" w:hAnsi="Arial Narrow"/>
          <w:b/>
        </w:rPr>
        <w:t>Artículo 53</w:t>
      </w:r>
      <w:r w:rsidR="00C1723C" w:rsidRPr="00EB5865">
        <w:rPr>
          <w:rFonts w:ascii="Arial Narrow" w:hAnsi="Arial Narrow"/>
          <w:b/>
        </w:rPr>
        <w:t xml:space="preserve">.- </w:t>
      </w:r>
      <w:r w:rsidR="00C1723C" w:rsidRPr="00EB5865">
        <w:rPr>
          <w:rFonts w:ascii="Arial Narrow" w:hAnsi="Arial Narrow"/>
        </w:rPr>
        <w:t>Los conductores de vehículos abonarán los siguientes importes para la obtención de la Licencia de Conductor, según la</w:t>
      </w:r>
      <w:r w:rsidR="00DE3B49" w:rsidRPr="00EB5865">
        <w:rPr>
          <w:rFonts w:ascii="Arial Narrow" w:hAnsi="Arial Narrow"/>
        </w:rPr>
        <w:t>s categorías especificadas en el C</w:t>
      </w:r>
      <w:r w:rsidR="00C1723C" w:rsidRPr="00EB5865">
        <w:rPr>
          <w:rFonts w:ascii="Arial Narrow" w:hAnsi="Arial Narrow"/>
        </w:rPr>
        <w:t>ódigo de Tránsito, Ordenanza Municipal N° 2289/19 y la Ley Nacional de Tránsito</w:t>
      </w:r>
    </w:p>
    <w:p w:rsidR="00866303" w:rsidRPr="00EB5865" w:rsidRDefault="00C1723C" w:rsidP="00987856">
      <w:pPr>
        <w:pStyle w:val="Textoindependiente"/>
        <w:jc w:val="both"/>
        <w:rPr>
          <w:rFonts w:ascii="Arial Narrow" w:hAnsi="Arial Narrow"/>
        </w:rPr>
      </w:pPr>
      <w:r w:rsidRPr="00EB5865">
        <w:rPr>
          <w:rFonts w:ascii="Arial Narrow" w:hAnsi="Arial Narrow"/>
        </w:rPr>
        <w:t>24.449 y sus modificatorias.</w:t>
      </w:r>
    </w:p>
    <w:p w:rsidR="00866303" w:rsidRPr="00EB5865" w:rsidRDefault="00866303" w:rsidP="00987856">
      <w:pPr>
        <w:pStyle w:val="Textoindependiente"/>
        <w:jc w:val="both"/>
        <w:rPr>
          <w:rFonts w:ascii="Arial Narrow" w:hAnsi="Arial Narrow"/>
        </w:rPr>
      </w:pPr>
    </w:p>
    <w:tbl>
      <w:tblPr>
        <w:tblStyle w:val="TableNormal"/>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32"/>
        <w:gridCol w:w="1200"/>
        <w:gridCol w:w="1200"/>
        <w:gridCol w:w="1200"/>
        <w:gridCol w:w="1201"/>
        <w:gridCol w:w="1200"/>
      </w:tblGrid>
      <w:tr w:rsidR="00866303" w:rsidRPr="00EB5865" w:rsidTr="00DE3B49">
        <w:trPr>
          <w:trHeight w:val="330"/>
        </w:trPr>
        <w:tc>
          <w:tcPr>
            <w:tcW w:w="1832" w:type="dxa"/>
            <w:vMerge w:val="restart"/>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CATEGORÍA</w:t>
            </w:r>
          </w:p>
        </w:tc>
        <w:tc>
          <w:tcPr>
            <w:tcW w:w="6001" w:type="dxa"/>
            <w:gridSpan w:val="5"/>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AÑOS</w:t>
            </w:r>
          </w:p>
        </w:tc>
      </w:tr>
      <w:tr w:rsidR="00866303" w:rsidRPr="00EB5865" w:rsidTr="00DE3B49">
        <w:trPr>
          <w:trHeight w:val="330"/>
        </w:trPr>
        <w:tc>
          <w:tcPr>
            <w:tcW w:w="1832" w:type="dxa"/>
            <w:vMerge/>
            <w:tcBorders>
              <w:top w:val="nil"/>
            </w:tcBorders>
          </w:tcPr>
          <w:p w:rsidR="00866303" w:rsidRPr="00EB5865" w:rsidRDefault="00866303" w:rsidP="00987856">
            <w:pPr>
              <w:jc w:val="both"/>
              <w:rPr>
                <w:rFonts w:ascii="Arial Narrow" w:hAnsi="Arial Narrow"/>
                <w:sz w:val="24"/>
                <w:szCs w:val="24"/>
              </w:rPr>
            </w:pP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4</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w:t>
            </w:r>
          </w:p>
        </w:tc>
      </w:tr>
      <w:tr w:rsidR="00866303" w:rsidRPr="00EB5865" w:rsidTr="00DE3B49">
        <w:trPr>
          <w:trHeight w:val="328"/>
        </w:trPr>
        <w:tc>
          <w:tcPr>
            <w:tcW w:w="1832"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A1</w:t>
            </w:r>
            <w:r w:rsidR="00DE3B49" w:rsidRPr="00EB5865">
              <w:rPr>
                <w:rFonts w:ascii="Arial Narrow" w:hAnsi="Arial Narrow"/>
                <w:sz w:val="24"/>
                <w:szCs w:val="24"/>
              </w:rPr>
              <w:t>, A2.1 y A2.2</w:t>
            </w:r>
          </w:p>
        </w:tc>
        <w:tc>
          <w:tcPr>
            <w:tcW w:w="1200" w:type="dxa"/>
          </w:tcPr>
          <w:p w:rsidR="00866303" w:rsidRPr="00EB5865" w:rsidRDefault="00797ED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$ 1.000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E3B49" w:rsidRPr="00EB5865">
              <w:rPr>
                <w:rFonts w:ascii="Arial Narrow" w:hAnsi="Arial Narrow"/>
                <w:sz w:val="24"/>
                <w:szCs w:val="24"/>
              </w:rPr>
              <w:t>1.</w:t>
            </w:r>
            <w:r w:rsidR="00797EDC" w:rsidRPr="00EB5865">
              <w:rPr>
                <w:rFonts w:ascii="Arial Narrow" w:hAnsi="Arial Narrow"/>
                <w:sz w:val="24"/>
                <w:szCs w:val="24"/>
              </w:rPr>
              <w:t>300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E3B49" w:rsidRPr="00EB5865">
              <w:rPr>
                <w:rFonts w:ascii="Arial Narrow" w:hAnsi="Arial Narrow"/>
                <w:sz w:val="24"/>
                <w:szCs w:val="24"/>
              </w:rPr>
              <w:t>1.</w:t>
            </w:r>
            <w:r w:rsidR="00797EDC" w:rsidRPr="00EB5865">
              <w:rPr>
                <w:rFonts w:ascii="Arial Narrow" w:hAnsi="Arial Narrow"/>
                <w:sz w:val="24"/>
                <w:szCs w:val="24"/>
              </w:rPr>
              <w:t>600</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E3B49" w:rsidRPr="00EB5865">
              <w:rPr>
                <w:rFonts w:ascii="Arial Narrow" w:hAnsi="Arial Narrow"/>
                <w:sz w:val="24"/>
                <w:szCs w:val="24"/>
              </w:rPr>
              <w:t>1.</w:t>
            </w:r>
            <w:r w:rsidR="00797EDC" w:rsidRPr="00EB5865">
              <w:rPr>
                <w:rFonts w:ascii="Arial Narrow" w:hAnsi="Arial Narrow"/>
                <w:sz w:val="24"/>
                <w:szCs w:val="24"/>
              </w:rPr>
              <w:t>900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97EDC" w:rsidRPr="00EB5865">
              <w:rPr>
                <w:rFonts w:ascii="Arial Narrow" w:hAnsi="Arial Narrow"/>
                <w:sz w:val="24"/>
                <w:szCs w:val="24"/>
              </w:rPr>
              <w:t>2.400</w:t>
            </w:r>
          </w:p>
        </w:tc>
      </w:tr>
      <w:tr w:rsidR="00866303" w:rsidRPr="00EB5865" w:rsidTr="00DE3B49">
        <w:trPr>
          <w:trHeight w:val="330"/>
        </w:trPr>
        <w:tc>
          <w:tcPr>
            <w:tcW w:w="1832"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A3 y A4</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97EDC" w:rsidRPr="00EB5865">
              <w:rPr>
                <w:rFonts w:ascii="Arial Narrow" w:hAnsi="Arial Narrow"/>
                <w:sz w:val="24"/>
                <w:szCs w:val="24"/>
              </w:rPr>
              <w:t>1.200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E3B49" w:rsidRPr="00EB5865">
              <w:rPr>
                <w:rFonts w:ascii="Arial Narrow" w:hAnsi="Arial Narrow"/>
                <w:sz w:val="24"/>
                <w:szCs w:val="24"/>
              </w:rPr>
              <w:t>1.</w:t>
            </w:r>
            <w:r w:rsidR="00797EDC" w:rsidRPr="00EB5865">
              <w:rPr>
                <w:rFonts w:ascii="Arial Narrow" w:hAnsi="Arial Narrow"/>
                <w:sz w:val="24"/>
                <w:szCs w:val="24"/>
              </w:rPr>
              <w:t>500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E3B49" w:rsidRPr="00EB5865">
              <w:rPr>
                <w:rFonts w:ascii="Arial Narrow" w:hAnsi="Arial Narrow"/>
                <w:sz w:val="24"/>
                <w:szCs w:val="24"/>
              </w:rPr>
              <w:t>1.</w:t>
            </w:r>
            <w:r w:rsidR="00797EDC" w:rsidRPr="00EB5865">
              <w:rPr>
                <w:rFonts w:ascii="Arial Narrow" w:hAnsi="Arial Narrow"/>
                <w:sz w:val="24"/>
                <w:szCs w:val="24"/>
              </w:rPr>
              <w:t>8</w:t>
            </w:r>
            <w:r w:rsidR="00DE3B49" w:rsidRPr="00EB5865">
              <w:rPr>
                <w:rFonts w:ascii="Arial Narrow" w:hAnsi="Arial Narrow"/>
                <w:sz w:val="24"/>
                <w:szCs w:val="24"/>
              </w:rPr>
              <w:t>00</w:t>
            </w:r>
          </w:p>
        </w:tc>
        <w:tc>
          <w:tcPr>
            <w:tcW w:w="1201" w:type="dxa"/>
          </w:tcPr>
          <w:p w:rsidR="00866303" w:rsidRPr="00EB5865" w:rsidRDefault="00797ED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$ 2.1</w:t>
            </w:r>
            <w:r w:rsidR="00DE3B49" w:rsidRPr="00EB5865">
              <w:rPr>
                <w:rFonts w:ascii="Arial Narrow" w:hAnsi="Arial Narrow"/>
                <w:sz w:val="24"/>
                <w:szCs w:val="24"/>
              </w:rPr>
              <w:t>00</w:t>
            </w:r>
          </w:p>
        </w:tc>
        <w:tc>
          <w:tcPr>
            <w:tcW w:w="1200" w:type="dxa"/>
          </w:tcPr>
          <w:p w:rsidR="00866303" w:rsidRPr="00EB5865" w:rsidRDefault="00DE3B49"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00797EDC" w:rsidRPr="00EB5865">
              <w:rPr>
                <w:rFonts w:ascii="Arial Narrow" w:hAnsi="Arial Narrow"/>
                <w:sz w:val="24"/>
                <w:szCs w:val="24"/>
              </w:rPr>
              <w:t xml:space="preserve"> 2.5</w:t>
            </w:r>
            <w:r w:rsidRPr="00EB5865">
              <w:rPr>
                <w:rFonts w:ascii="Arial Narrow" w:hAnsi="Arial Narrow"/>
                <w:sz w:val="24"/>
                <w:szCs w:val="24"/>
              </w:rPr>
              <w:t>00</w:t>
            </w:r>
          </w:p>
        </w:tc>
      </w:tr>
      <w:tr w:rsidR="00866303" w:rsidRPr="00EB5865" w:rsidTr="00DE3B49">
        <w:trPr>
          <w:trHeight w:val="330"/>
        </w:trPr>
        <w:tc>
          <w:tcPr>
            <w:tcW w:w="1832"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B1</w:t>
            </w:r>
            <w:r w:rsidR="00E11468" w:rsidRPr="00EB5865">
              <w:rPr>
                <w:rFonts w:ascii="Arial Narrow" w:hAnsi="Arial Narrow"/>
                <w:sz w:val="24"/>
                <w:szCs w:val="24"/>
              </w:rPr>
              <w:t>,</w:t>
            </w:r>
            <w:r w:rsidR="00DE3B49" w:rsidRPr="00EB5865">
              <w:rPr>
                <w:rFonts w:ascii="Arial Narrow" w:hAnsi="Arial Narrow"/>
                <w:sz w:val="24"/>
                <w:szCs w:val="24"/>
              </w:rPr>
              <w:t xml:space="preserve"> B2 </w:t>
            </w:r>
            <w:r w:rsidR="00E11468" w:rsidRPr="00EB5865">
              <w:rPr>
                <w:rFonts w:ascii="Arial Narrow" w:hAnsi="Arial Narrow"/>
                <w:sz w:val="24"/>
                <w:szCs w:val="24"/>
              </w:rPr>
              <w:t>y F</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97EDC" w:rsidRPr="00EB5865">
              <w:rPr>
                <w:rFonts w:ascii="Arial Narrow" w:hAnsi="Arial Narrow"/>
                <w:sz w:val="24"/>
                <w:szCs w:val="24"/>
              </w:rPr>
              <w:t>1.4</w:t>
            </w:r>
            <w:r w:rsidR="00DE3B49" w:rsidRPr="00EB5865">
              <w:rPr>
                <w:rFonts w:ascii="Arial Narrow" w:hAnsi="Arial Narrow"/>
                <w:sz w:val="24"/>
                <w:szCs w:val="24"/>
              </w:rPr>
              <w:t>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w:t>
            </w:r>
            <w:r w:rsidR="00797EDC" w:rsidRPr="00EB5865">
              <w:rPr>
                <w:rFonts w:ascii="Arial Narrow" w:hAnsi="Arial Narrow"/>
                <w:sz w:val="24"/>
                <w:szCs w:val="24"/>
              </w:rPr>
              <w:t>.7</w:t>
            </w:r>
            <w:r w:rsidR="00DE3B49" w:rsidRPr="00EB5865">
              <w:rPr>
                <w:rFonts w:ascii="Arial Narrow" w:hAnsi="Arial Narrow"/>
                <w:sz w:val="24"/>
                <w:szCs w:val="24"/>
              </w:rPr>
              <w:t>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97EDC" w:rsidRPr="00EB5865">
              <w:rPr>
                <w:rFonts w:ascii="Arial Narrow" w:hAnsi="Arial Narrow"/>
                <w:sz w:val="24"/>
                <w:szCs w:val="24"/>
              </w:rPr>
              <w:t>2.000</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97EDC" w:rsidRPr="00EB5865">
              <w:rPr>
                <w:rFonts w:ascii="Arial Narrow" w:hAnsi="Arial Narrow"/>
                <w:sz w:val="24"/>
                <w:szCs w:val="24"/>
              </w:rPr>
              <w:t>2.400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00797EDC" w:rsidRPr="00EB5865">
              <w:rPr>
                <w:rFonts w:ascii="Arial Narrow" w:hAnsi="Arial Narrow"/>
                <w:sz w:val="24"/>
                <w:szCs w:val="24"/>
              </w:rPr>
              <w:t xml:space="preserve"> 2.900</w:t>
            </w:r>
          </w:p>
        </w:tc>
      </w:tr>
      <w:tr w:rsidR="00866303" w:rsidRPr="00EB5865" w:rsidTr="00DE3B49">
        <w:trPr>
          <w:trHeight w:val="330"/>
        </w:trPr>
        <w:tc>
          <w:tcPr>
            <w:tcW w:w="1832"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 E y G</w:t>
            </w:r>
            <w:r w:rsidR="00E11468" w:rsidRPr="00EB5865">
              <w:rPr>
                <w:rFonts w:ascii="Arial Narrow" w:hAnsi="Arial Narrow"/>
                <w:sz w:val="24"/>
                <w:szCs w:val="24"/>
              </w:rPr>
              <w:t>, D3</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97EDC" w:rsidRPr="00EB5865">
              <w:rPr>
                <w:rFonts w:ascii="Arial Narrow" w:hAnsi="Arial Narrow"/>
                <w:sz w:val="24"/>
                <w:szCs w:val="24"/>
              </w:rPr>
              <w:t>1.5</w:t>
            </w:r>
            <w:r w:rsidR="00E11468" w:rsidRPr="00EB5865">
              <w:rPr>
                <w:rFonts w:ascii="Arial Narrow" w:hAnsi="Arial Narrow"/>
                <w:sz w:val="24"/>
                <w:szCs w:val="24"/>
              </w:rPr>
              <w:t>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797EDC" w:rsidRPr="00EB5865">
              <w:rPr>
                <w:rFonts w:ascii="Arial Narrow" w:hAnsi="Arial Narrow"/>
                <w:sz w:val="24"/>
                <w:szCs w:val="24"/>
              </w:rPr>
              <w:t>1.8</w:t>
            </w:r>
            <w:r w:rsidR="00E11468" w:rsidRPr="00EB5865">
              <w:rPr>
                <w:rFonts w:ascii="Arial Narrow" w:hAnsi="Arial Narrow"/>
                <w:sz w:val="24"/>
                <w:szCs w:val="24"/>
              </w:rPr>
              <w:t>00</w:t>
            </w:r>
          </w:p>
        </w:tc>
        <w:tc>
          <w:tcPr>
            <w:tcW w:w="120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201"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200" w:type="dxa"/>
          </w:tcPr>
          <w:p w:rsidR="00866303" w:rsidRPr="00EB5865" w:rsidRDefault="00866303" w:rsidP="00987856">
            <w:pPr>
              <w:pStyle w:val="TableParagraph"/>
              <w:spacing w:line="240" w:lineRule="auto"/>
              <w:ind w:left="0"/>
              <w:jc w:val="both"/>
              <w:rPr>
                <w:rFonts w:ascii="Arial Narrow" w:hAnsi="Arial Narrow"/>
                <w:sz w:val="24"/>
                <w:szCs w:val="24"/>
              </w:rPr>
            </w:pPr>
          </w:p>
        </w:tc>
      </w:tr>
      <w:tr w:rsidR="00866303" w:rsidRPr="00EB5865" w:rsidTr="00DE3B49">
        <w:trPr>
          <w:trHeight w:val="327"/>
        </w:trPr>
        <w:tc>
          <w:tcPr>
            <w:tcW w:w="1832"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D1, D2</w:t>
            </w:r>
          </w:p>
        </w:tc>
        <w:tc>
          <w:tcPr>
            <w:tcW w:w="1200" w:type="dxa"/>
          </w:tcPr>
          <w:p w:rsidR="00866303" w:rsidRPr="00EB5865" w:rsidRDefault="00797ED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$ 1.5</w:t>
            </w:r>
            <w:r w:rsidR="00E11468" w:rsidRPr="00EB5865">
              <w:rPr>
                <w:rFonts w:ascii="Arial Narrow" w:hAnsi="Arial Narrow"/>
                <w:sz w:val="24"/>
                <w:szCs w:val="24"/>
              </w:rPr>
              <w:t>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p>
        </w:tc>
      </w:tr>
    </w:tbl>
    <w:p w:rsidR="00797EDC" w:rsidRPr="00EB5865" w:rsidRDefault="00797EDC" w:rsidP="00987856">
      <w:pPr>
        <w:pStyle w:val="Textoindependiente"/>
        <w:jc w:val="both"/>
        <w:rPr>
          <w:rFonts w:ascii="Arial Narrow" w:hAnsi="Arial Narrow"/>
          <w:highlight w:val="yellow"/>
        </w:rPr>
      </w:pPr>
    </w:p>
    <w:p w:rsidR="00EB5865" w:rsidRPr="00EB5865" w:rsidRDefault="00EB5865" w:rsidP="00987856">
      <w:pPr>
        <w:pStyle w:val="Textoindependiente"/>
        <w:jc w:val="both"/>
        <w:rPr>
          <w:rFonts w:ascii="Arial Narrow" w:hAnsi="Arial Narrow"/>
        </w:rPr>
      </w:pPr>
    </w:p>
    <w:p w:rsidR="00EB5865" w:rsidRPr="00EB5865" w:rsidRDefault="00EB5865" w:rsidP="00987856">
      <w:pPr>
        <w:pStyle w:val="Textoindependiente"/>
        <w:jc w:val="both"/>
        <w:rPr>
          <w:rFonts w:ascii="Arial Narrow" w:hAnsi="Arial Narrow"/>
        </w:rPr>
      </w:pPr>
    </w:p>
    <w:p w:rsidR="00EB5865" w:rsidRPr="00EB5865" w:rsidRDefault="00EB5865" w:rsidP="00987856">
      <w:pPr>
        <w:pStyle w:val="Textoindependiente"/>
        <w:jc w:val="both"/>
        <w:rPr>
          <w:rFonts w:ascii="Arial Narrow" w:hAnsi="Arial Narrow"/>
        </w:rPr>
      </w:pPr>
    </w:p>
    <w:p w:rsidR="00EB5865" w:rsidRPr="00EB5865" w:rsidRDefault="00EB5865" w:rsidP="00987856">
      <w:pPr>
        <w:pStyle w:val="Textoindependiente"/>
        <w:jc w:val="both"/>
        <w:rPr>
          <w:rFonts w:ascii="Arial Narrow" w:hAnsi="Arial Narrow"/>
        </w:rPr>
      </w:pPr>
    </w:p>
    <w:p w:rsidR="00EB5865" w:rsidRPr="00EB5865" w:rsidRDefault="00EB5865" w:rsidP="00987856">
      <w:pPr>
        <w:pStyle w:val="Textoindependiente"/>
        <w:jc w:val="both"/>
        <w:rPr>
          <w:rFonts w:ascii="Arial Narrow" w:hAnsi="Arial Narrow"/>
        </w:rPr>
      </w:pPr>
    </w:p>
    <w:p w:rsidR="00EB5865" w:rsidRPr="00EB5865" w:rsidRDefault="00EB5865" w:rsidP="00987856">
      <w:pPr>
        <w:pStyle w:val="Textoindependiente"/>
        <w:jc w:val="both"/>
        <w:rPr>
          <w:rFonts w:ascii="Arial Narrow" w:hAnsi="Arial Narrow"/>
        </w:rPr>
      </w:pPr>
    </w:p>
    <w:p w:rsidR="00EB5865" w:rsidRPr="00EB5865" w:rsidRDefault="00EB5865" w:rsidP="00987856">
      <w:pPr>
        <w:pStyle w:val="Textoindependiente"/>
        <w:jc w:val="both"/>
        <w:rPr>
          <w:rFonts w:ascii="Arial Narrow" w:hAnsi="Arial Narrow"/>
        </w:rPr>
      </w:pPr>
    </w:p>
    <w:p w:rsidR="00EB5865" w:rsidRPr="00EB5865" w:rsidRDefault="00EB5865"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Se establece en hasta 5 (cinco) años, la validez de la licencia de conducir, excepto las categorías: C, E, G, D1, D2 y D3, siendo los montos mencionados para cada categoría, los vigentes por la totalidad del lapso  de tiempo otorgado, siempre que se cumpla  con el Código de Tránsito, Ordenanza N°</w:t>
      </w:r>
      <w:r w:rsidRPr="00EB5865">
        <w:rPr>
          <w:rFonts w:ascii="Arial Narrow" w:hAnsi="Arial Narrow"/>
          <w:spacing w:val="-2"/>
        </w:rPr>
        <w:t xml:space="preserve"> </w:t>
      </w:r>
      <w:r w:rsidRPr="00EB5865">
        <w:rPr>
          <w:rFonts w:ascii="Arial Narrow" w:hAnsi="Arial Narrow"/>
        </w:rPr>
        <w:t>2219/18.</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u w:val="single"/>
        </w:rPr>
        <w:t>BONIFICACION ESPECIAL</w:t>
      </w:r>
      <w:r w:rsidRPr="00EB5865">
        <w:rPr>
          <w:rFonts w:ascii="Arial Narrow" w:hAnsi="Arial Narrow"/>
        </w:rPr>
        <w:t>:</w:t>
      </w:r>
    </w:p>
    <w:p w:rsidR="00866303" w:rsidRPr="00EB5865" w:rsidRDefault="00C1723C" w:rsidP="00987856">
      <w:pPr>
        <w:pStyle w:val="Textoindependiente"/>
        <w:jc w:val="both"/>
        <w:rPr>
          <w:rFonts w:ascii="Arial Narrow" w:hAnsi="Arial Narrow"/>
        </w:rPr>
      </w:pPr>
      <w:r w:rsidRPr="00EB5865">
        <w:rPr>
          <w:rFonts w:ascii="Arial Narrow" w:hAnsi="Arial Narrow"/>
        </w:rPr>
        <w:t>-Las personas a partir de los 66 años de edad hasta 70 años, tienen una bonificación del 30% en la renovación de la licencia de conducir.</w:t>
      </w:r>
    </w:p>
    <w:p w:rsidR="00866303" w:rsidRPr="00EB5865" w:rsidRDefault="00C1723C" w:rsidP="00987856">
      <w:pPr>
        <w:pStyle w:val="Textoindependiente"/>
        <w:jc w:val="both"/>
        <w:rPr>
          <w:rFonts w:ascii="Arial Narrow" w:hAnsi="Arial Narrow"/>
        </w:rPr>
      </w:pPr>
      <w:r w:rsidRPr="00EB5865">
        <w:rPr>
          <w:rFonts w:ascii="Arial Narrow" w:hAnsi="Arial Narrow"/>
        </w:rPr>
        <w:t>-Las personas a partir de los 71 años, tienen una bonificación del 50% en la renovación de la licencia de conducir.</w:t>
      </w:r>
    </w:p>
    <w:p w:rsidR="00866303" w:rsidRPr="00EB5865" w:rsidRDefault="00C1723C" w:rsidP="00987856">
      <w:pPr>
        <w:pStyle w:val="Textoindependiente"/>
        <w:jc w:val="both"/>
        <w:rPr>
          <w:rFonts w:ascii="Arial Narrow" w:hAnsi="Arial Narrow"/>
          <w:highlight w:val="yellow"/>
        </w:rPr>
      </w:pPr>
      <w:r w:rsidRPr="00EB5865">
        <w:rPr>
          <w:rFonts w:ascii="Arial Narrow" w:hAnsi="Arial Narrow"/>
        </w:rPr>
        <w:t xml:space="preserve">-Las personas que sean conductores de taxis y </w:t>
      </w:r>
      <w:proofErr w:type="spellStart"/>
      <w:r w:rsidRPr="00EB5865">
        <w:rPr>
          <w:rFonts w:ascii="Arial Narrow" w:hAnsi="Arial Narrow"/>
        </w:rPr>
        <w:t>remises</w:t>
      </w:r>
      <w:proofErr w:type="spellEnd"/>
      <w:r w:rsidRPr="00EB5865">
        <w:rPr>
          <w:rFonts w:ascii="Arial Narrow" w:hAnsi="Arial Narrow"/>
        </w:rPr>
        <w:t>, tienen una bonificación del 30% en la renovación de la licencia de conducir.</w:t>
      </w:r>
    </w:p>
    <w:p w:rsidR="00866303" w:rsidRPr="00EB5865" w:rsidRDefault="00C1723C" w:rsidP="00987856">
      <w:pPr>
        <w:pStyle w:val="Textoindependiente"/>
        <w:jc w:val="both"/>
        <w:rPr>
          <w:rFonts w:ascii="Arial Narrow" w:hAnsi="Arial Narrow"/>
        </w:rPr>
      </w:pPr>
      <w:r w:rsidRPr="00EB5865">
        <w:rPr>
          <w:rFonts w:ascii="Arial Narrow" w:hAnsi="Arial Narrow"/>
        </w:rPr>
        <w:t>-Las personas autorizadas a conducir vehículos municipales, de la policía, de bomberos y de gendarmería abonaran el 50% de la categoría que le corresponda. Este beneficio será sólo de una categoría por persona, si solicitara para otra categoría deberá abonar el importe tarifado.</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Cuando se trate de la obtención de duplicados, triplicados, etc., por extravío o deterioro del original de la Licencia y previa presentación de la constancia expedida por la Autoridad Policial competente, se abonará:</w:t>
      </w:r>
    </w:p>
    <w:p w:rsidR="005C6BA8" w:rsidRPr="00EB5865" w:rsidRDefault="005C6BA8" w:rsidP="00987856">
      <w:pPr>
        <w:pStyle w:val="Textoindependiente"/>
        <w:jc w:val="both"/>
        <w:rPr>
          <w:rFonts w:ascii="Arial Narrow" w:hAnsi="Arial Narrow"/>
        </w:rPr>
      </w:pPr>
    </w:p>
    <w:tbl>
      <w:tblPr>
        <w:tblpPr w:leftFromText="141" w:rightFromText="141"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25"/>
        <w:gridCol w:w="4434"/>
      </w:tblGrid>
      <w:tr w:rsidR="008F33C1" w:rsidRPr="00EB5865" w:rsidTr="005C6BA8">
        <w:trPr>
          <w:trHeight w:val="285"/>
        </w:trPr>
        <w:tc>
          <w:tcPr>
            <w:tcW w:w="4125" w:type="dxa"/>
          </w:tcPr>
          <w:p w:rsidR="008F33C1" w:rsidRPr="00EB5865" w:rsidRDefault="008F33C1" w:rsidP="00987856">
            <w:pPr>
              <w:tabs>
                <w:tab w:val="left" w:pos="729"/>
                <w:tab w:val="left" w:pos="7680"/>
              </w:tabs>
              <w:jc w:val="both"/>
              <w:rPr>
                <w:rFonts w:ascii="Arial Narrow" w:hAnsi="Arial Narrow"/>
                <w:sz w:val="24"/>
                <w:szCs w:val="24"/>
              </w:rPr>
            </w:pPr>
            <w:r w:rsidRPr="00EB5865">
              <w:rPr>
                <w:rFonts w:ascii="Arial Narrow" w:hAnsi="Arial Narrow"/>
                <w:sz w:val="24"/>
                <w:szCs w:val="24"/>
              </w:rPr>
              <w:lastRenderedPageBreak/>
              <w:t>Por</w:t>
            </w:r>
            <w:r w:rsidRPr="00EB5865">
              <w:rPr>
                <w:rFonts w:ascii="Arial Narrow" w:hAnsi="Arial Narrow"/>
                <w:spacing w:val="-2"/>
                <w:sz w:val="24"/>
                <w:szCs w:val="24"/>
              </w:rPr>
              <w:t xml:space="preserve"> </w:t>
            </w:r>
            <w:r w:rsidRPr="00EB5865">
              <w:rPr>
                <w:rFonts w:ascii="Arial Narrow" w:hAnsi="Arial Narrow"/>
                <w:sz w:val="24"/>
                <w:szCs w:val="24"/>
              </w:rPr>
              <w:t>el</w:t>
            </w:r>
            <w:r w:rsidRPr="00EB5865">
              <w:rPr>
                <w:rFonts w:ascii="Arial Narrow" w:hAnsi="Arial Narrow"/>
                <w:spacing w:val="-2"/>
                <w:sz w:val="24"/>
                <w:szCs w:val="24"/>
              </w:rPr>
              <w:t xml:space="preserve"> </w:t>
            </w:r>
            <w:r w:rsidRPr="00EB5865">
              <w:rPr>
                <w:rFonts w:ascii="Arial Narrow" w:hAnsi="Arial Narrow"/>
                <w:sz w:val="24"/>
                <w:szCs w:val="24"/>
              </w:rPr>
              <w:t>duplicado</w:t>
            </w:r>
          </w:p>
        </w:tc>
        <w:tc>
          <w:tcPr>
            <w:tcW w:w="4434" w:type="dxa"/>
          </w:tcPr>
          <w:p w:rsidR="008F33C1" w:rsidRPr="00EB5865" w:rsidRDefault="008F33C1" w:rsidP="00987856">
            <w:pPr>
              <w:tabs>
                <w:tab w:val="left" w:pos="729"/>
                <w:tab w:val="left" w:pos="7680"/>
              </w:tabs>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pacing w:val="-1"/>
                <w:sz w:val="24"/>
                <w:szCs w:val="24"/>
              </w:rPr>
              <w:t xml:space="preserve"> </w:t>
            </w:r>
            <w:r w:rsidRPr="00EB5865">
              <w:rPr>
                <w:rFonts w:ascii="Arial Narrow" w:hAnsi="Arial Narrow"/>
                <w:sz w:val="24"/>
                <w:szCs w:val="24"/>
              </w:rPr>
              <w:t>480,00</w:t>
            </w:r>
          </w:p>
        </w:tc>
      </w:tr>
      <w:tr w:rsidR="008F33C1" w:rsidRPr="00EB5865" w:rsidTr="005C6BA8">
        <w:trPr>
          <w:trHeight w:val="150"/>
        </w:trPr>
        <w:tc>
          <w:tcPr>
            <w:tcW w:w="4125" w:type="dxa"/>
          </w:tcPr>
          <w:p w:rsidR="008F33C1" w:rsidRPr="00EB5865" w:rsidRDefault="008F33C1" w:rsidP="00987856">
            <w:pPr>
              <w:tabs>
                <w:tab w:val="left" w:pos="743"/>
                <w:tab w:val="left" w:pos="6615"/>
              </w:tabs>
              <w:jc w:val="both"/>
              <w:rPr>
                <w:rFonts w:ascii="Arial Narrow" w:hAnsi="Arial Narrow"/>
                <w:sz w:val="24"/>
                <w:szCs w:val="24"/>
              </w:rPr>
            </w:pPr>
            <w:r w:rsidRPr="00EB5865">
              <w:rPr>
                <w:rFonts w:ascii="Arial Narrow" w:hAnsi="Arial Narrow"/>
                <w:sz w:val="24"/>
                <w:szCs w:val="24"/>
              </w:rPr>
              <w:t>Por Triplicado</w:t>
            </w:r>
          </w:p>
        </w:tc>
        <w:tc>
          <w:tcPr>
            <w:tcW w:w="4434" w:type="dxa"/>
          </w:tcPr>
          <w:p w:rsidR="008F33C1" w:rsidRPr="00EB5865" w:rsidRDefault="008F33C1" w:rsidP="00987856">
            <w:pPr>
              <w:tabs>
                <w:tab w:val="left" w:pos="743"/>
                <w:tab w:val="left" w:pos="6615"/>
              </w:tabs>
              <w:jc w:val="both"/>
              <w:rPr>
                <w:rFonts w:ascii="Arial Narrow" w:hAnsi="Arial Narrow"/>
                <w:sz w:val="24"/>
                <w:szCs w:val="24"/>
              </w:rPr>
            </w:pPr>
            <w:r w:rsidRPr="00EB5865">
              <w:rPr>
                <w:rFonts w:ascii="Arial Narrow" w:hAnsi="Arial Narrow"/>
                <w:sz w:val="24"/>
                <w:szCs w:val="24"/>
              </w:rPr>
              <w:t>$ 590,00</w:t>
            </w:r>
          </w:p>
        </w:tc>
      </w:tr>
    </w:tbl>
    <w:p w:rsidR="008F33C1" w:rsidRPr="00EB5865" w:rsidRDefault="008F33C1" w:rsidP="00987856">
      <w:pPr>
        <w:tabs>
          <w:tab w:val="left" w:pos="743"/>
          <w:tab w:val="left" w:pos="7725"/>
        </w:tabs>
        <w:jc w:val="both"/>
        <w:rPr>
          <w:rFonts w:ascii="Arial Narrow" w:hAnsi="Arial Narrow"/>
          <w:sz w:val="24"/>
          <w:szCs w:val="24"/>
        </w:rPr>
      </w:pPr>
    </w:p>
    <w:p w:rsidR="008F33C1" w:rsidRPr="00EB5865" w:rsidRDefault="008F33C1" w:rsidP="00987856">
      <w:pPr>
        <w:tabs>
          <w:tab w:val="left" w:pos="743"/>
          <w:tab w:val="left" w:pos="7725"/>
        </w:tabs>
        <w:jc w:val="both"/>
        <w:rPr>
          <w:rFonts w:ascii="Arial Narrow" w:hAnsi="Arial Narrow"/>
          <w:sz w:val="24"/>
          <w:szCs w:val="24"/>
        </w:rPr>
      </w:pPr>
    </w:p>
    <w:p w:rsidR="008F33C1" w:rsidRPr="00EB5865" w:rsidRDefault="008F33C1" w:rsidP="00987856">
      <w:pPr>
        <w:tabs>
          <w:tab w:val="left" w:pos="743"/>
          <w:tab w:val="left" w:pos="7725"/>
        </w:tabs>
        <w:jc w:val="both"/>
        <w:rPr>
          <w:rFonts w:ascii="Arial Narrow" w:hAnsi="Arial Narrow"/>
          <w:sz w:val="24"/>
          <w:szCs w:val="24"/>
        </w:rPr>
      </w:pPr>
    </w:p>
    <w:p w:rsidR="00866303" w:rsidRPr="00EB5865" w:rsidRDefault="008F33C1" w:rsidP="00987856">
      <w:pPr>
        <w:tabs>
          <w:tab w:val="left" w:pos="743"/>
          <w:tab w:val="left" w:pos="7725"/>
        </w:tabs>
        <w:jc w:val="both"/>
        <w:rPr>
          <w:rFonts w:ascii="Arial Narrow" w:hAnsi="Arial Narrow"/>
          <w:sz w:val="24"/>
          <w:szCs w:val="24"/>
        </w:rPr>
      </w:pPr>
      <w:r w:rsidRPr="00EB5865">
        <w:rPr>
          <w:rFonts w:ascii="Arial Narrow" w:hAnsi="Arial Narrow"/>
          <w:sz w:val="24"/>
          <w:szCs w:val="24"/>
        </w:rPr>
        <w:tab/>
      </w:r>
    </w:p>
    <w:p w:rsidR="00866303" w:rsidRPr="00EB5865" w:rsidRDefault="00C1723C" w:rsidP="00987856">
      <w:pPr>
        <w:tabs>
          <w:tab w:val="left" w:pos="780"/>
          <w:tab w:val="left" w:pos="781"/>
        </w:tabs>
        <w:jc w:val="both"/>
        <w:rPr>
          <w:rFonts w:ascii="Arial Narrow" w:hAnsi="Arial Narrow"/>
          <w:sz w:val="24"/>
          <w:szCs w:val="24"/>
        </w:rPr>
      </w:pPr>
      <w:r w:rsidRPr="00EB5865">
        <w:rPr>
          <w:rFonts w:ascii="Arial Narrow" w:hAnsi="Arial Narrow"/>
          <w:sz w:val="24"/>
          <w:szCs w:val="24"/>
        </w:rPr>
        <w:t xml:space="preserve">Por los siguientes se incrementará </w:t>
      </w:r>
      <w:r w:rsidR="005C6BA8" w:rsidRPr="00EB5865">
        <w:rPr>
          <w:rFonts w:ascii="Arial Narrow" w:hAnsi="Arial Narrow"/>
          <w:sz w:val="24"/>
          <w:szCs w:val="24"/>
        </w:rPr>
        <w:t>la tasa del apartado b), en $ 15</w:t>
      </w:r>
      <w:r w:rsidRPr="00EB5865">
        <w:rPr>
          <w:rFonts w:ascii="Arial Narrow" w:hAnsi="Arial Narrow"/>
          <w:sz w:val="24"/>
          <w:szCs w:val="24"/>
        </w:rPr>
        <w:t>0,00 en forma progresiva.</w:t>
      </w:r>
    </w:p>
    <w:p w:rsidR="00866303" w:rsidRPr="00EB5865" w:rsidRDefault="00B40596" w:rsidP="00987856">
      <w:pPr>
        <w:jc w:val="both"/>
        <w:rPr>
          <w:rFonts w:ascii="Arial Narrow" w:hAnsi="Arial Narrow"/>
          <w:sz w:val="24"/>
          <w:szCs w:val="24"/>
        </w:rPr>
      </w:pPr>
      <w:r w:rsidRPr="00EB5865">
        <w:rPr>
          <w:rFonts w:ascii="Arial Narrow" w:hAnsi="Arial Narrow"/>
          <w:b/>
          <w:sz w:val="24"/>
          <w:szCs w:val="24"/>
        </w:rPr>
        <w:t>Artículo 54</w:t>
      </w:r>
      <w:r w:rsidR="00C1723C" w:rsidRPr="00EB5865">
        <w:rPr>
          <w:rFonts w:ascii="Arial Narrow" w:hAnsi="Arial Narrow"/>
          <w:sz w:val="24"/>
          <w:szCs w:val="24"/>
        </w:rPr>
        <w:t>.- Se fijan las siguientes tasas por:</w:t>
      </w:r>
    </w:p>
    <w:p w:rsidR="00866303" w:rsidRPr="00EB5865" w:rsidRDefault="00866303" w:rsidP="00987856">
      <w:pPr>
        <w:pStyle w:val="Textoindependiente"/>
        <w:jc w:val="both"/>
        <w:rPr>
          <w:rFonts w:ascii="Arial Narrow" w:hAnsi="Arial Narrow"/>
        </w:rPr>
      </w:pPr>
    </w:p>
    <w:tbl>
      <w:tblPr>
        <w:tblStyle w:val="TableNormal"/>
        <w:tblW w:w="0" w:type="auto"/>
        <w:tblInd w:w="821" w:type="dxa"/>
        <w:tblLayout w:type="fixed"/>
        <w:tblLook w:val="01E0"/>
      </w:tblPr>
      <w:tblGrid>
        <w:gridCol w:w="4726"/>
        <w:gridCol w:w="3099"/>
      </w:tblGrid>
      <w:tr w:rsidR="00866303" w:rsidRPr="00EB5865" w:rsidTr="008F33C1">
        <w:trPr>
          <w:trHeight w:val="281"/>
        </w:trPr>
        <w:tc>
          <w:tcPr>
            <w:tcW w:w="4726"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Escuela de Conducción</w:t>
            </w:r>
          </w:p>
        </w:tc>
        <w:tc>
          <w:tcPr>
            <w:tcW w:w="3099" w:type="dxa"/>
            <w:tcBorders>
              <w:top w:val="single" w:sz="4" w:space="0" w:color="auto"/>
              <w:left w:val="single" w:sz="4" w:space="0" w:color="auto"/>
              <w:bottom w:val="single" w:sz="4" w:space="0" w:color="auto"/>
              <w:right w:val="single" w:sz="4" w:space="0" w:color="auto"/>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$ 5.800,00</w:t>
            </w:r>
          </w:p>
        </w:tc>
      </w:tr>
    </w:tbl>
    <w:p w:rsidR="00866303" w:rsidRPr="00EB5865" w:rsidRDefault="00866303" w:rsidP="00987856">
      <w:pPr>
        <w:pStyle w:val="Textoindependiente"/>
        <w:jc w:val="both"/>
        <w:rPr>
          <w:rFonts w:ascii="Arial Narrow" w:hAnsi="Arial Narrow"/>
        </w:rPr>
      </w:pPr>
    </w:p>
    <w:p w:rsidR="00E11468" w:rsidRPr="00EB5865" w:rsidRDefault="00E11468"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VENTA DE EJEMPLARES DE PUBLICACIONES MUNICIPALES</w:t>
      </w:r>
    </w:p>
    <w:p w:rsidR="00866303" w:rsidRPr="00EB5865" w:rsidRDefault="00C1723C" w:rsidP="00987856">
      <w:pPr>
        <w:pStyle w:val="Textoindependiente"/>
        <w:jc w:val="both"/>
        <w:rPr>
          <w:rFonts w:ascii="Arial Narrow" w:hAnsi="Arial Narrow"/>
        </w:rPr>
      </w:pPr>
      <w:r w:rsidRPr="00EB5865">
        <w:rPr>
          <w:rFonts w:ascii="Arial Narrow" w:hAnsi="Arial Narrow"/>
          <w:b/>
        </w:rPr>
        <w:t>Artículo 5</w:t>
      </w:r>
      <w:r w:rsidR="00437FE8">
        <w:rPr>
          <w:rFonts w:ascii="Arial Narrow" w:hAnsi="Arial Narrow"/>
          <w:b/>
        </w:rPr>
        <w:t>5</w:t>
      </w:r>
      <w:r w:rsidRPr="00EB5865">
        <w:rPr>
          <w:rFonts w:ascii="Arial Narrow" w:hAnsi="Arial Narrow"/>
          <w:b/>
        </w:rPr>
        <w:t xml:space="preserve">.- </w:t>
      </w:r>
      <w:r w:rsidRPr="00EB5865">
        <w:rPr>
          <w:rFonts w:ascii="Arial Narrow" w:hAnsi="Arial Narrow"/>
        </w:rPr>
        <w:t xml:space="preserve">Por la venta de ejemplares de Ordenanza General Tarifaria, Ordenanza General Impositiva y otras publicaciones municipales se abonará por cada hoja fotocopiada $ </w:t>
      </w:r>
      <w:r w:rsidR="00E11468" w:rsidRPr="00EB5865">
        <w:rPr>
          <w:rFonts w:ascii="Arial Narrow" w:hAnsi="Arial Narrow"/>
        </w:rPr>
        <w:t>20,00</w:t>
      </w:r>
      <w:r w:rsidRPr="00EB5865">
        <w:rPr>
          <w:rFonts w:ascii="Arial Narrow" w:hAnsi="Arial Narrow"/>
        </w:rPr>
        <w:t xml:space="preserve"> (PESOS </w:t>
      </w:r>
      <w:proofErr w:type="gramStart"/>
      <w:r w:rsidR="00E11468" w:rsidRPr="00EB5865">
        <w:rPr>
          <w:rFonts w:ascii="Arial Narrow" w:hAnsi="Arial Narrow"/>
        </w:rPr>
        <w:t xml:space="preserve">VEINTE </w:t>
      </w:r>
      <w:r w:rsidRPr="00EB5865">
        <w:rPr>
          <w:rFonts w:ascii="Arial Narrow" w:hAnsi="Arial Narrow"/>
        </w:rPr>
        <w:t>)</w:t>
      </w:r>
      <w:proofErr w:type="gramEnd"/>
      <w:r w:rsidRPr="00EB5865">
        <w:rPr>
          <w:rFonts w:ascii="Arial Narrow" w:hAnsi="Arial Narrow"/>
        </w:rPr>
        <w:t>. Excepto el Boletín Oficial Municipal.</w:t>
      </w:r>
    </w:p>
    <w:p w:rsidR="00173D43" w:rsidRPr="00EB5865" w:rsidRDefault="00173D43" w:rsidP="00987856">
      <w:pPr>
        <w:jc w:val="both"/>
        <w:rPr>
          <w:rFonts w:ascii="Arial Narrow" w:hAnsi="Arial Narrow"/>
          <w:sz w:val="24"/>
          <w:szCs w:val="24"/>
        </w:rPr>
      </w:pPr>
    </w:p>
    <w:p w:rsidR="00173D43" w:rsidRPr="00EB5865" w:rsidRDefault="00173D43" w:rsidP="00987856">
      <w:pPr>
        <w:jc w:val="both"/>
        <w:rPr>
          <w:rFonts w:ascii="Arial Narrow" w:hAnsi="Arial Narrow"/>
          <w:sz w:val="24"/>
          <w:szCs w:val="24"/>
        </w:rPr>
      </w:pPr>
    </w:p>
    <w:p w:rsidR="00866303" w:rsidRPr="00EB5865" w:rsidRDefault="00173D43" w:rsidP="00987856">
      <w:pPr>
        <w:pStyle w:val="Textoindependiente"/>
        <w:jc w:val="both"/>
        <w:rPr>
          <w:rFonts w:ascii="Arial Narrow" w:hAnsi="Arial Narrow"/>
        </w:rPr>
      </w:pPr>
      <w:r w:rsidRPr="00EB5865">
        <w:rPr>
          <w:rFonts w:ascii="Arial Narrow" w:hAnsi="Arial Narrow"/>
        </w:rPr>
        <w:t>V</w:t>
      </w:r>
      <w:r w:rsidR="00C1723C" w:rsidRPr="00EB5865">
        <w:rPr>
          <w:rFonts w:ascii="Arial Narrow" w:hAnsi="Arial Narrow"/>
        </w:rPr>
        <w:t>EHÍCULOS DETENIDOS EN DEPÓSITO</w:t>
      </w:r>
    </w:p>
    <w:p w:rsidR="00866303" w:rsidRPr="00EB5865" w:rsidRDefault="00B40596" w:rsidP="00987856">
      <w:pPr>
        <w:pStyle w:val="Textoindependiente"/>
        <w:jc w:val="both"/>
        <w:rPr>
          <w:rFonts w:ascii="Arial Narrow" w:hAnsi="Arial Narrow"/>
        </w:rPr>
      </w:pPr>
      <w:r w:rsidRPr="00EB5865">
        <w:rPr>
          <w:rFonts w:ascii="Arial Narrow" w:hAnsi="Arial Narrow"/>
          <w:b/>
        </w:rPr>
        <w:t>Artículo 5</w:t>
      </w:r>
      <w:r w:rsidR="00437FE8">
        <w:rPr>
          <w:rFonts w:ascii="Arial Narrow" w:hAnsi="Arial Narrow"/>
          <w:b/>
        </w:rPr>
        <w:t>6</w:t>
      </w:r>
      <w:r w:rsidR="00C1723C" w:rsidRPr="00EB5865">
        <w:rPr>
          <w:rFonts w:ascii="Arial Narrow" w:hAnsi="Arial Narrow"/>
          <w:b/>
        </w:rPr>
        <w:t xml:space="preserve">.- </w:t>
      </w:r>
      <w:r w:rsidR="00C1723C" w:rsidRPr="00EB5865">
        <w:rPr>
          <w:rFonts w:ascii="Arial Narrow" w:hAnsi="Arial Narrow"/>
        </w:rPr>
        <w:t>Por vehículos detenidos en Depósito, se abonará el siguiente derecho en concepto de piso por día o fracción:</w:t>
      </w:r>
    </w:p>
    <w:p w:rsidR="008F33C1" w:rsidRPr="00EB5865" w:rsidRDefault="008F33C1" w:rsidP="00987856">
      <w:pPr>
        <w:tabs>
          <w:tab w:val="left" w:pos="729"/>
          <w:tab w:val="left" w:pos="7464"/>
        </w:tabs>
        <w:jc w:val="both"/>
        <w:rPr>
          <w:rFonts w:ascii="Arial Narrow" w:hAnsi="Arial Narrow"/>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39"/>
        <w:gridCol w:w="1857"/>
      </w:tblGrid>
      <w:tr w:rsidR="008F33C1" w:rsidRPr="00EB5865" w:rsidTr="00E11468">
        <w:trPr>
          <w:trHeight w:val="285"/>
        </w:trPr>
        <w:tc>
          <w:tcPr>
            <w:tcW w:w="5939" w:type="dxa"/>
          </w:tcPr>
          <w:p w:rsidR="008F33C1" w:rsidRPr="00EB5865" w:rsidRDefault="008F33C1" w:rsidP="00987856">
            <w:pPr>
              <w:tabs>
                <w:tab w:val="left" w:pos="729"/>
                <w:tab w:val="left" w:pos="7464"/>
              </w:tabs>
              <w:jc w:val="both"/>
              <w:rPr>
                <w:rFonts w:ascii="Arial Narrow" w:hAnsi="Arial Narrow"/>
                <w:sz w:val="24"/>
                <w:szCs w:val="24"/>
              </w:rPr>
            </w:pPr>
            <w:r w:rsidRPr="00EB5865">
              <w:rPr>
                <w:rFonts w:ascii="Arial Narrow" w:hAnsi="Arial Narrow"/>
                <w:sz w:val="24"/>
                <w:szCs w:val="24"/>
              </w:rPr>
              <w:t>Automóviles, camiones, jeeps,</w:t>
            </w:r>
            <w:r w:rsidRPr="00EB5865">
              <w:rPr>
                <w:rFonts w:ascii="Arial Narrow" w:hAnsi="Arial Narrow"/>
                <w:spacing w:val="-7"/>
                <w:sz w:val="24"/>
                <w:szCs w:val="24"/>
              </w:rPr>
              <w:t xml:space="preserve"> </w:t>
            </w:r>
            <w:r w:rsidRPr="00EB5865">
              <w:rPr>
                <w:rFonts w:ascii="Arial Narrow" w:hAnsi="Arial Narrow"/>
                <w:sz w:val="24"/>
                <w:szCs w:val="24"/>
              </w:rPr>
              <w:t>camionetas,</w:t>
            </w:r>
            <w:r w:rsidRPr="00EB5865">
              <w:rPr>
                <w:rFonts w:ascii="Arial Narrow" w:hAnsi="Arial Narrow"/>
                <w:spacing w:val="-4"/>
                <w:sz w:val="24"/>
                <w:szCs w:val="24"/>
              </w:rPr>
              <w:t xml:space="preserve"> </w:t>
            </w:r>
            <w:proofErr w:type="spellStart"/>
            <w:r w:rsidRPr="00EB5865">
              <w:rPr>
                <w:rFonts w:ascii="Arial Narrow" w:hAnsi="Arial Narrow"/>
                <w:sz w:val="24"/>
                <w:szCs w:val="24"/>
              </w:rPr>
              <w:t>etc</w:t>
            </w:r>
            <w:proofErr w:type="spellEnd"/>
          </w:p>
        </w:tc>
        <w:tc>
          <w:tcPr>
            <w:tcW w:w="1857" w:type="dxa"/>
          </w:tcPr>
          <w:p w:rsidR="008F33C1" w:rsidRPr="00EB5865" w:rsidRDefault="008F33C1" w:rsidP="00987856">
            <w:pPr>
              <w:tabs>
                <w:tab w:val="left" w:pos="729"/>
                <w:tab w:val="left" w:pos="7464"/>
              </w:tabs>
              <w:jc w:val="both"/>
              <w:rPr>
                <w:rFonts w:ascii="Arial Narrow" w:hAnsi="Arial Narrow"/>
                <w:sz w:val="24"/>
                <w:szCs w:val="24"/>
              </w:rPr>
            </w:pPr>
            <w:r w:rsidRPr="00EB5865">
              <w:rPr>
                <w:rFonts w:ascii="Arial Narrow" w:hAnsi="Arial Narrow"/>
                <w:sz w:val="24"/>
                <w:szCs w:val="24"/>
              </w:rPr>
              <w:t>$ 550,00</w:t>
            </w:r>
          </w:p>
        </w:tc>
      </w:tr>
      <w:tr w:rsidR="008F33C1" w:rsidRPr="00EB5865" w:rsidTr="00E11468">
        <w:trPr>
          <w:trHeight w:val="330"/>
        </w:trPr>
        <w:tc>
          <w:tcPr>
            <w:tcW w:w="5939" w:type="dxa"/>
          </w:tcPr>
          <w:p w:rsidR="008F33C1" w:rsidRPr="00EB5865" w:rsidRDefault="008F33C1" w:rsidP="00987856">
            <w:pPr>
              <w:tabs>
                <w:tab w:val="left" w:pos="729"/>
                <w:tab w:val="left" w:pos="7464"/>
              </w:tabs>
              <w:jc w:val="both"/>
              <w:rPr>
                <w:rFonts w:ascii="Arial Narrow" w:hAnsi="Arial Narrow"/>
                <w:sz w:val="24"/>
                <w:szCs w:val="24"/>
              </w:rPr>
            </w:pPr>
            <w:r w:rsidRPr="00EB5865">
              <w:rPr>
                <w:rFonts w:ascii="Arial Narrow" w:hAnsi="Arial Narrow"/>
                <w:sz w:val="24"/>
                <w:szCs w:val="24"/>
              </w:rPr>
              <w:t>Motos, cuadriciclos, triciclos</w:t>
            </w:r>
            <w:r w:rsidRPr="00EB5865">
              <w:rPr>
                <w:rFonts w:ascii="Arial Narrow" w:hAnsi="Arial Narrow"/>
                <w:spacing w:val="-9"/>
                <w:sz w:val="24"/>
                <w:szCs w:val="24"/>
              </w:rPr>
              <w:t xml:space="preserve"> </w:t>
            </w:r>
            <w:r w:rsidRPr="00EB5865">
              <w:rPr>
                <w:rFonts w:ascii="Arial Narrow" w:hAnsi="Arial Narrow"/>
                <w:sz w:val="24"/>
                <w:szCs w:val="24"/>
              </w:rPr>
              <w:t>y</w:t>
            </w:r>
            <w:r w:rsidRPr="00EB5865">
              <w:rPr>
                <w:rFonts w:ascii="Arial Narrow" w:hAnsi="Arial Narrow"/>
                <w:spacing w:val="-5"/>
                <w:sz w:val="24"/>
                <w:szCs w:val="24"/>
              </w:rPr>
              <w:t xml:space="preserve"> </w:t>
            </w:r>
            <w:r w:rsidRPr="00EB5865">
              <w:rPr>
                <w:rFonts w:ascii="Arial Narrow" w:hAnsi="Arial Narrow"/>
                <w:sz w:val="24"/>
                <w:szCs w:val="24"/>
              </w:rPr>
              <w:t>similares</w:t>
            </w:r>
          </w:p>
        </w:tc>
        <w:tc>
          <w:tcPr>
            <w:tcW w:w="1857" w:type="dxa"/>
          </w:tcPr>
          <w:p w:rsidR="008F33C1" w:rsidRPr="00EB5865" w:rsidRDefault="008F33C1" w:rsidP="00987856">
            <w:pPr>
              <w:tabs>
                <w:tab w:val="left" w:pos="729"/>
                <w:tab w:val="left" w:pos="7464"/>
              </w:tabs>
              <w:jc w:val="both"/>
              <w:rPr>
                <w:rFonts w:ascii="Arial Narrow" w:hAnsi="Arial Narrow"/>
                <w:sz w:val="24"/>
                <w:szCs w:val="24"/>
              </w:rPr>
            </w:pPr>
            <w:r w:rsidRPr="00EB5865">
              <w:rPr>
                <w:rFonts w:ascii="Arial Narrow" w:hAnsi="Arial Narrow"/>
                <w:sz w:val="24"/>
                <w:szCs w:val="24"/>
              </w:rPr>
              <w:t>$ 350,00</w:t>
            </w:r>
          </w:p>
        </w:tc>
      </w:tr>
      <w:tr w:rsidR="008F33C1" w:rsidRPr="00EB5865" w:rsidTr="00E11468">
        <w:trPr>
          <w:trHeight w:val="240"/>
        </w:trPr>
        <w:tc>
          <w:tcPr>
            <w:tcW w:w="5939" w:type="dxa"/>
          </w:tcPr>
          <w:p w:rsidR="008F33C1" w:rsidRPr="00EB5865" w:rsidRDefault="008F33C1" w:rsidP="00987856">
            <w:pPr>
              <w:tabs>
                <w:tab w:val="left" w:pos="729"/>
                <w:tab w:val="left" w:pos="7464"/>
              </w:tabs>
              <w:jc w:val="both"/>
              <w:rPr>
                <w:rFonts w:ascii="Arial Narrow" w:hAnsi="Arial Narrow"/>
                <w:sz w:val="24"/>
                <w:szCs w:val="24"/>
              </w:rPr>
            </w:pPr>
            <w:r w:rsidRPr="00EB5865">
              <w:rPr>
                <w:rFonts w:ascii="Arial Narrow" w:hAnsi="Arial Narrow"/>
                <w:sz w:val="24"/>
                <w:szCs w:val="24"/>
              </w:rPr>
              <w:t xml:space="preserve">Otros </w:t>
            </w:r>
          </w:p>
        </w:tc>
        <w:tc>
          <w:tcPr>
            <w:tcW w:w="1857" w:type="dxa"/>
          </w:tcPr>
          <w:p w:rsidR="008F33C1" w:rsidRPr="00EB5865" w:rsidRDefault="008F33C1" w:rsidP="00987856">
            <w:pPr>
              <w:tabs>
                <w:tab w:val="left" w:pos="729"/>
                <w:tab w:val="left" w:pos="7464"/>
              </w:tabs>
              <w:jc w:val="both"/>
              <w:rPr>
                <w:rFonts w:ascii="Arial Narrow" w:hAnsi="Arial Narrow"/>
                <w:sz w:val="24"/>
                <w:szCs w:val="24"/>
              </w:rPr>
            </w:pPr>
            <w:r w:rsidRPr="00EB5865">
              <w:rPr>
                <w:rFonts w:ascii="Arial Narrow" w:hAnsi="Arial Narrow"/>
                <w:sz w:val="24"/>
                <w:szCs w:val="24"/>
              </w:rPr>
              <w:t>$ 400,00</w:t>
            </w:r>
          </w:p>
        </w:tc>
      </w:tr>
    </w:tbl>
    <w:p w:rsidR="00866303" w:rsidRPr="00EB5865" w:rsidRDefault="00866303" w:rsidP="00987856">
      <w:pPr>
        <w:tabs>
          <w:tab w:val="left" w:pos="729"/>
          <w:tab w:val="left" w:pos="7464"/>
        </w:tabs>
        <w:jc w:val="both"/>
        <w:rPr>
          <w:rFonts w:ascii="Arial Narrow" w:hAnsi="Arial Narrow"/>
          <w:sz w:val="24"/>
          <w:szCs w:val="24"/>
        </w:rPr>
      </w:pPr>
    </w:p>
    <w:p w:rsidR="00866303" w:rsidRPr="00EB5865" w:rsidRDefault="00C1723C" w:rsidP="00987856">
      <w:pPr>
        <w:pStyle w:val="Textoindependiente"/>
        <w:jc w:val="both"/>
        <w:rPr>
          <w:rFonts w:ascii="Arial Narrow" w:hAnsi="Arial Narrow"/>
        </w:rPr>
      </w:pPr>
      <w:r w:rsidRPr="00EB5865">
        <w:rPr>
          <w:rFonts w:ascii="Arial Narrow" w:hAnsi="Arial Narrow"/>
        </w:rPr>
        <w:t>Se faculta al Departamento Ejecutivo Municipal a fijar mensualmente su importe en función al costo de traslado mediante camiones grúas contratadas.</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RECOLECCIÓN Y TRASLADO DE ESCOMBROS</w:t>
      </w:r>
    </w:p>
    <w:p w:rsidR="00866303" w:rsidRPr="00EB5865" w:rsidRDefault="00B40596" w:rsidP="00987856">
      <w:pPr>
        <w:pStyle w:val="Ttulo1"/>
        <w:ind w:left="0"/>
        <w:jc w:val="both"/>
        <w:rPr>
          <w:rFonts w:ascii="Arial Narrow" w:hAnsi="Arial Narrow"/>
        </w:rPr>
      </w:pPr>
      <w:r w:rsidRPr="00EB5865">
        <w:rPr>
          <w:rFonts w:ascii="Arial Narrow" w:hAnsi="Arial Narrow"/>
        </w:rPr>
        <w:t>Artículo 5</w:t>
      </w:r>
      <w:r w:rsidR="00437FE8">
        <w:rPr>
          <w:rFonts w:ascii="Arial Narrow" w:hAnsi="Arial Narrow"/>
        </w:rPr>
        <w:t>7</w:t>
      </w:r>
      <w:r w:rsidR="00C1723C" w:rsidRPr="00EB5865">
        <w:rPr>
          <w:rFonts w:ascii="Arial Narrow" w:hAnsi="Arial Narrow"/>
        </w:rPr>
        <w:t>.-</w:t>
      </w:r>
    </w:p>
    <w:p w:rsidR="00866303" w:rsidRPr="00EB5865" w:rsidRDefault="00C1723C" w:rsidP="00987856">
      <w:pPr>
        <w:pStyle w:val="Prrafodelista"/>
        <w:numPr>
          <w:ilvl w:val="0"/>
          <w:numId w:val="7"/>
        </w:numPr>
        <w:tabs>
          <w:tab w:val="left" w:pos="714"/>
        </w:tabs>
        <w:ind w:left="0" w:firstLine="0"/>
        <w:jc w:val="both"/>
        <w:rPr>
          <w:rFonts w:ascii="Arial Narrow" w:hAnsi="Arial Narrow"/>
          <w:sz w:val="24"/>
          <w:szCs w:val="24"/>
        </w:rPr>
      </w:pPr>
      <w:r w:rsidRPr="00EB5865">
        <w:rPr>
          <w:rFonts w:ascii="Arial Narrow" w:hAnsi="Arial Narrow"/>
          <w:sz w:val="24"/>
          <w:szCs w:val="24"/>
        </w:rPr>
        <w:t>Por la recolección y traslado de escombros desde una propiedad particular hasta propiedad Municipal, se cobrará 100 litros de gasoil Premium por el primer viaje (6 m3) y los sucesivos pagarán 76 litros de gasoil Premium por cada uno de ellos (6  m3).</w:t>
      </w:r>
    </w:p>
    <w:p w:rsidR="00866303" w:rsidRPr="00EB5865" w:rsidRDefault="00866303" w:rsidP="00987856">
      <w:pPr>
        <w:pStyle w:val="Textoindependiente"/>
        <w:jc w:val="both"/>
        <w:rPr>
          <w:rFonts w:ascii="Arial Narrow" w:hAnsi="Arial Narrow"/>
        </w:rPr>
      </w:pPr>
    </w:p>
    <w:p w:rsidR="00866303" w:rsidRPr="00EB5865" w:rsidRDefault="00A310DD" w:rsidP="00987856">
      <w:pPr>
        <w:pStyle w:val="Textoindependiente"/>
        <w:jc w:val="both"/>
        <w:rPr>
          <w:rFonts w:ascii="Arial Narrow" w:hAnsi="Arial Narrow"/>
        </w:rPr>
      </w:pPr>
      <w:r w:rsidRPr="00EB5865">
        <w:rPr>
          <w:rFonts w:ascii="Arial Narrow" w:hAnsi="Arial Narrow"/>
        </w:rPr>
        <w:t>DESMALEZADO</w:t>
      </w:r>
      <w:r w:rsidR="00C1723C" w:rsidRPr="00EB5865">
        <w:rPr>
          <w:rFonts w:ascii="Arial Narrow" w:hAnsi="Arial Narrow"/>
        </w:rPr>
        <w:t>, PODA Y EXTRACCIÓN DE ÁRBOLES</w:t>
      </w:r>
    </w:p>
    <w:p w:rsidR="00866303" w:rsidRPr="00EB5865" w:rsidRDefault="00C1723C" w:rsidP="00987856">
      <w:pPr>
        <w:pStyle w:val="Textoindependiente"/>
        <w:jc w:val="both"/>
        <w:rPr>
          <w:rFonts w:ascii="Arial Narrow" w:hAnsi="Arial Narrow"/>
        </w:rPr>
      </w:pPr>
      <w:r w:rsidRPr="00EB5865">
        <w:rPr>
          <w:rFonts w:ascii="Arial Narrow" w:hAnsi="Arial Narrow"/>
          <w:b/>
        </w:rPr>
        <w:t>Artículo 5</w:t>
      </w:r>
      <w:r w:rsidR="00437FE8">
        <w:rPr>
          <w:rFonts w:ascii="Arial Narrow" w:hAnsi="Arial Narrow"/>
          <w:b/>
        </w:rPr>
        <w:t>8</w:t>
      </w:r>
      <w:r w:rsidRPr="00EB5865">
        <w:rPr>
          <w:rFonts w:ascii="Arial Narrow" w:hAnsi="Arial Narrow"/>
          <w:b/>
        </w:rPr>
        <w:t xml:space="preserve">.- </w:t>
      </w:r>
      <w:r w:rsidRPr="00EB5865">
        <w:rPr>
          <w:rFonts w:ascii="Arial Narrow" w:hAnsi="Arial Narrow"/>
        </w:rPr>
        <w:t>En virtud de lo dispuesto por la Ordenanza General Impositiva</w:t>
      </w:r>
      <w:r w:rsidRPr="00EB5865">
        <w:rPr>
          <w:rFonts w:ascii="Arial Narrow" w:hAnsi="Arial Narrow"/>
          <w:b/>
        </w:rPr>
        <w:t xml:space="preserve">, </w:t>
      </w:r>
      <w:r w:rsidRPr="00EB5865">
        <w:rPr>
          <w:rFonts w:ascii="Arial Narrow" w:hAnsi="Arial Narrow"/>
        </w:rPr>
        <w:t>para aquellos inmuebles baldíos ubicados en las zonas Primera “A” y “B”, Segunda, Tercera y Cuarta de acuerdo al Artículo 2° de la presente Ordenanza, en caso de necesidad de desmalezamiento, si los mismos no fueran hechos por sus propietarios, podrá realizarlos la Municipalidad, cobrando por dicho desmalezamiento el importe correspondiente de acuerdo con la siguiente escala por corte:</w:t>
      </w:r>
    </w:p>
    <w:p w:rsidR="00866303" w:rsidRPr="00EB5865" w:rsidRDefault="00866303" w:rsidP="00987856">
      <w:pPr>
        <w:pStyle w:val="Textoindependiente"/>
        <w:jc w:val="both"/>
        <w:rPr>
          <w:rFonts w:ascii="Arial Narrow" w:hAnsi="Arial Narrow"/>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51"/>
        <w:gridCol w:w="2239"/>
      </w:tblGrid>
      <w:tr w:rsidR="00E11468" w:rsidRPr="00EB5865" w:rsidTr="00E11468">
        <w:trPr>
          <w:trHeight w:val="315"/>
        </w:trPr>
        <w:tc>
          <w:tcPr>
            <w:tcW w:w="5351" w:type="dxa"/>
          </w:tcPr>
          <w:p w:rsidR="00E11468" w:rsidRPr="00EB5865" w:rsidRDefault="00E11468" w:rsidP="00987856">
            <w:pPr>
              <w:tabs>
                <w:tab w:val="left" w:pos="729"/>
                <w:tab w:val="left" w:pos="6201"/>
                <w:tab w:val="left" w:pos="6587"/>
              </w:tabs>
              <w:jc w:val="both"/>
              <w:rPr>
                <w:rFonts w:ascii="Arial Narrow" w:hAnsi="Arial Narrow"/>
                <w:sz w:val="24"/>
                <w:szCs w:val="24"/>
              </w:rPr>
            </w:pPr>
            <w:r w:rsidRPr="00EB5865">
              <w:rPr>
                <w:rFonts w:ascii="Arial Narrow" w:hAnsi="Arial Narrow"/>
                <w:sz w:val="24"/>
                <w:szCs w:val="24"/>
              </w:rPr>
              <w:t>Desmalezado de baldío por</w:t>
            </w:r>
            <w:r w:rsidRPr="00EB5865">
              <w:rPr>
                <w:rFonts w:ascii="Arial Narrow" w:hAnsi="Arial Narrow"/>
                <w:spacing w:val="-12"/>
                <w:sz w:val="24"/>
                <w:szCs w:val="24"/>
              </w:rPr>
              <w:t xml:space="preserve"> </w:t>
            </w:r>
            <w:r w:rsidRPr="00EB5865">
              <w:rPr>
                <w:rFonts w:ascii="Arial Narrow" w:hAnsi="Arial Narrow"/>
                <w:sz w:val="24"/>
                <w:szCs w:val="24"/>
              </w:rPr>
              <w:t>metro</w:t>
            </w:r>
            <w:r w:rsidRPr="00EB5865">
              <w:rPr>
                <w:rFonts w:ascii="Arial Narrow" w:hAnsi="Arial Narrow"/>
                <w:spacing w:val="-3"/>
                <w:sz w:val="24"/>
                <w:szCs w:val="24"/>
              </w:rPr>
              <w:t xml:space="preserve"> </w:t>
            </w:r>
            <w:r w:rsidRPr="00EB5865">
              <w:rPr>
                <w:rFonts w:ascii="Arial Narrow" w:hAnsi="Arial Narrow"/>
                <w:sz w:val="24"/>
                <w:szCs w:val="24"/>
              </w:rPr>
              <w:t>cuadrado</w:t>
            </w:r>
          </w:p>
        </w:tc>
        <w:tc>
          <w:tcPr>
            <w:tcW w:w="2239" w:type="dxa"/>
          </w:tcPr>
          <w:p w:rsidR="00E11468" w:rsidRPr="00EB5865" w:rsidRDefault="00E11468" w:rsidP="00987856">
            <w:pPr>
              <w:tabs>
                <w:tab w:val="left" w:pos="729"/>
                <w:tab w:val="left" w:pos="6201"/>
                <w:tab w:val="left" w:pos="6587"/>
              </w:tabs>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z w:val="24"/>
                <w:szCs w:val="24"/>
              </w:rPr>
              <w:tab/>
              <w:t>13,00</w:t>
            </w:r>
          </w:p>
        </w:tc>
      </w:tr>
      <w:tr w:rsidR="00E11468" w:rsidRPr="00EB5865" w:rsidTr="00E11468">
        <w:trPr>
          <w:trHeight w:val="345"/>
        </w:trPr>
        <w:tc>
          <w:tcPr>
            <w:tcW w:w="5351" w:type="dxa"/>
            <w:tcBorders>
              <w:bottom w:val="single" w:sz="4" w:space="0" w:color="auto"/>
            </w:tcBorders>
          </w:tcPr>
          <w:p w:rsidR="00E11468" w:rsidRPr="00EB5865" w:rsidRDefault="00E11468" w:rsidP="00987856">
            <w:pPr>
              <w:tabs>
                <w:tab w:val="left" w:pos="743"/>
                <w:tab w:val="left" w:pos="6225"/>
                <w:tab w:val="left" w:pos="6611"/>
              </w:tabs>
              <w:jc w:val="both"/>
              <w:rPr>
                <w:rFonts w:ascii="Arial Narrow" w:hAnsi="Arial Narrow"/>
                <w:sz w:val="24"/>
                <w:szCs w:val="24"/>
              </w:rPr>
            </w:pPr>
            <w:r w:rsidRPr="00EB5865">
              <w:rPr>
                <w:rFonts w:ascii="Arial Narrow" w:hAnsi="Arial Narrow"/>
                <w:sz w:val="24"/>
                <w:szCs w:val="24"/>
              </w:rPr>
              <w:t>Desmalezado de veredas por</w:t>
            </w:r>
            <w:r w:rsidRPr="00EB5865">
              <w:rPr>
                <w:rFonts w:ascii="Arial Narrow" w:hAnsi="Arial Narrow"/>
                <w:spacing w:val="-8"/>
                <w:sz w:val="24"/>
                <w:szCs w:val="24"/>
              </w:rPr>
              <w:t xml:space="preserve"> </w:t>
            </w:r>
            <w:r w:rsidRPr="00EB5865">
              <w:rPr>
                <w:rFonts w:ascii="Arial Narrow" w:hAnsi="Arial Narrow"/>
                <w:sz w:val="24"/>
                <w:szCs w:val="24"/>
              </w:rPr>
              <w:t>metro</w:t>
            </w:r>
            <w:r w:rsidRPr="00EB5865">
              <w:rPr>
                <w:rFonts w:ascii="Arial Narrow" w:hAnsi="Arial Narrow"/>
                <w:spacing w:val="-3"/>
                <w:sz w:val="24"/>
                <w:szCs w:val="24"/>
              </w:rPr>
              <w:t xml:space="preserve"> </w:t>
            </w:r>
            <w:r w:rsidRPr="00EB5865">
              <w:rPr>
                <w:rFonts w:ascii="Arial Narrow" w:hAnsi="Arial Narrow"/>
                <w:sz w:val="24"/>
                <w:szCs w:val="24"/>
              </w:rPr>
              <w:t>cuadrado</w:t>
            </w:r>
          </w:p>
        </w:tc>
        <w:tc>
          <w:tcPr>
            <w:tcW w:w="2239" w:type="dxa"/>
            <w:tcBorders>
              <w:bottom w:val="single" w:sz="4" w:space="0" w:color="auto"/>
            </w:tcBorders>
          </w:tcPr>
          <w:p w:rsidR="00E11468" w:rsidRPr="00EB5865" w:rsidRDefault="00E11468" w:rsidP="00987856">
            <w:pPr>
              <w:tabs>
                <w:tab w:val="left" w:pos="743"/>
                <w:tab w:val="left" w:pos="6225"/>
                <w:tab w:val="left" w:pos="6611"/>
              </w:tabs>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z w:val="24"/>
                <w:szCs w:val="24"/>
              </w:rPr>
              <w:tab/>
              <w:t>20,00</w:t>
            </w:r>
          </w:p>
        </w:tc>
      </w:tr>
    </w:tbl>
    <w:p w:rsidR="00866303" w:rsidRPr="00EB5865" w:rsidRDefault="00A310DD" w:rsidP="00987856">
      <w:pPr>
        <w:pStyle w:val="Textoindependiente"/>
        <w:jc w:val="both"/>
        <w:rPr>
          <w:rFonts w:ascii="Arial Narrow" w:hAnsi="Arial Narrow"/>
        </w:rPr>
      </w:pPr>
      <w:r w:rsidRPr="00EB5865">
        <w:rPr>
          <w:rFonts w:ascii="Arial Narrow" w:hAnsi="Arial Narrow"/>
        </w:rPr>
        <w:t xml:space="preserve">        </w:t>
      </w:r>
    </w:p>
    <w:p w:rsidR="00A310DD" w:rsidRPr="00EB5865" w:rsidRDefault="00A310DD" w:rsidP="00987856">
      <w:pPr>
        <w:pStyle w:val="Textoindependiente"/>
        <w:jc w:val="both"/>
        <w:rPr>
          <w:rFonts w:ascii="Arial Narrow" w:hAnsi="Arial Narrow"/>
        </w:rPr>
      </w:pPr>
      <w:r w:rsidRPr="00EB5865">
        <w:rPr>
          <w:rFonts w:ascii="Arial Narrow" w:hAnsi="Arial Narrow"/>
        </w:rPr>
        <w:t>Rigen las</w:t>
      </w:r>
      <w:r w:rsidR="00797EDC" w:rsidRPr="00EB5865">
        <w:rPr>
          <w:rFonts w:ascii="Arial Narrow" w:hAnsi="Arial Narrow"/>
        </w:rPr>
        <w:t xml:space="preserve"> bonificaciones dispuestas por las ordenanzas de desmalezado que se encuentran vigentes con bonificación de pago de contado del 50 % (cincuenta por ciento) de lo dispuesto en el presente artículo y  de hasta 3 cuotas sin interés. </w:t>
      </w:r>
    </w:p>
    <w:p w:rsidR="00A310DD" w:rsidRPr="00EB5865" w:rsidRDefault="00A310DD"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Por la extracción y poda de árboles solicitada por los contribuyentes y aprobada por el área competente, se abonará:</w:t>
      </w:r>
    </w:p>
    <w:p w:rsidR="00866303" w:rsidRPr="00EB5865" w:rsidRDefault="00866303" w:rsidP="00987856">
      <w:pPr>
        <w:pStyle w:val="Textoindependiente"/>
        <w:jc w:val="both"/>
        <w:rPr>
          <w:rFonts w:ascii="Arial Narrow" w:hAnsi="Arial Narrow"/>
        </w:rPr>
      </w:pPr>
    </w:p>
    <w:tbl>
      <w:tblPr>
        <w:tblStyle w:val="TableNormal"/>
        <w:tblW w:w="0" w:type="auto"/>
        <w:tblInd w:w="495" w:type="dxa"/>
        <w:tblLayout w:type="fixed"/>
        <w:tblLook w:val="01E0"/>
      </w:tblPr>
      <w:tblGrid>
        <w:gridCol w:w="72"/>
        <w:gridCol w:w="3374"/>
        <w:gridCol w:w="477"/>
        <w:gridCol w:w="2670"/>
      </w:tblGrid>
      <w:tr w:rsidR="002D5BDD" w:rsidRPr="00EB5865" w:rsidTr="002D5BDD">
        <w:trPr>
          <w:trHeight w:val="281"/>
        </w:trPr>
        <w:tc>
          <w:tcPr>
            <w:tcW w:w="72" w:type="dxa"/>
            <w:tcBorders>
              <w:bottom w:val="single" w:sz="4" w:space="0" w:color="auto"/>
              <w:right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p>
        </w:tc>
        <w:tc>
          <w:tcPr>
            <w:tcW w:w="3374" w:type="dxa"/>
            <w:tcBorders>
              <w:top w:val="single" w:sz="4" w:space="0" w:color="auto"/>
              <w:left w:val="single" w:sz="4" w:space="0" w:color="auto"/>
              <w:bottom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Poda</w:t>
            </w:r>
          </w:p>
        </w:tc>
        <w:tc>
          <w:tcPr>
            <w:tcW w:w="477" w:type="dxa"/>
            <w:tcBorders>
              <w:top w:val="single" w:sz="4" w:space="0" w:color="auto"/>
              <w:left w:val="single" w:sz="4" w:space="0" w:color="auto"/>
              <w:bottom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p>
        </w:tc>
        <w:tc>
          <w:tcPr>
            <w:tcW w:w="2670" w:type="dxa"/>
            <w:tcBorders>
              <w:top w:val="single" w:sz="4" w:space="0" w:color="auto"/>
              <w:bottom w:val="single" w:sz="4" w:space="0" w:color="auto"/>
              <w:right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A310DD" w:rsidRPr="00EB5865">
              <w:rPr>
                <w:rFonts w:ascii="Arial Narrow" w:hAnsi="Arial Narrow"/>
                <w:sz w:val="24"/>
                <w:szCs w:val="24"/>
              </w:rPr>
              <w:t>2.000,00</w:t>
            </w:r>
          </w:p>
        </w:tc>
      </w:tr>
      <w:tr w:rsidR="002D5BDD" w:rsidRPr="00EB5865" w:rsidTr="00E11468">
        <w:trPr>
          <w:trHeight w:val="312"/>
        </w:trPr>
        <w:tc>
          <w:tcPr>
            <w:tcW w:w="72" w:type="dxa"/>
            <w:tcBorders>
              <w:bottom w:val="single" w:sz="4" w:space="0" w:color="auto"/>
              <w:right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p>
        </w:tc>
        <w:tc>
          <w:tcPr>
            <w:tcW w:w="3374" w:type="dxa"/>
            <w:tcBorders>
              <w:left w:val="single" w:sz="4" w:space="0" w:color="auto"/>
              <w:bottom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Extracción</w:t>
            </w:r>
          </w:p>
        </w:tc>
        <w:tc>
          <w:tcPr>
            <w:tcW w:w="477" w:type="dxa"/>
            <w:tcBorders>
              <w:left w:val="single" w:sz="4" w:space="0" w:color="auto"/>
              <w:bottom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p>
        </w:tc>
        <w:tc>
          <w:tcPr>
            <w:tcW w:w="2670" w:type="dxa"/>
            <w:tcBorders>
              <w:bottom w:val="single" w:sz="4" w:space="0" w:color="auto"/>
              <w:right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A310DD" w:rsidRPr="00EB5865">
              <w:rPr>
                <w:rFonts w:ascii="Arial Narrow" w:hAnsi="Arial Narrow"/>
                <w:sz w:val="24"/>
                <w:szCs w:val="24"/>
              </w:rPr>
              <w:t>8.000,00</w:t>
            </w:r>
          </w:p>
        </w:tc>
      </w:tr>
      <w:tr w:rsidR="002D5BDD" w:rsidRPr="00EB5865" w:rsidTr="00E11468">
        <w:trPr>
          <w:trHeight w:val="274"/>
        </w:trPr>
        <w:tc>
          <w:tcPr>
            <w:tcW w:w="72" w:type="dxa"/>
            <w:tcBorders>
              <w:right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p>
        </w:tc>
        <w:tc>
          <w:tcPr>
            <w:tcW w:w="3374" w:type="dxa"/>
            <w:tcBorders>
              <w:left w:val="single" w:sz="4" w:space="0" w:color="auto"/>
              <w:bottom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Extracción con grúa</w:t>
            </w:r>
          </w:p>
        </w:tc>
        <w:tc>
          <w:tcPr>
            <w:tcW w:w="477" w:type="dxa"/>
            <w:tcBorders>
              <w:left w:val="single" w:sz="4" w:space="0" w:color="auto"/>
              <w:bottom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p>
        </w:tc>
        <w:tc>
          <w:tcPr>
            <w:tcW w:w="2670" w:type="dxa"/>
            <w:tcBorders>
              <w:bottom w:val="single" w:sz="4" w:space="0" w:color="auto"/>
              <w:right w:val="single" w:sz="4" w:space="0" w:color="auto"/>
            </w:tcBorders>
          </w:tcPr>
          <w:p w:rsidR="002D5BDD" w:rsidRPr="00EB5865" w:rsidRDefault="002D5BDD"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A310DD" w:rsidRPr="00EB5865">
              <w:rPr>
                <w:rFonts w:ascii="Arial Narrow" w:hAnsi="Arial Narrow"/>
                <w:sz w:val="24"/>
                <w:szCs w:val="24"/>
              </w:rPr>
              <w:t>15.000,00</w:t>
            </w:r>
          </w:p>
        </w:tc>
      </w:tr>
    </w:tbl>
    <w:p w:rsidR="00866303" w:rsidRPr="00EB5865" w:rsidRDefault="00866303" w:rsidP="00987856">
      <w:pPr>
        <w:pStyle w:val="Textoindependiente"/>
        <w:jc w:val="both"/>
        <w:rPr>
          <w:rFonts w:ascii="Arial Narrow" w:hAnsi="Arial Narrow"/>
        </w:rPr>
      </w:pPr>
    </w:p>
    <w:p w:rsidR="00E11468" w:rsidRPr="00EB5865" w:rsidRDefault="00E11468" w:rsidP="00987856">
      <w:pPr>
        <w:pStyle w:val="Textoindependiente"/>
        <w:jc w:val="both"/>
        <w:rPr>
          <w:rFonts w:ascii="Arial Narrow" w:hAnsi="Arial Narrow"/>
          <w:b/>
        </w:rPr>
      </w:pPr>
      <w:r w:rsidRPr="00EB5865">
        <w:rPr>
          <w:rFonts w:ascii="Arial Narrow" w:hAnsi="Arial Narrow"/>
          <w:b/>
        </w:rPr>
        <w:t xml:space="preserve">ZONA RURAL: </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19"/>
        <w:gridCol w:w="2518"/>
      </w:tblGrid>
      <w:tr w:rsidR="00E11468" w:rsidRPr="00EB5865" w:rsidTr="00E11468">
        <w:trPr>
          <w:trHeight w:val="391"/>
        </w:trPr>
        <w:tc>
          <w:tcPr>
            <w:tcW w:w="6453" w:type="dxa"/>
          </w:tcPr>
          <w:p w:rsidR="00E11468" w:rsidRPr="00EB5865" w:rsidRDefault="00E11468" w:rsidP="00987856">
            <w:pPr>
              <w:pStyle w:val="Textoindependiente"/>
              <w:jc w:val="both"/>
              <w:rPr>
                <w:rFonts w:ascii="Arial Narrow" w:hAnsi="Arial Narrow"/>
              </w:rPr>
            </w:pPr>
            <w:r w:rsidRPr="00EB5865">
              <w:rPr>
                <w:rFonts w:ascii="Arial Narrow" w:hAnsi="Arial Narrow"/>
              </w:rPr>
              <w:t>Por limpieza de canales de riego y frentes de propiedades de zonal rural por metro lineal</w:t>
            </w:r>
          </w:p>
        </w:tc>
        <w:tc>
          <w:tcPr>
            <w:tcW w:w="2685" w:type="dxa"/>
          </w:tcPr>
          <w:p w:rsidR="00E11468" w:rsidRPr="00EB5865" w:rsidRDefault="00E11468" w:rsidP="00987856">
            <w:pPr>
              <w:pStyle w:val="Textoindependiente"/>
              <w:jc w:val="both"/>
              <w:rPr>
                <w:rFonts w:ascii="Arial Narrow" w:hAnsi="Arial Narrow"/>
              </w:rPr>
            </w:pPr>
            <w:r w:rsidRPr="00EB5865">
              <w:rPr>
                <w:rFonts w:ascii="Arial Narrow" w:hAnsi="Arial Narrow"/>
              </w:rPr>
              <w:t>$ 150,00</w:t>
            </w:r>
          </w:p>
        </w:tc>
      </w:tr>
      <w:tr w:rsidR="00E11468" w:rsidRPr="00EB5865" w:rsidTr="00E11468">
        <w:trPr>
          <w:trHeight w:val="462"/>
        </w:trPr>
        <w:tc>
          <w:tcPr>
            <w:tcW w:w="6453" w:type="dxa"/>
          </w:tcPr>
          <w:p w:rsidR="00E11468" w:rsidRPr="00EB5865" w:rsidRDefault="00E11468" w:rsidP="00987856">
            <w:pPr>
              <w:pStyle w:val="Textoindependiente"/>
              <w:jc w:val="both"/>
              <w:rPr>
                <w:rFonts w:ascii="Arial Narrow" w:hAnsi="Arial Narrow"/>
              </w:rPr>
            </w:pPr>
            <w:r w:rsidRPr="00EB5865">
              <w:rPr>
                <w:rFonts w:ascii="Arial Narrow" w:hAnsi="Arial Narrow"/>
              </w:rPr>
              <w:lastRenderedPageBreak/>
              <w:t>Por la reconstrucción de canales de riego por metro cuadrado</w:t>
            </w:r>
          </w:p>
        </w:tc>
        <w:tc>
          <w:tcPr>
            <w:tcW w:w="2685" w:type="dxa"/>
          </w:tcPr>
          <w:p w:rsidR="00E11468" w:rsidRPr="00EB5865" w:rsidRDefault="00E11468" w:rsidP="00987856">
            <w:pPr>
              <w:pStyle w:val="Textoindependiente"/>
              <w:jc w:val="both"/>
              <w:rPr>
                <w:rFonts w:ascii="Arial Narrow" w:hAnsi="Arial Narrow"/>
              </w:rPr>
            </w:pPr>
            <w:r w:rsidRPr="00EB5865">
              <w:rPr>
                <w:rFonts w:ascii="Arial Narrow" w:hAnsi="Arial Narrow"/>
              </w:rPr>
              <w:t>$ 150,00</w:t>
            </w:r>
          </w:p>
        </w:tc>
      </w:tr>
    </w:tbl>
    <w:p w:rsidR="002D5BDD" w:rsidRPr="00EB5865" w:rsidRDefault="002D5BDD" w:rsidP="00987856">
      <w:pPr>
        <w:pStyle w:val="Textoindependiente"/>
        <w:jc w:val="both"/>
        <w:rPr>
          <w:rFonts w:ascii="Arial Narrow" w:hAnsi="Arial Narrow"/>
        </w:rPr>
      </w:pPr>
    </w:p>
    <w:p w:rsidR="002D5BDD" w:rsidRPr="00EB5865" w:rsidRDefault="002D5BDD"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RECOLECCIÓN DE VERDES EN ZONA URBANA</w:t>
      </w:r>
    </w:p>
    <w:p w:rsidR="00866303" w:rsidRPr="00EB5865" w:rsidRDefault="002D5BDD" w:rsidP="00987856">
      <w:pPr>
        <w:pStyle w:val="Prrafodelista"/>
        <w:numPr>
          <w:ilvl w:val="1"/>
          <w:numId w:val="6"/>
        </w:numPr>
        <w:tabs>
          <w:tab w:val="left" w:pos="1110"/>
        </w:tabs>
        <w:ind w:left="0" w:firstLine="0"/>
        <w:jc w:val="both"/>
        <w:rPr>
          <w:rFonts w:ascii="Arial Narrow" w:hAnsi="Arial Narrow"/>
          <w:sz w:val="24"/>
          <w:szCs w:val="24"/>
        </w:rPr>
      </w:pPr>
      <w:r w:rsidRPr="00EB5865">
        <w:rPr>
          <w:rFonts w:ascii="Arial Narrow" w:hAnsi="Arial Narrow"/>
          <w:sz w:val="24"/>
          <w:szCs w:val="24"/>
        </w:rPr>
        <w:t>P</w:t>
      </w:r>
      <w:r w:rsidR="00C1723C" w:rsidRPr="00EB5865">
        <w:rPr>
          <w:rFonts w:ascii="Arial Narrow" w:hAnsi="Arial Narrow"/>
          <w:sz w:val="24"/>
          <w:szCs w:val="24"/>
        </w:rPr>
        <w:t xml:space="preserve">ara la recolección y traslado de verdes en zona urbana, cada viaje cuya cantidad exceda los 3 m3, se abonará el equivalente a 50 litros de gasoil </w:t>
      </w:r>
      <w:r w:rsidRPr="00EB5865">
        <w:rPr>
          <w:rFonts w:ascii="Arial Narrow" w:hAnsi="Arial Narrow"/>
          <w:sz w:val="24"/>
          <w:szCs w:val="24"/>
        </w:rPr>
        <w:t>Premium</w:t>
      </w:r>
      <w:r w:rsidR="00C1723C" w:rsidRPr="00EB5865">
        <w:rPr>
          <w:rFonts w:ascii="Arial Narrow" w:hAnsi="Arial Narrow"/>
          <w:sz w:val="24"/>
          <w:szCs w:val="24"/>
        </w:rPr>
        <w:t xml:space="preserve"> por cada</w:t>
      </w:r>
      <w:r w:rsidR="00C1723C" w:rsidRPr="00EB5865">
        <w:rPr>
          <w:rFonts w:ascii="Arial Narrow" w:hAnsi="Arial Narrow"/>
          <w:spacing w:val="-3"/>
          <w:sz w:val="24"/>
          <w:szCs w:val="24"/>
        </w:rPr>
        <w:t xml:space="preserve"> </w:t>
      </w:r>
      <w:r w:rsidR="00C1723C" w:rsidRPr="00EB5865">
        <w:rPr>
          <w:rFonts w:ascii="Arial Narrow" w:hAnsi="Arial Narrow"/>
          <w:sz w:val="24"/>
          <w:szCs w:val="24"/>
        </w:rPr>
        <w:t>viaje.</w:t>
      </w:r>
    </w:p>
    <w:p w:rsidR="00866303" w:rsidRPr="00EB5865" w:rsidRDefault="00C1723C" w:rsidP="00987856">
      <w:pPr>
        <w:pStyle w:val="Prrafodelista"/>
        <w:numPr>
          <w:ilvl w:val="1"/>
          <w:numId w:val="6"/>
        </w:numPr>
        <w:tabs>
          <w:tab w:val="left" w:pos="1110"/>
        </w:tabs>
        <w:ind w:left="0" w:firstLine="0"/>
        <w:jc w:val="both"/>
        <w:rPr>
          <w:rFonts w:ascii="Arial Narrow" w:hAnsi="Arial Narrow"/>
          <w:sz w:val="24"/>
          <w:szCs w:val="24"/>
        </w:rPr>
      </w:pPr>
      <w:r w:rsidRPr="00EB5865">
        <w:rPr>
          <w:rFonts w:ascii="Arial Narrow" w:hAnsi="Arial Narrow"/>
          <w:sz w:val="24"/>
          <w:szCs w:val="24"/>
        </w:rPr>
        <w:t>Tendrá un incremento del 100% aquellos casos de recolección de verdes que se encuentren mezclados con otros</w:t>
      </w:r>
      <w:r w:rsidRPr="00EB5865">
        <w:rPr>
          <w:rFonts w:ascii="Arial Narrow" w:hAnsi="Arial Narrow"/>
          <w:spacing w:val="-3"/>
          <w:sz w:val="24"/>
          <w:szCs w:val="24"/>
        </w:rPr>
        <w:t xml:space="preserve"> </w:t>
      </w:r>
      <w:r w:rsidRPr="00EB5865">
        <w:rPr>
          <w:rFonts w:ascii="Arial Narrow" w:hAnsi="Arial Narrow"/>
          <w:sz w:val="24"/>
          <w:szCs w:val="24"/>
        </w:rPr>
        <w:t>residuos.</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RECOLECCIÓN DE VERDES EN ZONA RURAL</w:t>
      </w:r>
    </w:p>
    <w:p w:rsidR="00866303" w:rsidRPr="00EB5865" w:rsidRDefault="00C1723C" w:rsidP="00987856">
      <w:pPr>
        <w:pStyle w:val="Prrafodelista"/>
        <w:numPr>
          <w:ilvl w:val="0"/>
          <w:numId w:val="5"/>
        </w:numPr>
        <w:tabs>
          <w:tab w:val="left" w:pos="1110"/>
        </w:tabs>
        <w:ind w:left="0" w:firstLine="0"/>
        <w:jc w:val="both"/>
        <w:rPr>
          <w:rFonts w:ascii="Arial Narrow" w:hAnsi="Arial Narrow"/>
          <w:sz w:val="24"/>
          <w:szCs w:val="24"/>
        </w:rPr>
      </w:pPr>
      <w:r w:rsidRPr="00EB5865">
        <w:rPr>
          <w:rFonts w:ascii="Arial Narrow" w:hAnsi="Arial Narrow"/>
          <w:sz w:val="24"/>
          <w:szCs w:val="24"/>
        </w:rPr>
        <w:t xml:space="preserve">Para la recolección y traslado de verdes en zona rural, </w:t>
      </w:r>
      <w:r w:rsidR="00C4376F" w:rsidRPr="00EB5865">
        <w:rPr>
          <w:rFonts w:ascii="Arial Narrow" w:hAnsi="Arial Narrow"/>
          <w:sz w:val="24"/>
          <w:szCs w:val="24"/>
        </w:rPr>
        <w:t xml:space="preserve">por </w:t>
      </w:r>
      <w:r w:rsidRPr="00EB5865">
        <w:rPr>
          <w:rFonts w:ascii="Arial Narrow" w:hAnsi="Arial Narrow"/>
          <w:sz w:val="24"/>
          <w:szCs w:val="24"/>
        </w:rPr>
        <w:t xml:space="preserve">cada viaje </w:t>
      </w:r>
      <w:r w:rsidR="00C4376F" w:rsidRPr="00EB5865">
        <w:rPr>
          <w:rFonts w:ascii="Arial Narrow" w:hAnsi="Arial Narrow"/>
          <w:sz w:val="24"/>
          <w:szCs w:val="24"/>
        </w:rPr>
        <w:t xml:space="preserve">hasta </w:t>
      </w:r>
      <w:r w:rsidRPr="00EB5865">
        <w:rPr>
          <w:rFonts w:ascii="Arial Narrow" w:hAnsi="Arial Narrow"/>
          <w:sz w:val="24"/>
          <w:szCs w:val="24"/>
        </w:rPr>
        <w:t xml:space="preserve">6 m3, se abonará el equivalente a 50 litros de gasoil </w:t>
      </w:r>
      <w:r w:rsidR="002D5BDD" w:rsidRPr="00EB5865">
        <w:rPr>
          <w:rFonts w:ascii="Arial Narrow" w:hAnsi="Arial Narrow"/>
          <w:sz w:val="24"/>
          <w:szCs w:val="24"/>
        </w:rPr>
        <w:t>Premium</w:t>
      </w:r>
      <w:r w:rsidRPr="00EB5865">
        <w:rPr>
          <w:rFonts w:ascii="Arial Narrow" w:hAnsi="Arial Narrow"/>
          <w:sz w:val="24"/>
          <w:szCs w:val="24"/>
        </w:rPr>
        <w:t xml:space="preserve"> por cada</w:t>
      </w:r>
      <w:r w:rsidRPr="00EB5865">
        <w:rPr>
          <w:rFonts w:ascii="Arial Narrow" w:hAnsi="Arial Narrow"/>
          <w:spacing w:val="-1"/>
          <w:sz w:val="24"/>
          <w:szCs w:val="24"/>
        </w:rPr>
        <w:t xml:space="preserve"> </w:t>
      </w:r>
      <w:r w:rsidRPr="00EB5865">
        <w:rPr>
          <w:rFonts w:ascii="Arial Narrow" w:hAnsi="Arial Narrow"/>
          <w:sz w:val="24"/>
          <w:szCs w:val="24"/>
        </w:rPr>
        <w:t>viaje.</w:t>
      </w:r>
    </w:p>
    <w:p w:rsidR="00866303" w:rsidRPr="00EB5865" w:rsidRDefault="00C1723C" w:rsidP="00987856">
      <w:pPr>
        <w:pStyle w:val="Prrafodelista"/>
        <w:numPr>
          <w:ilvl w:val="0"/>
          <w:numId w:val="5"/>
        </w:numPr>
        <w:tabs>
          <w:tab w:val="left" w:pos="1110"/>
        </w:tabs>
        <w:ind w:left="0" w:firstLine="0"/>
        <w:jc w:val="both"/>
        <w:rPr>
          <w:rFonts w:ascii="Arial Narrow" w:hAnsi="Arial Narrow"/>
          <w:sz w:val="24"/>
          <w:szCs w:val="24"/>
        </w:rPr>
      </w:pPr>
      <w:r w:rsidRPr="00EB5865">
        <w:rPr>
          <w:rFonts w:ascii="Arial Narrow" w:hAnsi="Arial Narrow"/>
          <w:sz w:val="24"/>
          <w:szCs w:val="24"/>
        </w:rPr>
        <w:t>Tendrá un incremento del 100% aquellos casos de recolección de verdes que se encuentren mezclados con otros</w:t>
      </w:r>
      <w:r w:rsidRPr="00EB5865">
        <w:rPr>
          <w:rFonts w:ascii="Arial Narrow" w:hAnsi="Arial Narrow"/>
          <w:spacing w:val="-3"/>
          <w:sz w:val="24"/>
          <w:szCs w:val="24"/>
        </w:rPr>
        <w:t xml:space="preserve"> </w:t>
      </w:r>
      <w:r w:rsidRPr="00EB5865">
        <w:rPr>
          <w:rFonts w:ascii="Arial Narrow" w:hAnsi="Arial Narrow"/>
          <w:sz w:val="24"/>
          <w:szCs w:val="24"/>
        </w:rPr>
        <w:t>residuos.</w:t>
      </w:r>
    </w:p>
    <w:p w:rsidR="00866303" w:rsidRPr="00EB5865" w:rsidRDefault="00866303" w:rsidP="00987856">
      <w:pPr>
        <w:pStyle w:val="Textoindependiente"/>
        <w:jc w:val="both"/>
        <w:rPr>
          <w:rFonts w:ascii="Arial Narrow" w:hAnsi="Arial Narrow"/>
        </w:rPr>
      </w:pP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ANIMALES SUELTOS EN LA VÍA PÚBLICA</w:t>
      </w:r>
    </w:p>
    <w:p w:rsidR="00866303" w:rsidRPr="00EB5865" w:rsidRDefault="00B40596" w:rsidP="00987856">
      <w:pPr>
        <w:pStyle w:val="Textoindependiente"/>
        <w:jc w:val="both"/>
        <w:rPr>
          <w:rFonts w:ascii="Arial Narrow" w:hAnsi="Arial Narrow"/>
        </w:rPr>
      </w:pPr>
      <w:r w:rsidRPr="00EB5865">
        <w:rPr>
          <w:rFonts w:ascii="Arial Narrow" w:hAnsi="Arial Narrow"/>
          <w:b/>
        </w:rPr>
        <w:t>Artículo 5</w:t>
      </w:r>
      <w:r w:rsidR="00437FE8">
        <w:rPr>
          <w:rFonts w:ascii="Arial Narrow" w:hAnsi="Arial Narrow"/>
          <w:b/>
        </w:rPr>
        <w:t>9.</w:t>
      </w:r>
      <w:r w:rsidR="00C1723C" w:rsidRPr="00EB5865">
        <w:rPr>
          <w:rFonts w:ascii="Arial Narrow" w:hAnsi="Arial Narrow"/>
          <w:b/>
        </w:rPr>
        <w:t xml:space="preserve">- </w:t>
      </w:r>
      <w:r w:rsidR="00C1723C" w:rsidRPr="00EB5865">
        <w:rPr>
          <w:rFonts w:ascii="Arial Narrow" w:hAnsi="Arial Narrow"/>
        </w:rPr>
        <w:t>El Departamento Ejecutivo se regirá por la Ordenanza 2229/18 en los casos que encontrasen indebidamente animales en la vía pública.</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DISTRIBUCIÓN DE AGUA CON TANQUES</w:t>
      </w:r>
    </w:p>
    <w:p w:rsidR="00866303" w:rsidRPr="00EB5865" w:rsidRDefault="00B40596" w:rsidP="00987856">
      <w:pPr>
        <w:pStyle w:val="Textoindependiente"/>
        <w:jc w:val="both"/>
        <w:rPr>
          <w:rFonts w:ascii="Arial Narrow" w:hAnsi="Arial Narrow"/>
        </w:rPr>
      </w:pPr>
      <w:r w:rsidRPr="00EB5865">
        <w:rPr>
          <w:rFonts w:ascii="Arial Narrow" w:hAnsi="Arial Narrow"/>
          <w:b/>
        </w:rPr>
        <w:t xml:space="preserve">Artículo </w:t>
      </w:r>
      <w:r w:rsidR="00437FE8">
        <w:rPr>
          <w:rFonts w:ascii="Arial Narrow" w:hAnsi="Arial Narrow"/>
          <w:b/>
        </w:rPr>
        <w:t>60</w:t>
      </w:r>
      <w:r w:rsidR="00C1723C" w:rsidRPr="00EB5865">
        <w:rPr>
          <w:rFonts w:ascii="Arial Narrow" w:hAnsi="Arial Narrow"/>
          <w:b/>
        </w:rPr>
        <w:t xml:space="preserve">.- </w:t>
      </w:r>
      <w:r w:rsidR="00C1723C" w:rsidRPr="00EB5865">
        <w:rPr>
          <w:rFonts w:ascii="Arial Narrow" w:hAnsi="Arial Narrow"/>
        </w:rPr>
        <w:t>Por la provisión de agua dentro del ejido de este Municipio, se</w:t>
      </w:r>
      <w:r w:rsidR="00D43751" w:rsidRPr="00EB5865">
        <w:rPr>
          <w:rFonts w:ascii="Arial Narrow" w:hAnsi="Arial Narrow"/>
        </w:rPr>
        <w:t xml:space="preserve"> deberá abonar por cada viaje 100 </w:t>
      </w:r>
      <w:r w:rsidR="00C1723C" w:rsidRPr="00EB5865">
        <w:rPr>
          <w:rFonts w:ascii="Arial Narrow" w:hAnsi="Arial Narrow"/>
        </w:rPr>
        <w:t xml:space="preserve"> litros de gasoil Premium.</w:t>
      </w:r>
    </w:p>
    <w:p w:rsidR="00866303" w:rsidRPr="00EB5865" w:rsidRDefault="00866303" w:rsidP="00987856">
      <w:pPr>
        <w:pStyle w:val="Textoindependiente"/>
        <w:jc w:val="both"/>
        <w:rPr>
          <w:rFonts w:ascii="Arial Narrow" w:hAnsi="Arial Narrow"/>
        </w:rPr>
      </w:pP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ALQUILER DE MAQUINAS</w:t>
      </w:r>
    </w:p>
    <w:p w:rsidR="00866303" w:rsidRPr="00EB5865" w:rsidRDefault="00B40596"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1</w:t>
      </w:r>
      <w:r w:rsidR="00C1723C" w:rsidRPr="00EB5865">
        <w:rPr>
          <w:rFonts w:ascii="Arial Narrow" w:hAnsi="Arial Narrow"/>
          <w:b/>
        </w:rPr>
        <w:t xml:space="preserve">.- </w:t>
      </w:r>
      <w:r w:rsidR="00C1723C" w:rsidRPr="00EB5865">
        <w:rPr>
          <w:rFonts w:ascii="Arial Narrow" w:hAnsi="Arial Narrow"/>
        </w:rPr>
        <w:t>Se fijan los siguientes importes por el alquiler de maquinarias de propiedad Municipal:</w:t>
      </w:r>
    </w:p>
    <w:p w:rsidR="00866303" w:rsidRPr="00EB5865" w:rsidRDefault="00C1723C" w:rsidP="00987856">
      <w:pPr>
        <w:pStyle w:val="Textoindependiente"/>
        <w:jc w:val="both"/>
        <w:rPr>
          <w:rFonts w:ascii="Arial Narrow" w:hAnsi="Arial Narrow"/>
        </w:rPr>
      </w:pPr>
      <w:r w:rsidRPr="00EB5865">
        <w:rPr>
          <w:rFonts w:ascii="Arial Narrow" w:hAnsi="Arial Narrow"/>
        </w:rPr>
        <w:t>Los importes fijados a continuación, incluyen en el mismo servicio el personal que lo conduce.</w:t>
      </w:r>
    </w:p>
    <w:p w:rsidR="00E11468" w:rsidRPr="00EB5865" w:rsidRDefault="00E11468" w:rsidP="00987856">
      <w:pPr>
        <w:pStyle w:val="Textoindependiente"/>
        <w:jc w:val="both"/>
        <w:rPr>
          <w:rFonts w:ascii="Arial Narrow" w:hAnsi="Arial Narrow"/>
        </w:rPr>
      </w:pPr>
    </w:p>
    <w:tbl>
      <w:tblPr>
        <w:tblStyle w:val="TableNormal"/>
        <w:tblpPr w:leftFromText="141" w:rightFromText="141" w:vertAnchor="text" w:horzAnchor="margin" w:tblpXSpec="center" w:tblpY="112"/>
        <w:tblOverlap w:val="never"/>
        <w:tblW w:w="0" w:type="auto"/>
        <w:tblLayout w:type="fixed"/>
        <w:tblLook w:val="01E0"/>
      </w:tblPr>
      <w:tblGrid>
        <w:gridCol w:w="96"/>
        <w:gridCol w:w="4824"/>
        <w:gridCol w:w="3329"/>
      </w:tblGrid>
      <w:tr w:rsidR="00E11468" w:rsidRPr="00EB5865" w:rsidTr="00173D43">
        <w:trPr>
          <w:trHeight w:val="215"/>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Pala cargadora por hora</w:t>
            </w: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165 litros de gasoil Premium</w:t>
            </w:r>
          </w:p>
        </w:tc>
      </w:tr>
      <w:tr w:rsidR="00E11468" w:rsidRPr="00EB5865" w:rsidTr="00173D43">
        <w:trPr>
          <w:trHeight w:val="15"/>
        </w:trPr>
        <w:tc>
          <w:tcPr>
            <w:tcW w:w="96" w:type="dxa"/>
            <w:tcBorders>
              <w:top w:val="single" w:sz="4" w:space="0" w:color="auto"/>
              <w:lef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3329" w:type="dxa"/>
            <w:tcBorders>
              <w:top w:val="single" w:sz="4" w:space="0" w:color="auto"/>
              <w:left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r>
      <w:tr w:rsidR="00E11468" w:rsidRPr="00EB5865" w:rsidTr="00173D43">
        <w:trPr>
          <w:trHeight w:val="242"/>
        </w:trPr>
        <w:tc>
          <w:tcPr>
            <w:tcW w:w="96" w:type="dxa"/>
            <w:tcBorders>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Moto niveladora por hora</w:t>
            </w:r>
          </w:p>
        </w:tc>
        <w:tc>
          <w:tcPr>
            <w:tcW w:w="3329" w:type="dxa"/>
            <w:tcBorders>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135 litros de gasoil Premium</w:t>
            </w:r>
          </w:p>
        </w:tc>
      </w:tr>
      <w:tr w:rsidR="00E11468" w:rsidRPr="00EB5865" w:rsidTr="00173D43">
        <w:trPr>
          <w:trHeight w:val="215"/>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Camión por hora</w:t>
            </w: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52 litros de gasoil Premium</w:t>
            </w:r>
          </w:p>
        </w:tc>
      </w:tr>
      <w:tr w:rsidR="00E11468" w:rsidRPr="00EB5865" w:rsidTr="00173D43">
        <w:trPr>
          <w:trHeight w:val="13"/>
        </w:trPr>
        <w:tc>
          <w:tcPr>
            <w:tcW w:w="96" w:type="dxa"/>
            <w:tcBorders>
              <w:top w:val="single" w:sz="4" w:space="0" w:color="auto"/>
              <w:lef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3329" w:type="dxa"/>
            <w:tcBorders>
              <w:top w:val="single" w:sz="4" w:space="0" w:color="auto"/>
              <w:left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r>
      <w:tr w:rsidR="00E11468" w:rsidRPr="00EB5865" w:rsidTr="00173D43">
        <w:trPr>
          <w:trHeight w:val="238"/>
        </w:trPr>
        <w:tc>
          <w:tcPr>
            <w:tcW w:w="96" w:type="dxa"/>
            <w:tcBorders>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Tractor por hora</w:t>
            </w:r>
          </w:p>
        </w:tc>
        <w:tc>
          <w:tcPr>
            <w:tcW w:w="3329" w:type="dxa"/>
            <w:tcBorders>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63 litros de gasoil Premium</w:t>
            </w:r>
          </w:p>
        </w:tc>
      </w:tr>
      <w:tr w:rsidR="00E11468" w:rsidRPr="00EB5865" w:rsidTr="00173D43">
        <w:trPr>
          <w:trHeight w:val="334"/>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Desmalezadora con tractor por hora</w:t>
            </w: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89 litros de gasoil Premium</w:t>
            </w:r>
          </w:p>
        </w:tc>
      </w:tr>
      <w:tr w:rsidR="00E11468" w:rsidRPr="00EB5865" w:rsidTr="00173D43">
        <w:trPr>
          <w:trHeight w:val="237"/>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Retroexcavadora por hora</w:t>
            </w: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126 litros de gasoil Premium</w:t>
            </w:r>
          </w:p>
        </w:tc>
      </w:tr>
      <w:tr w:rsidR="00E11468" w:rsidRPr="00EB5865" w:rsidTr="00173D43">
        <w:trPr>
          <w:trHeight w:val="237"/>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roofErr w:type="spellStart"/>
            <w:r w:rsidRPr="00EB5865">
              <w:rPr>
                <w:rFonts w:ascii="Arial Narrow" w:hAnsi="Arial Narrow"/>
                <w:sz w:val="24"/>
                <w:szCs w:val="24"/>
              </w:rPr>
              <w:t>Hidroelevador</w:t>
            </w:r>
            <w:proofErr w:type="spellEnd"/>
            <w:r w:rsidRPr="00EB5865">
              <w:rPr>
                <w:rFonts w:ascii="Arial Narrow" w:hAnsi="Arial Narrow"/>
                <w:sz w:val="24"/>
                <w:szCs w:val="24"/>
              </w:rPr>
              <w:t xml:space="preserve"> por hora</w:t>
            </w: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76 litros de gasoil Premium</w:t>
            </w:r>
          </w:p>
        </w:tc>
      </w:tr>
      <w:tr w:rsidR="00E11468" w:rsidRPr="00EB5865" w:rsidTr="00173D43">
        <w:trPr>
          <w:trHeight w:val="190"/>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Pata de cabra o rolo liso sin tractor por día</w:t>
            </w: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25 litros de gasoil Premium</w:t>
            </w:r>
          </w:p>
        </w:tc>
      </w:tr>
      <w:tr w:rsidR="00E11468" w:rsidRPr="00EB5865" w:rsidTr="00173D43">
        <w:trPr>
          <w:trHeight w:val="355"/>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Desmalezadora sin tractor por día </w:t>
            </w:r>
          </w:p>
          <w:p w:rsidR="00E11468" w:rsidRPr="00EB5865" w:rsidRDefault="00E11468" w:rsidP="00987856">
            <w:pPr>
              <w:jc w:val="both"/>
              <w:rPr>
                <w:rFonts w:ascii="Arial Narrow" w:hAnsi="Arial Narrow"/>
                <w:sz w:val="24"/>
                <w:szCs w:val="24"/>
              </w:rPr>
            </w:pP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60 litros de gasoil Premium</w:t>
            </w:r>
          </w:p>
          <w:p w:rsidR="00E11468" w:rsidRPr="00EB5865" w:rsidRDefault="00E11468" w:rsidP="00987856">
            <w:pPr>
              <w:jc w:val="both"/>
              <w:rPr>
                <w:rFonts w:ascii="Arial Narrow" w:hAnsi="Arial Narrow"/>
                <w:sz w:val="24"/>
                <w:szCs w:val="24"/>
              </w:rPr>
            </w:pPr>
          </w:p>
        </w:tc>
      </w:tr>
      <w:tr w:rsidR="00E11468" w:rsidRPr="00EB5865" w:rsidTr="00173D43">
        <w:trPr>
          <w:trHeight w:val="290"/>
        </w:trPr>
        <w:tc>
          <w:tcPr>
            <w:tcW w:w="96" w:type="dxa"/>
            <w:tcBorders>
              <w:top w:val="single" w:sz="4" w:space="0" w:color="auto"/>
              <w:left w:val="single" w:sz="4" w:space="0" w:color="auto"/>
              <w:bottom w:val="single" w:sz="4" w:space="0" w:color="auto"/>
            </w:tcBorders>
          </w:tcPr>
          <w:p w:rsidR="00E11468" w:rsidRPr="00EB5865" w:rsidRDefault="00E11468" w:rsidP="00987856">
            <w:pPr>
              <w:pStyle w:val="TableParagraph"/>
              <w:spacing w:line="240" w:lineRule="auto"/>
              <w:ind w:left="0"/>
              <w:jc w:val="both"/>
              <w:rPr>
                <w:rFonts w:ascii="Arial Narrow" w:hAnsi="Arial Narrow"/>
                <w:sz w:val="24"/>
                <w:szCs w:val="24"/>
              </w:rPr>
            </w:pPr>
          </w:p>
        </w:tc>
        <w:tc>
          <w:tcPr>
            <w:tcW w:w="4824" w:type="dxa"/>
            <w:tcBorders>
              <w:top w:val="single" w:sz="4" w:space="0" w:color="auto"/>
              <w:bottom w:val="single" w:sz="4" w:space="0" w:color="auto"/>
              <w:right w:val="single" w:sz="4" w:space="0" w:color="auto"/>
            </w:tcBorders>
          </w:tcPr>
          <w:p w:rsidR="00E11468" w:rsidRPr="00EB5865" w:rsidRDefault="00E11468" w:rsidP="00987856">
            <w:pPr>
              <w:jc w:val="both"/>
              <w:rPr>
                <w:rFonts w:ascii="Arial Narrow" w:hAnsi="Arial Narrow"/>
                <w:sz w:val="24"/>
                <w:szCs w:val="24"/>
              </w:rPr>
            </w:pPr>
            <w:r w:rsidRPr="00EB5865">
              <w:rPr>
                <w:rFonts w:ascii="Arial Narrow" w:hAnsi="Arial Narrow"/>
                <w:sz w:val="24"/>
                <w:szCs w:val="24"/>
              </w:rPr>
              <w:t xml:space="preserve">Niveladora de arrastre por día </w:t>
            </w:r>
          </w:p>
        </w:tc>
        <w:tc>
          <w:tcPr>
            <w:tcW w:w="3329" w:type="dxa"/>
            <w:tcBorders>
              <w:top w:val="single" w:sz="4" w:space="0" w:color="auto"/>
              <w:left w:val="single" w:sz="4" w:space="0" w:color="auto"/>
              <w:bottom w:val="single" w:sz="4" w:space="0" w:color="auto"/>
              <w:right w:val="single" w:sz="4" w:space="0" w:color="auto"/>
            </w:tcBorders>
          </w:tcPr>
          <w:p w:rsidR="00E11468" w:rsidRPr="00EB5865" w:rsidRDefault="00E11468" w:rsidP="00987856">
            <w:pPr>
              <w:jc w:val="both"/>
              <w:rPr>
                <w:rFonts w:ascii="Arial Narrow" w:hAnsi="Arial Narrow"/>
                <w:sz w:val="24"/>
                <w:szCs w:val="24"/>
              </w:rPr>
            </w:pPr>
            <w:r w:rsidRPr="00EB5865">
              <w:rPr>
                <w:rFonts w:ascii="Arial Narrow" w:hAnsi="Arial Narrow"/>
                <w:sz w:val="24"/>
                <w:szCs w:val="24"/>
              </w:rPr>
              <w:t xml:space="preserve">40 litros de gasoil Premium </w:t>
            </w:r>
          </w:p>
        </w:tc>
      </w:tr>
    </w:tbl>
    <w:p w:rsidR="00EB5865" w:rsidRDefault="00EB5865" w:rsidP="00987856">
      <w:pPr>
        <w:pStyle w:val="Ttulo1"/>
        <w:ind w:left="0"/>
        <w:jc w:val="both"/>
      </w:pPr>
    </w:p>
    <w:p w:rsidR="00866303" w:rsidRPr="00EB5865" w:rsidRDefault="00B40596" w:rsidP="00EB5865">
      <w:pPr>
        <w:pStyle w:val="Ttulo1"/>
        <w:ind w:left="0"/>
        <w:rPr>
          <w:rFonts w:ascii="Arial Narrow" w:hAnsi="Arial Narrow"/>
        </w:rPr>
      </w:pPr>
      <w:r w:rsidRPr="00EB5865">
        <w:rPr>
          <w:rFonts w:ascii="Arial Narrow" w:hAnsi="Arial Narrow"/>
        </w:rPr>
        <w:t>TÍTULO XV</w:t>
      </w:r>
      <w:r w:rsidR="00523F60">
        <w:rPr>
          <w:rFonts w:ascii="Arial Narrow" w:hAnsi="Arial Narrow"/>
        </w:rPr>
        <w:t>I</w:t>
      </w:r>
    </w:p>
    <w:p w:rsidR="00EB5865" w:rsidRPr="00EB5865" w:rsidRDefault="00C1723C" w:rsidP="00EB5865">
      <w:pPr>
        <w:jc w:val="center"/>
        <w:rPr>
          <w:rFonts w:ascii="Arial Narrow" w:hAnsi="Arial Narrow"/>
          <w:b/>
          <w:sz w:val="24"/>
          <w:szCs w:val="24"/>
        </w:rPr>
      </w:pPr>
      <w:r w:rsidRPr="00EB5865">
        <w:rPr>
          <w:rFonts w:ascii="Arial Narrow" w:hAnsi="Arial Narrow"/>
          <w:b/>
          <w:sz w:val="24"/>
          <w:szCs w:val="24"/>
        </w:rPr>
        <w:t xml:space="preserve">CONTRIBUCIÓN QUE INCIDE SOBRE </w:t>
      </w:r>
    </w:p>
    <w:p w:rsidR="00866303" w:rsidRPr="00EB5865" w:rsidRDefault="00C1723C" w:rsidP="00EB5865">
      <w:pPr>
        <w:jc w:val="center"/>
        <w:rPr>
          <w:rFonts w:ascii="Arial Narrow" w:hAnsi="Arial Narrow"/>
          <w:b/>
          <w:sz w:val="24"/>
          <w:szCs w:val="24"/>
        </w:rPr>
      </w:pPr>
      <w:r w:rsidRPr="00EB5865">
        <w:rPr>
          <w:rFonts w:ascii="Arial Narrow" w:hAnsi="Arial Narrow"/>
          <w:b/>
          <w:sz w:val="24"/>
          <w:szCs w:val="24"/>
        </w:rPr>
        <w:t>SERVICIOS DE PROTECCIÓN SANITARIA</w:t>
      </w:r>
    </w:p>
    <w:p w:rsidR="00866303" w:rsidRPr="00EB5865" w:rsidRDefault="00866303" w:rsidP="00EB5865">
      <w:pPr>
        <w:pStyle w:val="Textoindependiente"/>
        <w:jc w:val="center"/>
        <w:rPr>
          <w:rFonts w:ascii="Arial Narrow" w:hAnsi="Arial Narrow"/>
          <w:b/>
        </w:rPr>
      </w:pPr>
    </w:p>
    <w:p w:rsidR="00866303" w:rsidRPr="00EB5865" w:rsidRDefault="00C1723C"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2</w:t>
      </w:r>
      <w:r w:rsidRPr="00EB5865">
        <w:rPr>
          <w:rFonts w:ascii="Arial Narrow" w:hAnsi="Arial Narrow"/>
          <w:b/>
        </w:rPr>
        <w:t xml:space="preserve">.- </w:t>
      </w:r>
      <w:r w:rsidRPr="00EB5865">
        <w:rPr>
          <w:rFonts w:ascii="Arial Narrow" w:hAnsi="Arial Narrow"/>
        </w:rPr>
        <w:t>De acuerdo a lo previsto  por  Ordenanza General Impositiva vigente,  se establecen los siguientes importes</w:t>
      </w:r>
      <w:r w:rsidRPr="00EB5865">
        <w:rPr>
          <w:rFonts w:ascii="Arial Narrow" w:hAnsi="Arial Narrow"/>
          <w:spacing w:val="-2"/>
        </w:rPr>
        <w:t xml:space="preserve"> </w:t>
      </w:r>
      <w:r w:rsidRPr="00EB5865">
        <w:rPr>
          <w:rFonts w:ascii="Arial Narrow" w:hAnsi="Arial Narrow"/>
        </w:rPr>
        <w:t>fijos:</w:t>
      </w:r>
    </w:p>
    <w:p w:rsidR="00FC2204" w:rsidRPr="00401D97" w:rsidRDefault="00FC2204" w:rsidP="00987856">
      <w:pPr>
        <w:pStyle w:val="Textoindependiente"/>
        <w:jc w:val="both"/>
      </w:pPr>
    </w:p>
    <w:p w:rsidR="00FC2204" w:rsidRPr="00401D97" w:rsidRDefault="00FC2204" w:rsidP="00987856">
      <w:pPr>
        <w:pStyle w:val="Textoindependiente"/>
        <w:jc w:val="both"/>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30"/>
        <w:gridCol w:w="2234"/>
      </w:tblGrid>
      <w:tr w:rsidR="00FC2204" w:rsidRPr="00EB5865" w:rsidTr="00FC2204">
        <w:trPr>
          <w:trHeight w:val="423"/>
        </w:trPr>
        <w:tc>
          <w:tcPr>
            <w:tcW w:w="6030" w:type="dxa"/>
          </w:tcPr>
          <w:p w:rsidR="00FC2204" w:rsidRPr="00EB5865" w:rsidRDefault="00FC2204" w:rsidP="00987856">
            <w:pPr>
              <w:pStyle w:val="Textoindependiente"/>
              <w:jc w:val="both"/>
              <w:rPr>
                <w:rFonts w:ascii="Arial Narrow" w:hAnsi="Arial Narrow"/>
              </w:rPr>
            </w:pPr>
            <w:r w:rsidRPr="00EB5865">
              <w:rPr>
                <w:rFonts w:ascii="Arial Narrow" w:hAnsi="Arial Narrow"/>
              </w:rPr>
              <w:t>Libreta de Salud</w:t>
            </w:r>
          </w:p>
          <w:p w:rsidR="00FC2204" w:rsidRPr="00EB5865" w:rsidRDefault="00FC2204" w:rsidP="00987856">
            <w:pPr>
              <w:pStyle w:val="Textoindependiente"/>
              <w:jc w:val="both"/>
              <w:rPr>
                <w:rFonts w:ascii="Arial Narrow" w:hAnsi="Arial Narrow"/>
              </w:rPr>
            </w:pPr>
          </w:p>
        </w:tc>
        <w:tc>
          <w:tcPr>
            <w:tcW w:w="2234" w:type="dxa"/>
          </w:tcPr>
          <w:p w:rsidR="00FC2204" w:rsidRPr="00EB5865" w:rsidRDefault="001E64D6" w:rsidP="00987856">
            <w:pPr>
              <w:jc w:val="both"/>
              <w:rPr>
                <w:rFonts w:ascii="Arial Narrow" w:hAnsi="Arial Narrow"/>
                <w:sz w:val="24"/>
                <w:szCs w:val="24"/>
              </w:rPr>
            </w:pPr>
            <w:r w:rsidRPr="00EB5865">
              <w:rPr>
                <w:rFonts w:ascii="Arial Narrow" w:hAnsi="Arial Narrow"/>
                <w:sz w:val="24"/>
                <w:szCs w:val="24"/>
              </w:rPr>
              <w:t xml:space="preserve">    </w:t>
            </w:r>
            <w:r w:rsidR="00FC2204" w:rsidRPr="00EB5865">
              <w:rPr>
                <w:rFonts w:ascii="Arial Narrow" w:hAnsi="Arial Narrow"/>
                <w:sz w:val="24"/>
                <w:szCs w:val="24"/>
              </w:rPr>
              <w:t>$ 200,00</w:t>
            </w:r>
          </w:p>
          <w:p w:rsidR="00FC2204" w:rsidRPr="00EB5865" w:rsidRDefault="00FC2204" w:rsidP="00987856">
            <w:pPr>
              <w:pStyle w:val="Textoindependiente"/>
              <w:jc w:val="both"/>
              <w:rPr>
                <w:rFonts w:ascii="Arial Narrow" w:hAnsi="Arial Narrow"/>
              </w:rPr>
            </w:pPr>
          </w:p>
        </w:tc>
      </w:tr>
      <w:tr w:rsidR="00DF53CF" w:rsidRPr="00EB5865" w:rsidTr="00FC2204">
        <w:trPr>
          <w:trHeight w:val="375"/>
        </w:trPr>
        <w:tc>
          <w:tcPr>
            <w:tcW w:w="6030" w:type="dxa"/>
          </w:tcPr>
          <w:p w:rsidR="00DF53CF" w:rsidRPr="00EB5865" w:rsidRDefault="007F7787" w:rsidP="00987856">
            <w:pPr>
              <w:pStyle w:val="Textoindependiente"/>
              <w:jc w:val="both"/>
              <w:rPr>
                <w:rFonts w:ascii="Arial Narrow" w:hAnsi="Arial Narrow"/>
              </w:rPr>
            </w:pPr>
            <w:r w:rsidRPr="00EB5865">
              <w:rPr>
                <w:rFonts w:ascii="Arial Narrow" w:hAnsi="Arial Narrow"/>
              </w:rPr>
              <w:t xml:space="preserve">Capacitación para el Carnet de Manipulación de Alimentos Nacional ( </w:t>
            </w:r>
            <w:r w:rsidR="00C4376F" w:rsidRPr="00EB5865">
              <w:rPr>
                <w:rFonts w:ascii="Arial Narrow" w:hAnsi="Arial Narrow"/>
              </w:rPr>
              <w:t xml:space="preserve">cantidad de horas </w:t>
            </w:r>
            <w:r w:rsidRPr="00EB5865">
              <w:rPr>
                <w:rFonts w:ascii="Arial Narrow" w:hAnsi="Arial Narrow"/>
              </w:rPr>
              <w:t>7 )</w:t>
            </w:r>
          </w:p>
        </w:tc>
        <w:tc>
          <w:tcPr>
            <w:tcW w:w="2234" w:type="dxa"/>
          </w:tcPr>
          <w:p w:rsidR="00DF53CF" w:rsidRPr="00EB5865" w:rsidRDefault="007F7787" w:rsidP="00987856">
            <w:pPr>
              <w:pStyle w:val="Textoindependiente"/>
              <w:jc w:val="both"/>
              <w:rPr>
                <w:rFonts w:ascii="Arial Narrow" w:hAnsi="Arial Narrow"/>
              </w:rPr>
            </w:pPr>
            <w:r w:rsidRPr="00EB5865">
              <w:rPr>
                <w:rFonts w:ascii="Arial Narrow" w:hAnsi="Arial Narrow"/>
              </w:rPr>
              <w:t>$ 300,00</w:t>
            </w:r>
          </w:p>
          <w:p w:rsidR="007F7787" w:rsidRPr="00EB5865" w:rsidRDefault="007F7787" w:rsidP="00987856">
            <w:pPr>
              <w:pStyle w:val="Textoindependiente"/>
              <w:jc w:val="both"/>
              <w:rPr>
                <w:rFonts w:ascii="Arial Narrow" w:hAnsi="Arial Narrow"/>
              </w:rPr>
            </w:pPr>
          </w:p>
        </w:tc>
      </w:tr>
      <w:tr w:rsidR="007F7787" w:rsidRPr="00EB5865" w:rsidTr="00FC2204">
        <w:trPr>
          <w:trHeight w:val="375"/>
        </w:trPr>
        <w:tc>
          <w:tcPr>
            <w:tcW w:w="6030" w:type="dxa"/>
          </w:tcPr>
          <w:p w:rsidR="007F7787" w:rsidRPr="00EB5865" w:rsidRDefault="007F7787" w:rsidP="00987856">
            <w:pPr>
              <w:pStyle w:val="Textoindependiente"/>
              <w:jc w:val="both"/>
              <w:rPr>
                <w:rFonts w:ascii="Arial Narrow" w:hAnsi="Arial Narrow"/>
              </w:rPr>
            </w:pPr>
            <w:r w:rsidRPr="00EB5865">
              <w:rPr>
                <w:rFonts w:ascii="Arial Narrow" w:hAnsi="Arial Narrow"/>
              </w:rPr>
              <w:t xml:space="preserve">Derecho de examen para Carnet de Manipulación de Alimentos  Nacional </w:t>
            </w:r>
          </w:p>
        </w:tc>
        <w:tc>
          <w:tcPr>
            <w:tcW w:w="2234" w:type="dxa"/>
          </w:tcPr>
          <w:p w:rsidR="007F7787" w:rsidRPr="00EB5865" w:rsidRDefault="007F7787" w:rsidP="00987856">
            <w:pPr>
              <w:pStyle w:val="Textoindependiente"/>
              <w:jc w:val="both"/>
              <w:rPr>
                <w:rFonts w:ascii="Arial Narrow" w:hAnsi="Arial Narrow"/>
              </w:rPr>
            </w:pPr>
            <w:r w:rsidRPr="00EB5865">
              <w:rPr>
                <w:rFonts w:ascii="Arial Narrow" w:hAnsi="Arial Narrow"/>
              </w:rPr>
              <w:t>$ 400</w:t>
            </w:r>
            <w:r w:rsidR="00C4376F" w:rsidRPr="00EB5865">
              <w:rPr>
                <w:rFonts w:ascii="Arial Narrow" w:hAnsi="Arial Narrow"/>
              </w:rPr>
              <w:t>,00</w:t>
            </w:r>
          </w:p>
        </w:tc>
      </w:tr>
      <w:tr w:rsidR="00DF53CF" w:rsidRPr="00EB5865" w:rsidTr="00FC2204">
        <w:trPr>
          <w:trHeight w:val="375"/>
        </w:trPr>
        <w:tc>
          <w:tcPr>
            <w:tcW w:w="6030" w:type="dxa"/>
          </w:tcPr>
          <w:p w:rsidR="00DF53CF" w:rsidRPr="00EB5865" w:rsidRDefault="007F7787" w:rsidP="00987856">
            <w:pPr>
              <w:pStyle w:val="Textoindependiente"/>
              <w:jc w:val="both"/>
              <w:rPr>
                <w:rFonts w:ascii="Arial Narrow" w:hAnsi="Arial Narrow"/>
              </w:rPr>
            </w:pPr>
            <w:r w:rsidRPr="00EB5865">
              <w:rPr>
                <w:rFonts w:ascii="Arial Narrow" w:hAnsi="Arial Narrow"/>
              </w:rPr>
              <w:t xml:space="preserve">Emisión del </w:t>
            </w:r>
            <w:r w:rsidR="00DF53CF" w:rsidRPr="00EB5865">
              <w:rPr>
                <w:rFonts w:ascii="Arial Narrow" w:hAnsi="Arial Narrow"/>
              </w:rPr>
              <w:t xml:space="preserve">Carnet de Manipulación de Alimentos Nacional </w:t>
            </w:r>
          </w:p>
        </w:tc>
        <w:tc>
          <w:tcPr>
            <w:tcW w:w="2234" w:type="dxa"/>
          </w:tcPr>
          <w:p w:rsidR="00DF53CF" w:rsidRPr="00EB5865" w:rsidRDefault="00DF53CF" w:rsidP="00987856">
            <w:pPr>
              <w:pStyle w:val="Textoindependiente"/>
              <w:jc w:val="both"/>
              <w:rPr>
                <w:rFonts w:ascii="Arial Narrow" w:hAnsi="Arial Narrow"/>
              </w:rPr>
            </w:pPr>
            <w:r w:rsidRPr="00EB5865">
              <w:rPr>
                <w:rFonts w:ascii="Arial Narrow" w:hAnsi="Arial Narrow"/>
              </w:rPr>
              <w:t>$ 600</w:t>
            </w:r>
            <w:r w:rsidR="00C4376F" w:rsidRPr="00EB5865">
              <w:rPr>
                <w:rFonts w:ascii="Arial Narrow" w:hAnsi="Arial Narrow"/>
              </w:rPr>
              <w:t>,00</w:t>
            </w:r>
          </w:p>
        </w:tc>
      </w:tr>
      <w:tr w:rsidR="00FC2204" w:rsidRPr="00EB5865" w:rsidTr="00FC2204">
        <w:trPr>
          <w:trHeight w:val="375"/>
        </w:trPr>
        <w:tc>
          <w:tcPr>
            <w:tcW w:w="6030" w:type="dxa"/>
          </w:tcPr>
          <w:p w:rsidR="00FC2204" w:rsidRPr="00EB5865" w:rsidRDefault="00FC2204" w:rsidP="00987856">
            <w:pPr>
              <w:pStyle w:val="Textoindependiente"/>
              <w:jc w:val="both"/>
              <w:rPr>
                <w:rFonts w:ascii="Arial Narrow" w:hAnsi="Arial Narrow"/>
              </w:rPr>
            </w:pPr>
            <w:r w:rsidRPr="00EB5865">
              <w:rPr>
                <w:rFonts w:ascii="Arial Narrow" w:hAnsi="Arial Narrow"/>
              </w:rPr>
              <w:lastRenderedPageBreak/>
              <w:t>Revisación Medica/ Revalida Anual</w:t>
            </w:r>
          </w:p>
        </w:tc>
        <w:tc>
          <w:tcPr>
            <w:tcW w:w="2234" w:type="dxa"/>
          </w:tcPr>
          <w:p w:rsidR="00FC2204" w:rsidRPr="00EB5865" w:rsidRDefault="00FC2204" w:rsidP="00987856">
            <w:pPr>
              <w:pStyle w:val="Textoindependiente"/>
              <w:jc w:val="both"/>
              <w:rPr>
                <w:rFonts w:ascii="Arial Narrow" w:hAnsi="Arial Narrow"/>
              </w:rPr>
            </w:pPr>
            <w:r w:rsidRPr="00EB5865">
              <w:rPr>
                <w:rFonts w:ascii="Arial Narrow" w:hAnsi="Arial Narrow"/>
              </w:rPr>
              <w:t xml:space="preserve">$ </w:t>
            </w:r>
            <w:r w:rsidR="00273808" w:rsidRPr="00EB5865">
              <w:rPr>
                <w:rFonts w:ascii="Arial Narrow" w:hAnsi="Arial Narrow"/>
              </w:rPr>
              <w:t xml:space="preserve"> </w:t>
            </w:r>
            <w:r w:rsidR="001E64D6" w:rsidRPr="00EB5865">
              <w:rPr>
                <w:rFonts w:ascii="Arial Narrow" w:hAnsi="Arial Narrow"/>
              </w:rPr>
              <w:t>300</w:t>
            </w:r>
            <w:r w:rsidR="00273808" w:rsidRPr="00EB5865">
              <w:rPr>
                <w:rFonts w:ascii="Arial Narrow" w:hAnsi="Arial Narrow"/>
              </w:rPr>
              <w:t>,00</w:t>
            </w:r>
          </w:p>
        </w:tc>
      </w:tr>
      <w:tr w:rsidR="00FC2204" w:rsidRPr="00EB5865" w:rsidTr="00FC2204">
        <w:trPr>
          <w:trHeight w:val="450"/>
        </w:trPr>
        <w:tc>
          <w:tcPr>
            <w:tcW w:w="6030" w:type="dxa"/>
          </w:tcPr>
          <w:p w:rsidR="00FC2204" w:rsidRPr="00EB5865" w:rsidRDefault="00FC2204" w:rsidP="00987856">
            <w:pPr>
              <w:pStyle w:val="Textoindependiente"/>
              <w:jc w:val="both"/>
              <w:rPr>
                <w:rFonts w:ascii="Arial Narrow" w:hAnsi="Arial Narrow"/>
              </w:rPr>
            </w:pPr>
            <w:r w:rsidRPr="00EB5865">
              <w:rPr>
                <w:rFonts w:ascii="Arial Narrow" w:hAnsi="Arial Narrow"/>
              </w:rPr>
              <w:t>Solicitud de Registro de establecimiento industrial alimenticio</w:t>
            </w:r>
          </w:p>
        </w:tc>
        <w:tc>
          <w:tcPr>
            <w:tcW w:w="2234" w:type="dxa"/>
          </w:tcPr>
          <w:p w:rsidR="00FC2204" w:rsidRPr="00EB5865" w:rsidRDefault="00FC2204" w:rsidP="00987856">
            <w:pPr>
              <w:pStyle w:val="Textoindependiente"/>
              <w:jc w:val="both"/>
              <w:rPr>
                <w:rFonts w:ascii="Arial Narrow" w:hAnsi="Arial Narrow"/>
              </w:rPr>
            </w:pPr>
            <w:r w:rsidRPr="00EB5865">
              <w:rPr>
                <w:rFonts w:ascii="Arial Narrow" w:hAnsi="Arial Narrow"/>
              </w:rPr>
              <w:t>$ 4.980</w:t>
            </w:r>
            <w:r w:rsidR="00C4376F" w:rsidRPr="00EB5865">
              <w:rPr>
                <w:rFonts w:ascii="Arial Narrow" w:hAnsi="Arial Narrow"/>
              </w:rPr>
              <w:t>,00</w:t>
            </w:r>
          </w:p>
        </w:tc>
      </w:tr>
      <w:tr w:rsidR="00FC2204" w:rsidRPr="00EB5865" w:rsidTr="00FC2204">
        <w:trPr>
          <w:trHeight w:val="450"/>
        </w:trPr>
        <w:tc>
          <w:tcPr>
            <w:tcW w:w="6030" w:type="dxa"/>
          </w:tcPr>
          <w:p w:rsidR="00FC2204" w:rsidRPr="00EB5865" w:rsidRDefault="00FC2204" w:rsidP="00987856">
            <w:pPr>
              <w:pStyle w:val="Textoindependiente"/>
              <w:jc w:val="both"/>
              <w:rPr>
                <w:rFonts w:ascii="Arial Narrow" w:hAnsi="Arial Narrow"/>
              </w:rPr>
            </w:pPr>
            <w:r w:rsidRPr="00EB5865">
              <w:rPr>
                <w:rFonts w:ascii="Arial Narrow" w:hAnsi="Arial Narrow"/>
              </w:rPr>
              <w:t>Solicitud de Registro habilitación de los locales que se dediquen a la  elaboración  de  alimentos,</w:t>
            </w:r>
            <w:r w:rsidRPr="00EB5865">
              <w:rPr>
                <w:rFonts w:ascii="Arial Narrow" w:hAnsi="Arial Narrow"/>
                <w:spacing w:val="-1"/>
              </w:rPr>
              <w:t xml:space="preserve"> </w:t>
            </w:r>
            <w:r w:rsidRPr="00EB5865">
              <w:rPr>
                <w:rFonts w:ascii="Arial Narrow" w:hAnsi="Arial Narrow"/>
              </w:rPr>
              <w:t>por</w:t>
            </w:r>
            <w:r w:rsidRPr="00EB5865">
              <w:rPr>
                <w:rFonts w:ascii="Arial Narrow" w:hAnsi="Arial Narrow"/>
                <w:spacing w:val="-3"/>
              </w:rPr>
              <w:t xml:space="preserve"> </w:t>
            </w:r>
            <w:r w:rsidRPr="00EB5865">
              <w:rPr>
                <w:rFonts w:ascii="Arial Narrow" w:hAnsi="Arial Narrow"/>
              </w:rPr>
              <w:t>año</w:t>
            </w:r>
          </w:p>
        </w:tc>
        <w:tc>
          <w:tcPr>
            <w:tcW w:w="2234" w:type="dxa"/>
          </w:tcPr>
          <w:p w:rsidR="00FC2204" w:rsidRPr="00EB5865" w:rsidRDefault="00FC2204" w:rsidP="00987856">
            <w:pPr>
              <w:pStyle w:val="Textoindependiente"/>
              <w:jc w:val="both"/>
              <w:rPr>
                <w:rFonts w:ascii="Arial Narrow" w:hAnsi="Arial Narrow"/>
              </w:rPr>
            </w:pPr>
            <w:r w:rsidRPr="00EB5865">
              <w:rPr>
                <w:rFonts w:ascii="Arial Narrow" w:hAnsi="Arial Narrow"/>
              </w:rPr>
              <w:t xml:space="preserve">$ </w:t>
            </w:r>
            <w:r w:rsidR="00273808" w:rsidRPr="00EB5865">
              <w:rPr>
                <w:rFonts w:ascii="Arial Narrow" w:hAnsi="Arial Narrow"/>
              </w:rPr>
              <w:t>1</w:t>
            </w:r>
            <w:r w:rsidR="00C4376F" w:rsidRPr="00EB5865">
              <w:rPr>
                <w:rFonts w:ascii="Arial Narrow" w:hAnsi="Arial Narrow"/>
              </w:rPr>
              <w:t>.</w:t>
            </w:r>
            <w:r w:rsidR="00273808" w:rsidRPr="00EB5865">
              <w:rPr>
                <w:rFonts w:ascii="Arial Narrow" w:hAnsi="Arial Narrow"/>
              </w:rPr>
              <w:t>660</w:t>
            </w:r>
            <w:r w:rsidR="00C4376F" w:rsidRPr="00EB5865">
              <w:rPr>
                <w:rFonts w:ascii="Arial Narrow" w:hAnsi="Arial Narrow"/>
              </w:rPr>
              <w:t>,00</w:t>
            </w:r>
          </w:p>
        </w:tc>
      </w:tr>
      <w:tr w:rsidR="00273808" w:rsidRPr="00EB5865" w:rsidTr="00FC2204">
        <w:trPr>
          <w:trHeight w:val="450"/>
        </w:trPr>
        <w:tc>
          <w:tcPr>
            <w:tcW w:w="6030" w:type="dxa"/>
          </w:tcPr>
          <w:p w:rsidR="00273808" w:rsidRPr="00EB5865" w:rsidRDefault="00DF53CF" w:rsidP="00987856">
            <w:pPr>
              <w:tabs>
                <w:tab w:val="left" w:pos="821"/>
                <w:tab w:val="left" w:pos="822"/>
              </w:tabs>
              <w:jc w:val="both"/>
              <w:rPr>
                <w:rFonts w:ascii="Arial Narrow" w:hAnsi="Arial Narrow"/>
                <w:sz w:val="24"/>
                <w:szCs w:val="24"/>
              </w:rPr>
            </w:pPr>
            <w:r w:rsidRPr="00EB5865">
              <w:rPr>
                <w:rFonts w:ascii="Arial Narrow" w:hAnsi="Arial Narrow"/>
                <w:sz w:val="24"/>
                <w:szCs w:val="24"/>
              </w:rPr>
              <w:t xml:space="preserve">Habilitación Anual </w:t>
            </w:r>
            <w:r w:rsidR="00273808" w:rsidRPr="00EB5865">
              <w:rPr>
                <w:rFonts w:ascii="Arial Narrow" w:hAnsi="Arial Narrow"/>
                <w:sz w:val="24"/>
                <w:szCs w:val="24"/>
              </w:rPr>
              <w:t>de</w:t>
            </w:r>
            <w:r w:rsidRPr="00EB5865">
              <w:rPr>
                <w:rFonts w:ascii="Arial Narrow" w:hAnsi="Arial Narrow"/>
                <w:sz w:val="24"/>
                <w:szCs w:val="24"/>
              </w:rPr>
              <w:t xml:space="preserve"> </w:t>
            </w:r>
            <w:r w:rsidR="00273808" w:rsidRPr="00EB5865">
              <w:rPr>
                <w:rFonts w:ascii="Arial Narrow" w:hAnsi="Arial Narrow"/>
                <w:sz w:val="24"/>
                <w:szCs w:val="24"/>
              </w:rPr>
              <w:t xml:space="preserve">los vehículos destinados al traslado de alimentos </w:t>
            </w:r>
            <w:r w:rsidR="00C4376F" w:rsidRPr="00EB5865">
              <w:rPr>
                <w:rFonts w:ascii="Arial Narrow" w:hAnsi="Arial Narrow"/>
                <w:sz w:val="24"/>
                <w:szCs w:val="24"/>
              </w:rPr>
              <w:t xml:space="preserve">radicados </w:t>
            </w:r>
            <w:r w:rsidR="00273808" w:rsidRPr="00EB5865">
              <w:rPr>
                <w:rFonts w:ascii="Arial Narrow" w:hAnsi="Arial Narrow"/>
                <w:sz w:val="24"/>
                <w:szCs w:val="24"/>
              </w:rPr>
              <w:t xml:space="preserve"> en la Municipalidad de Colonia Caroya</w:t>
            </w:r>
          </w:p>
          <w:p w:rsidR="00273808" w:rsidRPr="00EB5865" w:rsidRDefault="00273808" w:rsidP="00987856">
            <w:pPr>
              <w:pStyle w:val="Textoindependiente"/>
              <w:jc w:val="both"/>
              <w:rPr>
                <w:rFonts w:ascii="Arial Narrow" w:hAnsi="Arial Narrow"/>
              </w:rPr>
            </w:pPr>
          </w:p>
        </w:tc>
        <w:tc>
          <w:tcPr>
            <w:tcW w:w="2234" w:type="dxa"/>
          </w:tcPr>
          <w:p w:rsidR="00273808" w:rsidRPr="00EB5865" w:rsidRDefault="00273808" w:rsidP="00987856">
            <w:pPr>
              <w:pStyle w:val="Textoindependiente"/>
              <w:jc w:val="both"/>
              <w:rPr>
                <w:rFonts w:ascii="Arial Narrow" w:hAnsi="Arial Narrow"/>
              </w:rPr>
            </w:pPr>
          </w:p>
          <w:p w:rsidR="00273808" w:rsidRPr="00EB5865" w:rsidRDefault="00273808" w:rsidP="00987856">
            <w:pPr>
              <w:jc w:val="both"/>
              <w:rPr>
                <w:rFonts w:ascii="Arial Narrow" w:hAnsi="Arial Narrow"/>
                <w:sz w:val="24"/>
                <w:szCs w:val="24"/>
              </w:rPr>
            </w:pPr>
          </w:p>
          <w:p w:rsidR="00273808" w:rsidRPr="00EB5865" w:rsidRDefault="00DF53CF" w:rsidP="00987856">
            <w:pPr>
              <w:jc w:val="both"/>
              <w:rPr>
                <w:rFonts w:ascii="Arial Narrow" w:hAnsi="Arial Narrow"/>
                <w:sz w:val="24"/>
                <w:szCs w:val="24"/>
              </w:rPr>
            </w:pPr>
            <w:r w:rsidRPr="00EB5865">
              <w:rPr>
                <w:rFonts w:ascii="Arial Narrow" w:hAnsi="Arial Narrow"/>
                <w:sz w:val="24"/>
                <w:szCs w:val="24"/>
              </w:rPr>
              <w:t>$ 800,00</w:t>
            </w:r>
          </w:p>
          <w:p w:rsidR="00273808" w:rsidRPr="00EB5865" w:rsidRDefault="00273808" w:rsidP="00987856">
            <w:pPr>
              <w:jc w:val="both"/>
              <w:rPr>
                <w:rFonts w:ascii="Arial Narrow" w:hAnsi="Arial Narrow"/>
                <w:sz w:val="24"/>
                <w:szCs w:val="24"/>
              </w:rPr>
            </w:pPr>
          </w:p>
        </w:tc>
      </w:tr>
      <w:tr w:rsidR="00273808" w:rsidRPr="00EB5865" w:rsidTr="00FC2204">
        <w:trPr>
          <w:trHeight w:val="450"/>
        </w:trPr>
        <w:tc>
          <w:tcPr>
            <w:tcW w:w="6030" w:type="dxa"/>
          </w:tcPr>
          <w:p w:rsidR="00273808" w:rsidRPr="00EB5865" w:rsidRDefault="00DF53CF" w:rsidP="00987856">
            <w:pPr>
              <w:tabs>
                <w:tab w:val="left" w:pos="821"/>
                <w:tab w:val="left" w:pos="822"/>
              </w:tabs>
              <w:jc w:val="both"/>
              <w:rPr>
                <w:rFonts w:ascii="Arial Narrow" w:hAnsi="Arial Narrow"/>
                <w:sz w:val="24"/>
                <w:szCs w:val="24"/>
              </w:rPr>
            </w:pPr>
            <w:r w:rsidRPr="00EB5865">
              <w:rPr>
                <w:rFonts w:ascii="Arial Narrow" w:hAnsi="Arial Narrow"/>
                <w:sz w:val="24"/>
                <w:szCs w:val="24"/>
              </w:rPr>
              <w:t xml:space="preserve">Habilitación Anual de los vehículos destinados al traslado de alimentos </w:t>
            </w:r>
            <w:r w:rsidR="00273808" w:rsidRPr="00EB5865">
              <w:rPr>
                <w:rFonts w:ascii="Arial Narrow" w:hAnsi="Arial Narrow"/>
                <w:sz w:val="24"/>
                <w:szCs w:val="24"/>
              </w:rPr>
              <w:t xml:space="preserve">de alimentos </w:t>
            </w:r>
            <w:r w:rsidR="00C4376F" w:rsidRPr="00EB5865">
              <w:rPr>
                <w:rFonts w:ascii="Arial Narrow" w:hAnsi="Arial Narrow"/>
                <w:sz w:val="24"/>
                <w:szCs w:val="24"/>
              </w:rPr>
              <w:t xml:space="preserve">radicados </w:t>
            </w:r>
            <w:r w:rsidR="00273808" w:rsidRPr="00EB5865">
              <w:rPr>
                <w:rFonts w:ascii="Arial Narrow" w:hAnsi="Arial Narrow"/>
                <w:sz w:val="24"/>
                <w:szCs w:val="24"/>
              </w:rPr>
              <w:t>en otras jurisdicciones</w:t>
            </w:r>
          </w:p>
          <w:p w:rsidR="00273808" w:rsidRPr="00EB5865" w:rsidRDefault="00273808" w:rsidP="00987856">
            <w:pPr>
              <w:tabs>
                <w:tab w:val="left" w:pos="821"/>
                <w:tab w:val="left" w:pos="822"/>
              </w:tabs>
              <w:jc w:val="both"/>
              <w:rPr>
                <w:rFonts w:ascii="Arial Narrow" w:hAnsi="Arial Narrow"/>
                <w:sz w:val="24"/>
                <w:szCs w:val="24"/>
              </w:rPr>
            </w:pPr>
          </w:p>
        </w:tc>
        <w:tc>
          <w:tcPr>
            <w:tcW w:w="2234" w:type="dxa"/>
          </w:tcPr>
          <w:p w:rsidR="00273808" w:rsidRPr="00EB5865" w:rsidRDefault="00C951C3" w:rsidP="00987856">
            <w:pPr>
              <w:pStyle w:val="Textoindependiente"/>
              <w:jc w:val="both"/>
              <w:rPr>
                <w:rFonts w:ascii="Arial Narrow" w:hAnsi="Arial Narrow"/>
              </w:rPr>
            </w:pPr>
            <w:r w:rsidRPr="00EB5865">
              <w:rPr>
                <w:rFonts w:ascii="Arial Narrow" w:hAnsi="Arial Narrow"/>
              </w:rPr>
              <w:t xml:space="preserve">$ </w:t>
            </w:r>
            <w:r w:rsidR="00273808" w:rsidRPr="00EB5865">
              <w:rPr>
                <w:rFonts w:ascii="Arial Narrow" w:hAnsi="Arial Narrow"/>
              </w:rPr>
              <w:t>2</w:t>
            </w:r>
            <w:r w:rsidR="00DF53CF" w:rsidRPr="00EB5865">
              <w:rPr>
                <w:rFonts w:ascii="Arial Narrow" w:hAnsi="Arial Narrow"/>
              </w:rPr>
              <w:t>.</w:t>
            </w:r>
            <w:r w:rsidR="00273808" w:rsidRPr="00EB5865">
              <w:rPr>
                <w:rFonts w:ascii="Arial Narrow" w:hAnsi="Arial Narrow"/>
              </w:rPr>
              <w:t>900</w:t>
            </w:r>
            <w:r w:rsidR="00C4376F" w:rsidRPr="00EB5865">
              <w:rPr>
                <w:rFonts w:ascii="Arial Narrow" w:hAnsi="Arial Narrow"/>
              </w:rPr>
              <w:t>,00</w:t>
            </w:r>
          </w:p>
        </w:tc>
      </w:tr>
      <w:tr w:rsidR="00273808" w:rsidRPr="00EB5865" w:rsidTr="00FC2204">
        <w:trPr>
          <w:trHeight w:val="450"/>
        </w:trPr>
        <w:tc>
          <w:tcPr>
            <w:tcW w:w="6030" w:type="dxa"/>
          </w:tcPr>
          <w:p w:rsidR="00273808" w:rsidRPr="00EB5865" w:rsidRDefault="00273808" w:rsidP="00987856">
            <w:pPr>
              <w:tabs>
                <w:tab w:val="left" w:pos="821"/>
                <w:tab w:val="left" w:pos="822"/>
              </w:tabs>
              <w:jc w:val="both"/>
              <w:rPr>
                <w:rFonts w:ascii="Arial Narrow" w:hAnsi="Arial Narrow"/>
                <w:sz w:val="24"/>
                <w:szCs w:val="24"/>
              </w:rPr>
            </w:pPr>
            <w:r w:rsidRPr="00EB5865">
              <w:rPr>
                <w:rFonts w:ascii="Arial Narrow" w:hAnsi="Arial Narrow"/>
                <w:sz w:val="24"/>
                <w:szCs w:val="24"/>
              </w:rPr>
              <w:t>Por cada análisis bacteriológico de agua</w:t>
            </w:r>
          </w:p>
        </w:tc>
        <w:tc>
          <w:tcPr>
            <w:tcW w:w="2234" w:type="dxa"/>
          </w:tcPr>
          <w:p w:rsidR="00273808" w:rsidRPr="00EB5865" w:rsidRDefault="00C951C3" w:rsidP="00987856">
            <w:pPr>
              <w:pStyle w:val="Textoindependiente"/>
              <w:jc w:val="both"/>
              <w:rPr>
                <w:rFonts w:ascii="Arial Narrow" w:hAnsi="Arial Narrow"/>
              </w:rPr>
            </w:pPr>
            <w:r w:rsidRPr="00EB5865">
              <w:rPr>
                <w:rFonts w:ascii="Arial Narrow" w:hAnsi="Arial Narrow"/>
              </w:rPr>
              <w:t xml:space="preserve">$ </w:t>
            </w:r>
            <w:r w:rsidR="00DF53CF" w:rsidRPr="00EB5865">
              <w:rPr>
                <w:rFonts w:ascii="Arial Narrow" w:hAnsi="Arial Narrow"/>
              </w:rPr>
              <w:t>3.000</w:t>
            </w:r>
            <w:r w:rsidR="00C4376F" w:rsidRPr="00EB5865">
              <w:rPr>
                <w:rFonts w:ascii="Arial Narrow" w:hAnsi="Arial Narrow"/>
              </w:rPr>
              <w:t>,00</w:t>
            </w:r>
          </w:p>
        </w:tc>
      </w:tr>
      <w:tr w:rsidR="00273808" w:rsidRPr="00EB5865" w:rsidTr="00FC2204">
        <w:trPr>
          <w:trHeight w:val="450"/>
        </w:trPr>
        <w:tc>
          <w:tcPr>
            <w:tcW w:w="6030" w:type="dxa"/>
          </w:tcPr>
          <w:p w:rsidR="00273808" w:rsidRPr="00EB5865" w:rsidRDefault="00273808" w:rsidP="00987856">
            <w:pPr>
              <w:tabs>
                <w:tab w:val="left" w:pos="821"/>
                <w:tab w:val="left" w:pos="822"/>
              </w:tabs>
              <w:jc w:val="both"/>
              <w:rPr>
                <w:rFonts w:ascii="Arial Narrow" w:hAnsi="Arial Narrow"/>
                <w:sz w:val="24"/>
                <w:szCs w:val="24"/>
              </w:rPr>
            </w:pPr>
            <w:r w:rsidRPr="00EB5865">
              <w:rPr>
                <w:rFonts w:ascii="Arial Narrow" w:hAnsi="Arial Narrow"/>
                <w:sz w:val="24"/>
                <w:szCs w:val="24"/>
              </w:rPr>
              <w:t xml:space="preserve">Por cada análisis </w:t>
            </w:r>
            <w:proofErr w:type="spellStart"/>
            <w:r w:rsidRPr="00EB5865">
              <w:rPr>
                <w:rFonts w:ascii="Arial Narrow" w:hAnsi="Arial Narrow"/>
                <w:sz w:val="24"/>
                <w:szCs w:val="24"/>
              </w:rPr>
              <w:t>Fisico</w:t>
            </w:r>
            <w:proofErr w:type="spellEnd"/>
            <w:r w:rsidR="00C951C3" w:rsidRPr="00EB5865">
              <w:rPr>
                <w:rFonts w:ascii="Arial Narrow" w:hAnsi="Arial Narrow"/>
                <w:sz w:val="24"/>
                <w:szCs w:val="24"/>
              </w:rPr>
              <w:t>-</w:t>
            </w:r>
            <w:r w:rsidRPr="00EB5865">
              <w:rPr>
                <w:rFonts w:ascii="Arial Narrow" w:hAnsi="Arial Narrow"/>
                <w:sz w:val="24"/>
                <w:szCs w:val="24"/>
              </w:rPr>
              <w:t>químico de agua</w:t>
            </w:r>
          </w:p>
        </w:tc>
        <w:tc>
          <w:tcPr>
            <w:tcW w:w="2234" w:type="dxa"/>
          </w:tcPr>
          <w:p w:rsidR="00273808" w:rsidRPr="00EB5865" w:rsidRDefault="00DF53CF" w:rsidP="00987856">
            <w:pPr>
              <w:pStyle w:val="Textoindependiente"/>
              <w:jc w:val="both"/>
              <w:rPr>
                <w:rFonts w:ascii="Arial Narrow" w:hAnsi="Arial Narrow"/>
              </w:rPr>
            </w:pPr>
            <w:r w:rsidRPr="00EB5865">
              <w:rPr>
                <w:rFonts w:ascii="Arial Narrow" w:hAnsi="Arial Narrow"/>
              </w:rPr>
              <w:t>$ 2.500</w:t>
            </w:r>
            <w:r w:rsidR="00C4376F" w:rsidRPr="00EB5865">
              <w:rPr>
                <w:rFonts w:ascii="Arial Narrow" w:hAnsi="Arial Narrow"/>
              </w:rPr>
              <w:t>,00</w:t>
            </w:r>
          </w:p>
        </w:tc>
      </w:tr>
      <w:tr w:rsidR="00273808" w:rsidRPr="00EB5865" w:rsidTr="00FC2204">
        <w:trPr>
          <w:trHeight w:val="450"/>
        </w:trPr>
        <w:tc>
          <w:tcPr>
            <w:tcW w:w="6030" w:type="dxa"/>
          </w:tcPr>
          <w:p w:rsidR="00273808" w:rsidRPr="00EB5865" w:rsidRDefault="00273808" w:rsidP="00987856">
            <w:pPr>
              <w:tabs>
                <w:tab w:val="left" w:pos="821"/>
                <w:tab w:val="left" w:pos="822"/>
              </w:tabs>
              <w:jc w:val="both"/>
              <w:rPr>
                <w:rFonts w:ascii="Arial Narrow" w:hAnsi="Arial Narrow"/>
                <w:sz w:val="24"/>
                <w:szCs w:val="24"/>
              </w:rPr>
            </w:pPr>
            <w:r w:rsidRPr="00EB5865">
              <w:rPr>
                <w:rFonts w:ascii="Arial Narrow" w:hAnsi="Arial Narrow"/>
                <w:sz w:val="24"/>
                <w:szCs w:val="24"/>
              </w:rPr>
              <w:t xml:space="preserve">Por cada análisis de alimentos </w:t>
            </w:r>
            <w:r w:rsidR="00C951C3" w:rsidRPr="00EB5865">
              <w:rPr>
                <w:rFonts w:ascii="Arial Narrow" w:hAnsi="Arial Narrow"/>
                <w:sz w:val="24"/>
                <w:szCs w:val="24"/>
              </w:rPr>
              <w:t>Bacteriológico</w:t>
            </w:r>
          </w:p>
        </w:tc>
        <w:tc>
          <w:tcPr>
            <w:tcW w:w="2234" w:type="dxa"/>
          </w:tcPr>
          <w:p w:rsidR="00273808" w:rsidRPr="00EB5865" w:rsidRDefault="00C951C3" w:rsidP="00987856">
            <w:pPr>
              <w:pStyle w:val="Textoindependiente"/>
              <w:jc w:val="both"/>
              <w:rPr>
                <w:rFonts w:ascii="Arial Narrow" w:hAnsi="Arial Narrow"/>
              </w:rPr>
            </w:pPr>
            <w:r w:rsidRPr="00EB5865">
              <w:rPr>
                <w:rFonts w:ascii="Arial Narrow" w:hAnsi="Arial Narrow"/>
              </w:rPr>
              <w:t xml:space="preserve">$ </w:t>
            </w:r>
            <w:r w:rsidR="00DF53CF" w:rsidRPr="00EB5865">
              <w:rPr>
                <w:rFonts w:ascii="Arial Narrow" w:hAnsi="Arial Narrow"/>
              </w:rPr>
              <w:t>3.000</w:t>
            </w:r>
            <w:r w:rsidR="00C4376F" w:rsidRPr="00EB5865">
              <w:rPr>
                <w:rFonts w:ascii="Arial Narrow" w:hAnsi="Arial Narrow"/>
              </w:rPr>
              <w:t>,00</w:t>
            </w:r>
          </w:p>
        </w:tc>
      </w:tr>
      <w:tr w:rsidR="00273808" w:rsidRPr="00EB5865" w:rsidTr="00FC2204">
        <w:trPr>
          <w:trHeight w:val="450"/>
        </w:trPr>
        <w:tc>
          <w:tcPr>
            <w:tcW w:w="6030" w:type="dxa"/>
          </w:tcPr>
          <w:p w:rsidR="00273808" w:rsidRPr="00EB5865" w:rsidRDefault="00273808" w:rsidP="00987856">
            <w:pPr>
              <w:tabs>
                <w:tab w:val="left" w:pos="2790"/>
              </w:tabs>
              <w:jc w:val="both"/>
              <w:rPr>
                <w:rFonts w:ascii="Arial Narrow" w:hAnsi="Arial Narrow"/>
                <w:sz w:val="24"/>
                <w:szCs w:val="24"/>
              </w:rPr>
            </w:pPr>
            <w:r w:rsidRPr="00EB5865">
              <w:rPr>
                <w:rFonts w:ascii="Arial Narrow" w:hAnsi="Arial Narrow"/>
                <w:sz w:val="24"/>
                <w:szCs w:val="24"/>
              </w:rPr>
              <w:t xml:space="preserve">Por cada análisis de alimentos análisis </w:t>
            </w:r>
            <w:proofErr w:type="spellStart"/>
            <w:r w:rsidR="00C951C3" w:rsidRPr="00EB5865">
              <w:rPr>
                <w:rFonts w:ascii="Arial Narrow" w:hAnsi="Arial Narrow"/>
                <w:sz w:val="24"/>
                <w:szCs w:val="24"/>
              </w:rPr>
              <w:t>Fisico</w:t>
            </w:r>
            <w:proofErr w:type="spellEnd"/>
            <w:r w:rsidR="00C951C3" w:rsidRPr="00EB5865">
              <w:rPr>
                <w:rFonts w:ascii="Arial Narrow" w:hAnsi="Arial Narrow"/>
                <w:sz w:val="24"/>
                <w:szCs w:val="24"/>
              </w:rPr>
              <w:t>-químico</w:t>
            </w:r>
          </w:p>
        </w:tc>
        <w:tc>
          <w:tcPr>
            <w:tcW w:w="2234" w:type="dxa"/>
          </w:tcPr>
          <w:p w:rsidR="00273808" w:rsidRPr="00EB5865" w:rsidRDefault="00C951C3" w:rsidP="00987856">
            <w:pPr>
              <w:pStyle w:val="Textoindependiente"/>
              <w:jc w:val="both"/>
              <w:rPr>
                <w:rFonts w:ascii="Arial Narrow" w:hAnsi="Arial Narrow"/>
              </w:rPr>
            </w:pPr>
            <w:r w:rsidRPr="00EB5865">
              <w:rPr>
                <w:rFonts w:ascii="Arial Narrow" w:hAnsi="Arial Narrow"/>
              </w:rPr>
              <w:t xml:space="preserve">$ </w:t>
            </w:r>
            <w:r w:rsidR="00DF53CF" w:rsidRPr="00EB5865">
              <w:rPr>
                <w:rFonts w:ascii="Arial Narrow" w:hAnsi="Arial Narrow"/>
              </w:rPr>
              <w:t>2.500</w:t>
            </w:r>
            <w:r w:rsidR="00C4376F" w:rsidRPr="00EB5865">
              <w:rPr>
                <w:rFonts w:ascii="Arial Narrow" w:hAnsi="Arial Narrow"/>
              </w:rPr>
              <w:t>,00</w:t>
            </w:r>
          </w:p>
        </w:tc>
      </w:tr>
    </w:tbl>
    <w:p w:rsidR="00DD6732" w:rsidRPr="00EB5865" w:rsidRDefault="00DD6732" w:rsidP="00987856">
      <w:pPr>
        <w:tabs>
          <w:tab w:val="left" w:pos="821"/>
          <w:tab w:val="left" w:pos="822"/>
        </w:tabs>
        <w:jc w:val="both"/>
        <w:rPr>
          <w:rFonts w:ascii="Arial Narrow" w:hAnsi="Arial Narrow"/>
          <w:sz w:val="24"/>
          <w:szCs w:val="24"/>
        </w:rPr>
      </w:pPr>
    </w:p>
    <w:tbl>
      <w:tblPr>
        <w:tblStyle w:val="TableNormal"/>
        <w:tblW w:w="0" w:type="auto"/>
        <w:tblInd w:w="1915" w:type="dxa"/>
        <w:tblLayout w:type="fixed"/>
        <w:tblLook w:val="01E0"/>
      </w:tblPr>
      <w:tblGrid>
        <w:gridCol w:w="446"/>
      </w:tblGrid>
      <w:tr w:rsidR="00273808" w:rsidRPr="00EB5865">
        <w:trPr>
          <w:trHeight w:val="281"/>
        </w:trPr>
        <w:tc>
          <w:tcPr>
            <w:tcW w:w="446" w:type="dxa"/>
          </w:tcPr>
          <w:p w:rsidR="00273808" w:rsidRPr="00EB5865" w:rsidRDefault="00273808" w:rsidP="00987856">
            <w:pPr>
              <w:pStyle w:val="TableParagraph"/>
              <w:spacing w:line="240" w:lineRule="auto"/>
              <w:ind w:left="0"/>
              <w:jc w:val="both"/>
              <w:rPr>
                <w:rFonts w:ascii="Arial Narrow" w:hAnsi="Arial Narrow"/>
                <w:sz w:val="24"/>
                <w:szCs w:val="24"/>
              </w:rPr>
            </w:pPr>
          </w:p>
        </w:tc>
      </w:tr>
      <w:tr w:rsidR="00273808" w:rsidRPr="00EB5865">
        <w:trPr>
          <w:trHeight w:val="282"/>
        </w:trPr>
        <w:tc>
          <w:tcPr>
            <w:tcW w:w="446" w:type="dxa"/>
          </w:tcPr>
          <w:p w:rsidR="00273808" w:rsidRPr="00EB5865" w:rsidRDefault="00273808" w:rsidP="00987856">
            <w:pPr>
              <w:pStyle w:val="TableParagraph"/>
              <w:spacing w:line="240" w:lineRule="auto"/>
              <w:ind w:left="0"/>
              <w:jc w:val="both"/>
              <w:rPr>
                <w:rFonts w:ascii="Arial Narrow" w:hAnsi="Arial Narrow"/>
                <w:sz w:val="24"/>
                <w:szCs w:val="24"/>
              </w:rPr>
            </w:pPr>
          </w:p>
        </w:tc>
      </w:tr>
    </w:tbl>
    <w:p w:rsidR="00EB5865" w:rsidRPr="00EB5865" w:rsidRDefault="00C1723C" w:rsidP="00EB5865">
      <w:pPr>
        <w:pStyle w:val="Ttulo1"/>
        <w:ind w:left="0"/>
        <w:rPr>
          <w:rFonts w:ascii="Arial Narrow" w:hAnsi="Arial Narrow"/>
        </w:rPr>
      </w:pPr>
      <w:r w:rsidRPr="00EB5865">
        <w:rPr>
          <w:rFonts w:ascii="Arial Narrow" w:hAnsi="Arial Narrow"/>
        </w:rPr>
        <w:t>TÍTULO X</w:t>
      </w:r>
      <w:r w:rsidR="005F53F8">
        <w:rPr>
          <w:rFonts w:ascii="Arial Narrow" w:hAnsi="Arial Narrow"/>
        </w:rPr>
        <w:t>VI</w:t>
      </w:r>
      <w:r w:rsidR="00523F60">
        <w:rPr>
          <w:rFonts w:ascii="Arial Narrow" w:hAnsi="Arial Narrow"/>
        </w:rPr>
        <w:t>I</w:t>
      </w:r>
    </w:p>
    <w:p w:rsidR="00866303" w:rsidRPr="00EB5865" w:rsidRDefault="00C1723C" w:rsidP="00EB5865">
      <w:pPr>
        <w:pStyle w:val="Ttulo1"/>
        <w:ind w:left="0"/>
        <w:rPr>
          <w:rFonts w:ascii="Arial Narrow" w:hAnsi="Arial Narrow"/>
        </w:rPr>
      </w:pPr>
      <w:r w:rsidRPr="00EB5865">
        <w:rPr>
          <w:rFonts w:ascii="Arial Narrow" w:hAnsi="Arial Narrow"/>
        </w:rPr>
        <w:t>CONTRIBUCIONES QUE INCIDEN SOBRE LOS</w:t>
      </w:r>
    </w:p>
    <w:p w:rsidR="00866303" w:rsidRPr="00EB5865" w:rsidRDefault="00C1723C" w:rsidP="00EB5865">
      <w:pPr>
        <w:jc w:val="center"/>
        <w:rPr>
          <w:rFonts w:ascii="Arial Narrow" w:hAnsi="Arial Narrow"/>
          <w:b/>
          <w:sz w:val="24"/>
          <w:szCs w:val="24"/>
        </w:rPr>
      </w:pPr>
      <w:r w:rsidRPr="00EB5865">
        <w:rPr>
          <w:rFonts w:ascii="Arial Narrow" w:hAnsi="Arial Narrow"/>
          <w:b/>
          <w:sz w:val="24"/>
          <w:szCs w:val="24"/>
        </w:rPr>
        <w:t>CONTRATOS DE OBRAS PÚBLICAS</w:t>
      </w:r>
    </w:p>
    <w:p w:rsidR="00866303" w:rsidRPr="00EB5865" w:rsidRDefault="00866303" w:rsidP="00987856">
      <w:pPr>
        <w:pStyle w:val="Textoindependiente"/>
        <w:jc w:val="both"/>
        <w:rPr>
          <w:rFonts w:ascii="Arial Narrow" w:hAnsi="Arial Narrow"/>
          <w:b/>
        </w:rPr>
      </w:pPr>
    </w:p>
    <w:p w:rsidR="00866303" w:rsidRPr="00EB5865" w:rsidRDefault="00B40596"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3</w:t>
      </w:r>
      <w:r w:rsidR="00C1723C" w:rsidRPr="00EB5865">
        <w:rPr>
          <w:rFonts w:ascii="Arial Narrow" w:hAnsi="Arial Narrow"/>
          <w:b/>
        </w:rPr>
        <w:t xml:space="preserve">.- </w:t>
      </w:r>
      <w:r w:rsidR="00C1723C" w:rsidRPr="00EB5865">
        <w:rPr>
          <w:rFonts w:ascii="Arial Narrow" w:hAnsi="Arial Narrow"/>
        </w:rPr>
        <w:t>A los efectos de la aplicación de la Ordenanza General Impositiva vigente, se fija en el 0,25% (cero coma veinticinco por ciento) sobre el monto contractual, la alícuota de la contribución que incide sobre los contratos de concesiones de Obras Públicas Municipales.</w:t>
      </w:r>
    </w:p>
    <w:p w:rsidR="00866303" w:rsidRPr="00EB5865" w:rsidRDefault="00C1723C" w:rsidP="00987856">
      <w:pPr>
        <w:pStyle w:val="Textoindependiente"/>
        <w:jc w:val="both"/>
        <w:rPr>
          <w:rFonts w:ascii="Arial Narrow" w:hAnsi="Arial Narrow"/>
        </w:rPr>
      </w:pPr>
      <w:r w:rsidRPr="00EB5865">
        <w:rPr>
          <w:rFonts w:ascii="Arial Narrow" w:hAnsi="Arial Narrow"/>
        </w:rPr>
        <w:t>El pago de la contribución se efectuará en cuotas mensuales, resultantes de dividir el monto de la misma por la cantidad de meses estipulados para la ejecución del contrato, a tal fin las fracciones de meses se computarán como enteros. El vencimiento de la primera cuota se operará a los sesenta (60) días de realizado el replanteo de la obra.</w:t>
      </w:r>
    </w:p>
    <w:p w:rsidR="00866303" w:rsidRPr="00EB5865" w:rsidRDefault="00866303" w:rsidP="00987856">
      <w:pPr>
        <w:pStyle w:val="Textoindependiente"/>
        <w:jc w:val="both"/>
        <w:rPr>
          <w:rFonts w:ascii="Arial Narrow" w:hAnsi="Arial Narrow"/>
        </w:rPr>
      </w:pPr>
    </w:p>
    <w:p w:rsidR="00866303" w:rsidRPr="00EB5865" w:rsidRDefault="00C1723C" w:rsidP="00EB5865">
      <w:pPr>
        <w:pStyle w:val="Ttulo1"/>
        <w:ind w:left="0"/>
        <w:rPr>
          <w:rFonts w:ascii="Arial Narrow" w:hAnsi="Arial Narrow"/>
        </w:rPr>
      </w:pPr>
      <w:r w:rsidRPr="00EB5865">
        <w:rPr>
          <w:rFonts w:ascii="Arial Narrow" w:hAnsi="Arial Narrow"/>
        </w:rPr>
        <w:t>TÍTULO X</w:t>
      </w:r>
      <w:r w:rsidR="005F53F8">
        <w:rPr>
          <w:rFonts w:ascii="Arial Narrow" w:hAnsi="Arial Narrow"/>
        </w:rPr>
        <w:t>VII</w:t>
      </w:r>
      <w:r w:rsidR="00523F60">
        <w:rPr>
          <w:rFonts w:ascii="Arial Narrow" w:hAnsi="Arial Narrow"/>
        </w:rPr>
        <w:t>I</w:t>
      </w:r>
    </w:p>
    <w:p w:rsidR="00EB5865" w:rsidRPr="00EB5865" w:rsidRDefault="00C1723C" w:rsidP="00EB5865">
      <w:pPr>
        <w:jc w:val="center"/>
        <w:rPr>
          <w:rFonts w:ascii="Arial Narrow" w:hAnsi="Arial Narrow"/>
          <w:b/>
          <w:sz w:val="24"/>
          <w:szCs w:val="24"/>
        </w:rPr>
      </w:pPr>
      <w:r w:rsidRPr="00EB5865">
        <w:rPr>
          <w:rFonts w:ascii="Arial Narrow" w:hAnsi="Arial Narrow"/>
          <w:b/>
          <w:sz w:val="24"/>
          <w:szCs w:val="24"/>
        </w:rPr>
        <w:t>LICENCIAS Y HABILITACIONES</w:t>
      </w:r>
    </w:p>
    <w:p w:rsidR="00866303" w:rsidRPr="00EB5865" w:rsidRDefault="00C1723C" w:rsidP="00EB5865">
      <w:pPr>
        <w:jc w:val="center"/>
        <w:rPr>
          <w:rFonts w:ascii="Arial Narrow" w:hAnsi="Arial Narrow"/>
          <w:b/>
          <w:sz w:val="24"/>
          <w:szCs w:val="24"/>
        </w:rPr>
      </w:pPr>
      <w:r w:rsidRPr="00EB5865">
        <w:rPr>
          <w:rFonts w:ascii="Arial Narrow" w:hAnsi="Arial Narrow"/>
          <w:b/>
          <w:sz w:val="24"/>
          <w:szCs w:val="24"/>
        </w:rPr>
        <w:t>DE MEDIOS DE TRANSPORTE DE PASAJEROS</w:t>
      </w:r>
    </w:p>
    <w:p w:rsidR="00866303" w:rsidRPr="00401D97" w:rsidRDefault="00866303" w:rsidP="00987856">
      <w:pPr>
        <w:pStyle w:val="Textoindependiente"/>
        <w:jc w:val="both"/>
        <w:rPr>
          <w:b/>
        </w:rPr>
      </w:pPr>
    </w:p>
    <w:p w:rsidR="00866303" w:rsidRPr="00EB5865" w:rsidRDefault="00B40596"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4</w:t>
      </w:r>
      <w:r w:rsidR="00C1723C" w:rsidRPr="00EB5865">
        <w:rPr>
          <w:rFonts w:ascii="Arial Narrow" w:hAnsi="Arial Narrow"/>
          <w:b/>
        </w:rPr>
        <w:t xml:space="preserve">.- </w:t>
      </w:r>
      <w:r w:rsidR="00C1723C" w:rsidRPr="00EB5865">
        <w:rPr>
          <w:rFonts w:ascii="Arial Narrow" w:hAnsi="Arial Narrow"/>
        </w:rPr>
        <w:t xml:space="preserve">Por el otorgamiento y/o transferencia de la licencia para la prestación del Servicio público de pasajeros (según </w:t>
      </w:r>
      <w:r w:rsidR="00C4376F" w:rsidRPr="00EB5865">
        <w:rPr>
          <w:rFonts w:ascii="Arial Narrow" w:hAnsi="Arial Narrow"/>
        </w:rPr>
        <w:t>la descripción del Artículo 7 de la Ordenanza 1050/2000, modificatoria y vigente</w:t>
      </w:r>
      <w:r w:rsidR="00C1723C" w:rsidRPr="00EB5865">
        <w:rPr>
          <w:rFonts w:ascii="Arial Narrow" w:hAnsi="Arial Narrow"/>
        </w:rPr>
        <w:t>) se cobrará, además de las respectivas tasas administrativas, lo siguiente:</w:t>
      </w:r>
    </w:p>
    <w:p w:rsidR="00DD6732" w:rsidRPr="00EB5865" w:rsidRDefault="00DD6732" w:rsidP="00987856">
      <w:pPr>
        <w:pStyle w:val="Textoindependiente"/>
        <w:jc w:val="both"/>
        <w:rPr>
          <w:rFonts w:ascii="Arial Narrow" w:hAnsi="Arial Narrow"/>
        </w:rPr>
      </w:pPr>
    </w:p>
    <w:tbl>
      <w:tblPr>
        <w:tblStyle w:val="TableNormal"/>
        <w:tblW w:w="0" w:type="auto"/>
        <w:tblInd w:w="535" w:type="dxa"/>
        <w:tblLayout w:type="fixed"/>
        <w:tblLook w:val="01E0"/>
      </w:tblPr>
      <w:tblGrid>
        <w:gridCol w:w="451"/>
        <w:gridCol w:w="25"/>
        <w:gridCol w:w="3395"/>
        <w:gridCol w:w="300"/>
        <w:gridCol w:w="3050"/>
      </w:tblGrid>
      <w:tr w:rsidR="00DD6732" w:rsidRPr="00EB5865" w:rsidTr="00DD6732">
        <w:trPr>
          <w:trHeight w:val="288"/>
        </w:trPr>
        <w:tc>
          <w:tcPr>
            <w:tcW w:w="451" w:type="dxa"/>
            <w:tcBorders>
              <w:right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p>
        </w:tc>
        <w:tc>
          <w:tcPr>
            <w:tcW w:w="20" w:type="dxa"/>
            <w:tcBorders>
              <w:top w:val="single" w:sz="4" w:space="0" w:color="auto"/>
              <w:left w:val="single" w:sz="4" w:space="0" w:color="auto"/>
              <w:bottom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p>
        </w:tc>
        <w:tc>
          <w:tcPr>
            <w:tcW w:w="3395" w:type="dxa"/>
            <w:tcBorders>
              <w:top w:val="single" w:sz="4" w:space="0" w:color="auto"/>
              <w:bottom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Taxis y </w:t>
            </w:r>
            <w:proofErr w:type="spellStart"/>
            <w:r w:rsidRPr="00EB5865">
              <w:rPr>
                <w:rFonts w:ascii="Arial Narrow" w:hAnsi="Arial Narrow"/>
                <w:sz w:val="24"/>
                <w:szCs w:val="24"/>
              </w:rPr>
              <w:t>Remises</w:t>
            </w:r>
            <w:proofErr w:type="spellEnd"/>
          </w:p>
        </w:tc>
        <w:tc>
          <w:tcPr>
            <w:tcW w:w="300" w:type="dxa"/>
            <w:tcBorders>
              <w:top w:val="single" w:sz="4" w:space="0" w:color="auto"/>
              <w:bottom w:val="single" w:sz="4" w:space="0" w:color="auto"/>
              <w:right w:val="single" w:sz="4" w:space="0" w:color="auto"/>
            </w:tcBorders>
          </w:tcPr>
          <w:p w:rsidR="00DD6732" w:rsidRPr="00EB5865" w:rsidRDefault="00DD6732" w:rsidP="00987856">
            <w:pPr>
              <w:pStyle w:val="TableParagraph"/>
              <w:tabs>
                <w:tab w:val="left" w:pos="861"/>
              </w:tabs>
              <w:spacing w:line="240" w:lineRule="auto"/>
              <w:ind w:left="0"/>
              <w:jc w:val="both"/>
              <w:rPr>
                <w:rFonts w:ascii="Arial Narrow" w:hAnsi="Arial Narrow"/>
                <w:sz w:val="24"/>
                <w:szCs w:val="24"/>
              </w:rPr>
            </w:pPr>
          </w:p>
        </w:tc>
        <w:tc>
          <w:tcPr>
            <w:tcW w:w="3050" w:type="dxa"/>
            <w:tcBorders>
              <w:top w:val="single" w:sz="4" w:space="0" w:color="auto"/>
              <w:bottom w:val="single" w:sz="4" w:space="0" w:color="auto"/>
              <w:right w:val="single" w:sz="4" w:space="0" w:color="auto"/>
            </w:tcBorders>
          </w:tcPr>
          <w:p w:rsidR="00DD6732" w:rsidRPr="00EB5865" w:rsidRDefault="00DD6732" w:rsidP="00987856">
            <w:pPr>
              <w:pStyle w:val="TableParagraph"/>
              <w:tabs>
                <w:tab w:val="left" w:pos="861"/>
              </w:tabs>
              <w:spacing w:line="240" w:lineRule="auto"/>
              <w:ind w:left="0"/>
              <w:jc w:val="both"/>
              <w:rPr>
                <w:rFonts w:ascii="Arial Narrow" w:hAnsi="Arial Narrow"/>
                <w:sz w:val="24"/>
                <w:szCs w:val="24"/>
              </w:rPr>
            </w:pPr>
            <w:r w:rsidRPr="00EB5865">
              <w:rPr>
                <w:rFonts w:ascii="Arial Narrow" w:hAnsi="Arial Narrow"/>
                <w:sz w:val="24"/>
                <w:szCs w:val="24"/>
              </w:rPr>
              <w:t xml:space="preserve"> $</w:t>
            </w:r>
            <w:r w:rsidRPr="00EB5865">
              <w:rPr>
                <w:rFonts w:ascii="Arial Narrow" w:hAnsi="Arial Narrow"/>
                <w:sz w:val="24"/>
                <w:szCs w:val="24"/>
              </w:rPr>
              <w:tab/>
            </w:r>
            <w:r w:rsidRPr="00EB5865">
              <w:rPr>
                <w:rFonts w:ascii="Arial Narrow" w:hAnsi="Arial Narrow"/>
                <w:spacing w:val="-1"/>
                <w:sz w:val="24"/>
                <w:szCs w:val="24"/>
              </w:rPr>
              <w:t>87.000,00</w:t>
            </w:r>
          </w:p>
        </w:tc>
      </w:tr>
      <w:tr w:rsidR="00DD6732" w:rsidRPr="00EB5865" w:rsidTr="00DD6732">
        <w:trPr>
          <w:trHeight w:val="288"/>
        </w:trPr>
        <w:tc>
          <w:tcPr>
            <w:tcW w:w="451" w:type="dxa"/>
            <w:tcBorders>
              <w:right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p>
        </w:tc>
        <w:tc>
          <w:tcPr>
            <w:tcW w:w="20" w:type="dxa"/>
            <w:tcBorders>
              <w:top w:val="single" w:sz="4" w:space="0" w:color="auto"/>
              <w:left w:val="single" w:sz="4" w:space="0" w:color="auto"/>
              <w:bottom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p>
        </w:tc>
        <w:tc>
          <w:tcPr>
            <w:tcW w:w="3395" w:type="dxa"/>
            <w:tcBorders>
              <w:top w:val="single" w:sz="4" w:space="0" w:color="auto"/>
              <w:bottom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Transportes escolar</w:t>
            </w:r>
          </w:p>
        </w:tc>
        <w:tc>
          <w:tcPr>
            <w:tcW w:w="300" w:type="dxa"/>
            <w:tcBorders>
              <w:top w:val="single" w:sz="4" w:space="0" w:color="auto"/>
              <w:bottom w:val="single" w:sz="4" w:space="0" w:color="auto"/>
              <w:right w:val="single" w:sz="4" w:space="0" w:color="auto"/>
            </w:tcBorders>
          </w:tcPr>
          <w:p w:rsidR="00DD6732" w:rsidRPr="00EB5865" w:rsidRDefault="00DD6732" w:rsidP="00987856">
            <w:pPr>
              <w:pStyle w:val="TableParagraph"/>
              <w:tabs>
                <w:tab w:val="left" w:pos="861"/>
              </w:tabs>
              <w:spacing w:line="240" w:lineRule="auto"/>
              <w:ind w:left="0"/>
              <w:jc w:val="both"/>
              <w:rPr>
                <w:rFonts w:ascii="Arial Narrow" w:hAnsi="Arial Narrow"/>
                <w:sz w:val="24"/>
                <w:szCs w:val="24"/>
              </w:rPr>
            </w:pPr>
          </w:p>
        </w:tc>
        <w:tc>
          <w:tcPr>
            <w:tcW w:w="3050" w:type="dxa"/>
            <w:tcBorders>
              <w:top w:val="single" w:sz="4" w:space="0" w:color="auto"/>
              <w:bottom w:val="single" w:sz="4" w:space="0" w:color="auto"/>
              <w:right w:val="single" w:sz="4" w:space="0" w:color="auto"/>
            </w:tcBorders>
          </w:tcPr>
          <w:p w:rsidR="00DD6732" w:rsidRPr="00EB5865" w:rsidRDefault="00DD6732" w:rsidP="00987856">
            <w:pPr>
              <w:pStyle w:val="TableParagraph"/>
              <w:tabs>
                <w:tab w:val="left" w:pos="861"/>
              </w:tabs>
              <w:spacing w:line="240" w:lineRule="auto"/>
              <w:ind w:left="0"/>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z w:val="24"/>
                <w:szCs w:val="24"/>
              </w:rPr>
              <w:tab/>
            </w:r>
            <w:r w:rsidRPr="00EB5865">
              <w:rPr>
                <w:rFonts w:ascii="Arial Narrow" w:hAnsi="Arial Narrow"/>
                <w:spacing w:val="-1"/>
                <w:sz w:val="24"/>
                <w:szCs w:val="24"/>
              </w:rPr>
              <w:t>37.500,00</w:t>
            </w:r>
          </w:p>
        </w:tc>
      </w:tr>
      <w:tr w:rsidR="00DD6732" w:rsidRPr="00EB5865" w:rsidTr="00DD6732">
        <w:trPr>
          <w:trHeight w:val="281"/>
        </w:trPr>
        <w:tc>
          <w:tcPr>
            <w:tcW w:w="451" w:type="dxa"/>
            <w:tcBorders>
              <w:right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p>
        </w:tc>
        <w:tc>
          <w:tcPr>
            <w:tcW w:w="20" w:type="dxa"/>
            <w:tcBorders>
              <w:top w:val="single" w:sz="4" w:space="0" w:color="auto"/>
              <w:left w:val="single" w:sz="4" w:space="0" w:color="auto"/>
              <w:bottom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p>
        </w:tc>
        <w:tc>
          <w:tcPr>
            <w:tcW w:w="3395" w:type="dxa"/>
            <w:tcBorders>
              <w:top w:val="single" w:sz="4" w:space="0" w:color="auto"/>
              <w:bottom w:val="single" w:sz="4" w:space="0" w:color="auto"/>
            </w:tcBorders>
          </w:tcPr>
          <w:p w:rsidR="00DD6732" w:rsidRPr="00EB5865" w:rsidRDefault="00DD6732"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Otros</w:t>
            </w:r>
          </w:p>
        </w:tc>
        <w:tc>
          <w:tcPr>
            <w:tcW w:w="300" w:type="dxa"/>
            <w:tcBorders>
              <w:top w:val="single" w:sz="4" w:space="0" w:color="auto"/>
              <w:bottom w:val="single" w:sz="4" w:space="0" w:color="auto"/>
              <w:right w:val="single" w:sz="4" w:space="0" w:color="auto"/>
            </w:tcBorders>
          </w:tcPr>
          <w:p w:rsidR="00DD6732" w:rsidRPr="00EB5865" w:rsidRDefault="00DD6732" w:rsidP="00987856">
            <w:pPr>
              <w:pStyle w:val="TableParagraph"/>
              <w:tabs>
                <w:tab w:val="left" w:pos="861"/>
              </w:tabs>
              <w:spacing w:line="240" w:lineRule="auto"/>
              <w:ind w:left="0"/>
              <w:jc w:val="both"/>
              <w:rPr>
                <w:rFonts w:ascii="Arial Narrow" w:hAnsi="Arial Narrow"/>
                <w:sz w:val="24"/>
                <w:szCs w:val="24"/>
              </w:rPr>
            </w:pPr>
          </w:p>
        </w:tc>
        <w:tc>
          <w:tcPr>
            <w:tcW w:w="3050" w:type="dxa"/>
            <w:tcBorders>
              <w:top w:val="single" w:sz="4" w:space="0" w:color="auto"/>
              <w:bottom w:val="single" w:sz="4" w:space="0" w:color="auto"/>
              <w:right w:val="single" w:sz="4" w:space="0" w:color="auto"/>
            </w:tcBorders>
          </w:tcPr>
          <w:p w:rsidR="00DD6732" w:rsidRPr="00EB5865" w:rsidRDefault="00DD6732" w:rsidP="00987856">
            <w:pPr>
              <w:pStyle w:val="TableParagraph"/>
              <w:tabs>
                <w:tab w:val="left" w:pos="861"/>
              </w:tabs>
              <w:spacing w:line="240" w:lineRule="auto"/>
              <w:ind w:left="0"/>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z w:val="24"/>
                <w:szCs w:val="24"/>
              </w:rPr>
              <w:tab/>
            </w:r>
            <w:r w:rsidRPr="00EB5865">
              <w:rPr>
                <w:rFonts w:ascii="Arial Narrow" w:hAnsi="Arial Narrow"/>
                <w:spacing w:val="-1"/>
                <w:sz w:val="24"/>
                <w:szCs w:val="24"/>
              </w:rPr>
              <w:t>56.000,00</w:t>
            </w:r>
          </w:p>
        </w:tc>
      </w:tr>
    </w:tbl>
    <w:p w:rsidR="00866303" w:rsidRPr="00EB5865" w:rsidRDefault="00866303" w:rsidP="00987856">
      <w:pPr>
        <w:pStyle w:val="Textoindependiente"/>
        <w:jc w:val="both"/>
        <w:rPr>
          <w:rFonts w:ascii="Arial Narrow" w:hAnsi="Arial Narrow"/>
        </w:rPr>
      </w:pPr>
    </w:p>
    <w:p w:rsidR="00C4376F" w:rsidRPr="00EB5865" w:rsidRDefault="00581443" w:rsidP="00987856">
      <w:pPr>
        <w:pStyle w:val="Textoindependiente"/>
        <w:numPr>
          <w:ilvl w:val="0"/>
          <w:numId w:val="33"/>
        </w:numPr>
        <w:ind w:left="0" w:firstLine="0"/>
        <w:jc w:val="both"/>
        <w:rPr>
          <w:rFonts w:ascii="Arial Narrow" w:hAnsi="Arial Narrow"/>
        </w:rPr>
      </w:pPr>
      <w:r w:rsidRPr="00EB5865">
        <w:rPr>
          <w:rFonts w:ascii="Arial Narrow" w:hAnsi="Arial Narrow"/>
          <w:b/>
          <w:bCs/>
          <w:u w:val="single"/>
        </w:rPr>
        <w:t>HABILITACION ANUAL</w:t>
      </w:r>
      <w:r w:rsidRPr="00EB5865">
        <w:rPr>
          <w:rFonts w:ascii="Arial Narrow" w:hAnsi="Arial Narrow"/>
        </w:rPr>
        <w:t>:</w:t>
      </w:r>
      <w:r w:rsidR="00C4376F" w:rsidRPr="00EB5865">
        <w:rPr>
          <w:rFonts w:ascii="Arial Narrow" w:hAnsi="Arial Narrow"/>
        </w:rPr>
        <w:t xml:space="preserve"> Para la prestación del servicio público de pasajeros</w:t>
      </w:r>
      <w:r w:rsidR="00F4148A" w:rsidRPr="00EB5865">
        <w:rPr>
          <w:rFonts w:ascii="Arial Narrow" w:hAnsi="Arial Narrow"/>
        </w:rPr>
        <w:t xml:space="preserve"> los transportistas abonaran </w:t>
      </w:r>
      <w:r w:rsidR="00C4376F" w:rsidRPr="00EB5865">
        <w:rPr>
          <w:rFonts w:ascii="Arial Narrow" w:hAnsi="Arial Narrow"/>
        </w:rPr>
        <w:t xml:space="preserve">anualmente: </w:t>
      </w:r>
    </w:p>
    <w:p w:rsidR="00C4376F" w:rsidRPr="00EB5865" w:rsidRDefault="00C4376F" w:rsidP="00987856">
      <w:pPr>
        <w:pStyle w:val="Textoindependiente"/>
        <w:jc w:val="both"/>
        <w:rPr>
          <w:rFonts w:ascii="Arial Narrow" w:hAnsi="Arial Narrow"/>
          <w:b/>
          <w:bCs/>
          <w:u w:val="single"/>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69"/>
        <w:gridCol w:w="2475"/>
      </w:tblGrid>
      <w:tr w:rsidR="00F4148A" w:rsidRPr="00EB5865" w:rsidTr="00F4148A">
        <w:trPr>
          <w:trHeight w:val="510"/>
        </w:trPr>
        <w:tc>
          <w:tcPr>
            <w:tcW w:w="5469" w:type="dxa"/>
          </w:tcPr>
          <w:p w:rsidR="00F4148A" w:rsidRPr="00EB5865" w:rsidRDefault="00F4148A" w:rsidP="00987856">
            <w:pPr>
              <w:pStyle w:val="Textoindependiente"/>
              <w:jc w:val="both"/>
              <w:rPr>
                <w:rFonts w:ascii="Arial Narrow" w:hAnsi="Arial Narrow"/>
              </w:rPr>
            </w:pPr>
            <w:r w:rsidRPr="00EB5865">
              <w:rPr>
                <w:rFonts w:ascii="Arial Narrow" w:hAnsi="Arial Narrow"/>
              </w:rPr>
              <w:t>Por un solo vehículo</w:t>
            </w:r>
          </w:p>
        </w:tc>
        <w:tc>
          <w:tcPr>
            <w:tcW w:w="2475" w:type="dxa"/>
          </w:tcPr>
          <w:p w:rsidR="00F4148A" w:rsidRPr="00EB5865" w:rsidRDefault="00F4148A" w:rsidP="00987856">
            <w:pPr>
              <w:pStyle w:val="Textoindependiente"/>
              <w:jc w:val="both"/>
              <w:rPr>
                <w:rFonts w:ascii="Arial Narrow" w:hAnsi="Arial Narrow"/>
              </w:rPr>
            </w:pPr>
            <w:r w:rsidRPr="00EB5865">
              <w:rPr>
                <w:rFonts w:ascii="Arial Narrow" w:hAnsi="Arial Narrow"/>
              </w:rPr>
              <w:t>$ 2.900,00</w:t>
            </w:r>
          </w:p>
        </w:tc>
      </w:tr>
      <w:tr w:rsidR="00F4148A" w:rsidRPr="00EB5865" w:rsidTr="00F4148A">
        <w:trPr>
          <w:trHeight w:val="540"/>
        </w:trPr>
        <w:tc>
          <w:tcPr>
            <w:tcW w:w="5469" w:type="dxa"/>
          </w:tcPr>
          <w:p w:rsidR="00F4148A" w:rsidRPr="00EB5865" w:rsidRDefault="00F4148A" w:rsidP="00987856">
            <w:pPr>
              <w:pStyle w:val="Textoindependiente"/>
              <w:tabs>
                <w:tab w:val="left" w:pos="5685"/>
              </w:tabs>
              <w:jc w:val="both"/>
              <w:rPr>
                <w:rFonts w:ascii="Arial Narrow" w:hAnsi="Arial Narrow"/>
              </w:rPr>
            </w:pPr>
            <w:r w:rsidRPr="00EB5865">
              <w:rPr>
                <w:rFonts w:ascii="Arial Narrow" w:hAnsi="Arial Narrow"/>
              </w:rPr>
              <w:t>En caso de ser titular de dos vehículos abonaran por cada vehículo</w:t>
            </w:r>
          </w:p>
        </w:tc>
        <w:tc>
          <w:tcPr>
            <w:tcW w:w="2475" w:type="dxa"/>
          </w:tcPr>
          <w:p w:rsidR="00F4148A" w:rsidRPr="00EB5865" w:rsidRDefault="00F4148A" w:rsidP="00987856">
            <w:pPr>
              <w:pStyle w:val="Textoindependiente"/>
              <w:tabs>
                <w:tab w:val="left" w:pos="5685"/>
              </w:tabs>
              <w:jc w:val="both"/>
              <w:rPr>
                <w:rFonts w:ascii="Arial Narrow" w:hAnsi="Arial Narrow"/>
              </w:rPr>
            </w:pPr>
            <w:r w:rsidRPr="00EB5865">
              <w:rPr>
                <w:rFonts w:ascii="Arial Narrow" w:hAnsi="Arial Narrow"/>
              </w:rPr>
              <w:t>$ 2.000,00</w:t>
            </w:r>
          </w:p>
        </w:tc>
      </w:tr>
      <w:tr w:rsidR="00F4148A" w:rsidRPr="00EB5865" w:rsidTr="00F4148A">
        <w:trPr>
          <w:trHeight w:val="540"/>
        </w:trPr>
        <w:tc>
          <w:tcPr>
            <w:tcW w:w="5469" w:type="dxa"/>
          </w:tcPr>
          <w:p w:rsidR="00F4148A" w:rsidRPr="00EB5865" w:rsidRDefault="00F4148A" w:rsidP="00987856">
            <w:pPr>
              <w:pStyle w:val="Textoindependiente"/>
              <w:tabs>
                <w:tab w:val="left" w:pos="5685"/>
              </w:tabs>
              <w:jc w:val="both"/>
              <w:rPr>
                <w:rFonts w:ascii="Arial Narrow" w:hAnsi="Arial Narrow"/>
              </w:rPr>
            </w:pPr>
            <w:r w:rsidRPr="00EB5865">
              <w:rPr>
                <w:rFonts w:ascii="Arial Narrow" w:hAnsi="Arial Narrow"/>
              </w:rPr>
              <w:t>Aquellos  contribuyentes adheridos al Régimen Simplificado</w:t>
            </w:r>
          </w:p>
        </w:tc>
        <w:tc>
          <w:tcPr>
            <w:tcW w:w="2475" w:type="dxa"/>
          </w:tcPr>
          <w:p w:rsidR="00F4148A" w:rsidRPr="00EB5865" w:rsidRDefault="00F4148A" w:rsidP="00987856">
            <w:pPr>
              <w:pStyle w:val="Textoindependiente"/>
              <w:tabs>
                <w:tab w:val="left" w:pos="5685"/>
              </w:tabs>
              <w:jc w:val="both"/>
              <w:rPr>
                <w:rFonts w:ascii="Arial Narrow" w:hAnsi="Arial Narrow"/>
              </w:rPr>
            </w:pPr>
            <w:r w:rsidRPr="00EB5865">
              <w:rPr>
                <w:rFonts w:ascii="Arial Narrow" w:hAnsi="Arial Narrow"/>
              </w:rPr>
              <w:t>$  6.700,00</w:t>
            </w:r>
          </w:p>
        </w:tc>
      </w:tr>
    </w:tbl>
    <w:p w:rsidR="00866303" w:rsidRPr="00EB5865" w:rsidRDefault="00866303" w:rsidP="00987856">
      <w:pPr>
        <w:pStyle w:val="Textoindependiente"/>
        <w:jc w:val="both"/>
        <w:rPr>
          <w:rFonts w:ascii="Arial Narrow" w:hAnsi="Arial Narrow"/>
        </w:rPr>
      </w:pPr>
    </w:p>
    <w:p w:rsidR="00F4148A" w:rsidRPr="00EB5865" w:rsidRDefault="00F4148A" w:rsidP="00987856">
      <w:pPr>
        <w:pStyle w:val="Textoindependiente"/>
        <w:jc w:val="both"/>
        <w:rPr>
          <w:rFonts w:ascii="Arial Narrow" w:hAnsi="Arial Narrow"/>
        </w:rPr>
      </w:pPr>
    </w:p>
    <w:p w:rsidR="00F4148A" w:rsidRPr="00EB5865" w:rsidRDefault="00F4148A" w:rsidP="00987856">
      <w:pPr>
        <w:pStyle w:val="Textoindependiente"/>
        <w:jc w:val="both"/>
        <w:rPr>
          <w:rFonts w:ascii="Arial Narrow" w:hAnsi="Arial Narrow"/>
        </w:rPr>
      </w:pPr>
    </w:p>
    <w:p w:rsidR="00866303" w:rsidRPr="00EB5865" w:rsidRDefault="00866303" w:rsidP="00987856">
      <w:pPr>
        <w:pStyle w:val="Textoindependiente"/>
        <w:jc w:val="both"/>
        <w:rPr>
          <w:rFonts w:ascii="Arial Narrow" w:hAnsi="Arial Narrow"/>
        </w:rPr>
      </w:pPr>
    </w:p>
    <w:p w:rsidR="00866303" w:rsidRPr="00EB5865" w:rsidRDefault="00C1723C" w:rsidP="00EB5865">
      <w:pPr>
        <w:pStyle w:val="Ttulo1"/>
        <w:ind w:left="0"/>
        <w:rPr>
          <w:rFonts w:ascii="Arial Narrow" w:hAnsi="Arial Narrow"/>
        </w:rPr>
      </w:pPr>
      <w:r w:rsidRPr="00EB5865">
        <w:rPr>
          <w:rFonts w:ascii="Arial Narrow" w:hAnsi="Arial Narrow"/>
        </w:rPr>
        <w:t xml:space="preserve">TÍTULO </w:t>
      </w:r>
      <w:r w:rsidR="00523F60">
        <w:rPr>
          <w:rFonts w:ascii="Arial Narrow" w:hAnsi="Arial Narrow"/>
        </w:rPr>
        <w:t>XIX</w:t>
      </w:r>
    </w:p>
    <w:p w:rsidR="00EB5865" w:rsidRPr="00EB5865" w:rsidRDefault="00C1723C" w:rsidP="00EB5865">
      <w:pPr>
        <w:jc w:val="center"/>
        <w:rPr>
          <w:rFonts w:ascii="Arial Narrow" w:hAnsi="Arial Narrow"/>
          <w:b/>
          <w:sz w:val="24"/>
          <w:szCs w:val="24"/>
        </w:rPr>
      </w:pPr>
      <w:r w:rsidRPr="00EB5865">
        <w:rPr>
          <w:rFonts w:ascii="Arial Narrow" w:hAnsi="Arial Narrow"/>
          <w:b/>
          <w:sz w:val="24"/>
          <w:szCs w:val="24"/>
        </w:rPr>
        <w:lastRenderedPageBreak/>
        <w:t>IMPUESTO QUE INCIDE SOBRE</w:t>
      </w:r>
    </w:p>
    <w:p w:rsidR="00866303" w:rsidRPr="00EB5865" w:rsidRDefault="00C1723C" w:rsidP="00EB5865">
      <w:pPr>
        <w:jc w:val="center"/>
        <w:rPr>
          <w:rFonts w:ascii="Arial Narrow" w:hAnsi="Arial Narrow"/>
          <w:b/>
          <w:sz w:val="24"/>
          <w:szCs w:val="24"/>
        </w:rPr>
      </w:pPr>
      <w:r w:rsidRPr="00EB5865">
        <w:rPr>
          <w:rFonts w:ascii="Arial Narrow" w:hAnsi="Arial Narrow"/>
          <w:b/>
          <w:sz w:val="24"/>
          <w:szCs w:val="24"/>
        </w:rPr>
        <w:t>AUTOMOTORES Y ACOPLADOS</w:t>
      </w:r>
    </w:p>
    <w:p w:rsidR="00866303" w:rsidRPr="00401D97" w:rsidRDefault="00866303" w:rsidP="00987856">
      <w:pPr>
        <w:pStyle w:val="Textoindependiente"/>
        <w:jc w:val="both"/>
        <w:rPr>
          <w:b/>
        </w:rPr>
      </w:pPr>
    </w:p>
    <w:p w:rsidR="00866303" w:rsidRPr="00EB5865" w:rsidRDefault="00B40596"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5</w:t>
      </w:r>
      <w:r w:rsidR="00C1723C" w:rsidRPr="00EB5865">
        <w:rPr>
          <w:rFonts w:ascii="Arial Narrow" w:hAnsi="Arial Narrow"/>
          <w:b/>
        </w:rPr>
        <w:t xml:space="preserve">.- </w:t>
      </w:r>
      <w:r w:rsidR="00C1723C" w:rsidRPr="00EB5865">
        <w:rPr>
          <w:rFonts w:ascii="Arial Narrow" w:hAnsi="Arial Narrow"/>
        </w:rPr>
        <w:t>Todo vehículo automotor, acoplado y similar radicado en la jurisdicción de la Municipalidad de Colonia Caroya, de acuerdo a lo establecido en la Ordenanza General Impositiva, abonará anualmente el impuesto que incide sobre los  vehículos automotores y acoplados, de acuerdo al siguiente</w:t>
      </w:r>
      <w:r w:rsidR="00C1723C" w:rsidRPr="00EB5865">
        <w:rPr>
          <w:rFonts w:ascii="Arial Narrow" w:hAnsi="Arial Narrow"/>
          <w:spacing w:val="-5"/>
        </w:rPr>
        <w:t xml:space="preserve"> </w:t>
      </w:r>
      <w:r w:rsidR="00C1723C" w:rsidRPr="00EB5865">
        <w:rPr>
          <w:rFonts w:ascii="Arial Narrow" w:hAnsi="Arial Narrow"/>
        </w:rPr>
        <w:t>detalle:</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Prrafodelista"/>
        <w:numPr>
          <w:ilvl w:val="1"/>
          <w:numId w:val="4"/>
        </w:numPr>
        <w:tabs>
          <w:tab w:val="left" w:pos="1366"/>
        </w:tabs>
        <w:ind w:left="0" w:firstLine="0"/>
        <w:jc w:val="both"/>
        <w:rPr>
          <w:rFonts w:ascii="Arial Narrow" w:hAnsi="Arial Narrow"/>
          <w:sz w:val="24"/>
          <w:szCs w:val="24"/>
        </w:rPr>
      </w:pPr>
      <w:r w:rsidRPr="00EB5865">
        <w:rPr>
          <w:rFonts w:ascii="Arial Narrow" w:hAnsi="Arial Narrow"/>
          <w:sz w:val="24"/>
          <w:szCs w:val="24"/>
        </w:rPr>
        <w:t xml:space="preserve">Para los vehículos automotores -excepto motocicletas, ciclomotores, acoplados de turismo, casas rodantes, </w:t>
      </w:r>
      <w:proofErr w:type="spellStart"/>
      <w:r w:rsidRPr="00EB5865">
        <w:rPr>
          <w:rFonts w:ascii="Arial Narrow" w:hAnsi="Arial Narrow"/>
          <w:sz w:val="24"/>
          <w:szCs w:val="24"/>
        </w:rPr>
        <w:t>trailers</w:t>
      </w:r>
      <w:proofErr w:type="spellEnd"/>
      <w:r w:rsidRPr="00EB5865">
        <w:rPr>
          <w:rFonts w:ascii="Arial Narrow" w:hAnsi="Arial Narrow"/>
          <w:sz w:val="24"/>
          <w:szCs w:val="24"/>
        </w:rPr>
        <w:t xml:space="preserve">, </w:t>
      </w:r>
      <w:proofErr w:type="spellStart"/>
      <w:r w:rsidRPr="00EB5865">
        <w:rPr>
          <w:rFonts w:ascii="Arial Narrow" w:hAnsi="Arial Narrow"/>
          <w:sz w:val="24"/>
          <w:szCs w:val="24"/>
        </w:rPr>
        <w:t>motocabinas</w:t>
      </w:r>
      <w:proofErr w:type="spellEnd"/>
      <w:r w:rsidRPr="00EB5865">
        <w:rPr>
          <w:rFonts w:ascii="Arial Narrow" w:hAnsi="Arial Narrow"/>
          <w:sz w:val="24"/>
          <w:szCs w:val="24"/>
        </w:rPr>
        <w:t xml:space="preserve">, </w:t>
      </w:r>
      <w:proofErr w:type="spellStart"/>
      <w:r w:rsidRPr="00EB5865">
        <w:rPr>
          <w:rFonts w:ascii="Arial Narrow" w:hAnsi="Arial Narrow"/>
          <w:sz w:val="24"/>
          <w:szCs w:val="24"/>
        </w:rPr>
        <w:t>motofurgones</w:t>
      </w:r>
      <w:proofErr w:type="spellEnd"/>
      <w:r w:rsidRPr="00EB5865">
        <w:rPr>
          <w:rFonts w:ascii="Arial Narrow" w:hAnsi="Arial Narrow"/>
          <w:sz w:val="24"/>
          <w:szCs w:val="24"/>
        </w:rPr>
        <w:t xml:space="preserve"> y </w:t>
      </w:r>
      <w:proofErr w:type="spellStart"/>
      <w:r w:rsidRPr="00EB5865">
        <w:rPr>
          <w:rFonts w:ascii="Arial Narrow" w:hAnsi="Arial Narrow"/>
          <w:sz w:val="24"/>
          <w:szCs w:val="24"/>
        </w:rPr>
        <w:t>microcoupés</w:t>
      </w:r>
      <w:proofErr w:type="spellEnd"/>
      <w:r w:rsidRPr="00EB5865">
        <w:rPr>
          <w:rFonts w:ascii="Arial Narrow" w:hAnsi="Arial Narrow"/>
          <w:sz w:val="24"/>
          <w:szCs w:val="24"/>
        </w:rPr>
        <w:t>- se tributará según el modelo lo</w:t>
      </w:r>
      <w:r w:rsidRPr="00EB5865">
        <w:rPr>
          <w:rFonts w:ascii="Arial Narrow" w:hAnsi="Arial Narrow"/>
          <w:spacing w:val="-18"/>
          <w:sz w:val="24"/>
          <w:szCs w:val="24"/>
        </w:rPr>
        <w:t xml:space="preserve"> </w:t>
      </w:r>
      <w:r w:rsidRPr="00EB5865">
        <w:rPr>
          <w:rFonts w:ascii="Arial Narrow" w:hAnsi="Arial Narrow"/>
          <w:sz w:val="24"/>
          <w:szCs w:val="24"/>
        </w:rPr>
        <w:t>siguiente:</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Prrafodelista"/>
        <w:numPr>
          <w:ilvl w:val="2"/>
          <w:numId w:val="4"/>
        </w:numPr>
        <w:tabs>
          <w:tab w:val="left" w:pos="1583"/>
        </w:tabs>
        <w:ind w:left="0" w:firstLine="0"/>
        <w:jc w:val="both"/>
        <w:rPr>
          <w:rFonts w:ascii="Arial Narrow" w:hAnsi="Arial Narrow"/>
          <w:sz w:val="24"/>
          <w:szCs w:val="24"/>
        </w:rPr>
      </w:pPr>
      <w:r w:rsidRPr="00EB5865">
        <w:rPr>
          <w:rFonts w:ascii="Arial Narrow" w:hAnsi="Arial Narrow"/>
          <w:sz w:val="24"/>
          <w:szCs w:val="24"/>
        </w:rPr>
        <w:t xml:space="preserve">Para los modelos </w:t>
      </w:r>
      <w:r w:rsidRPr="00EB5865">
        <w:rPr>
          <w:rFonts w:ascii="Arial Narrow" w:hAnsi="Arial Narrow"/>
          <w:b/>
          <w:sz w:val="24"/>
          <w:szCs w:val="24"/>
        </w:rPr>
        <w:t xml:space="preserve">1995 a 1999 </w:t>
      </w:r>
      <w:r w:rsidRPr="00EB5865">
        <w:rPr>
          <w:rFonts w:ascii="Arial Narrow" w:hAnsi="Arial Narrow"/>
          <w:sz w:val="24"/>
          <w:szCs w:val="24"/>
        </w:rPr>
        <w:t>los importes mínimos son los</w:t>
      </w:r>
      <w:r w:rsidRPr="00EB5865">
        <w:rPr>
          <w:rFonts w:ascii="Arial Narrow" w:hAnsi="Arial Narrow"/>
          <w:spacing w:val="-9"/>
          <w:sz w:val="24"/>
          <w:szCs w:val="24"/>
        </w:rPr>
        <w:t xml:space="preserve"> </w:t>
      </w:r>
      <w:r w:rsidRPr="00EB5865">
        <w:rPr>
          <w:rFonts w:ascii="Arial Narrow" w:hAnsi="Arial Narrow"/>
          <w:sz w:val="24"/>
          <w:szCs w:val="24"/>
        </w:rPr>
        <w:t>siguientes:</w:t>
      </w:r>
    </w:p>
    <w:p w:rsidR="00866303" w:rsidRPr="00EB5865" w:rsidRDefault="00866303" w:rsidP="00987856">
      <w:pPr>
        <w:pStyle w:val="Textoindependiente"/>
        <w:jc w:val="both"/>
        <w:rPr>
          <w:rFonts w:ascii="Arial Narrow" w:hAnsi="Arial Narrow"/>
        </w:rPr>
      </w:pPr>
    </w:p>
    <w:tbl>
      <w:tblPr>
        <w:tblStyle w:val="TableNormal"/>
        <w:tblW w:w="0" w:type="auto"/>
        <w:tblInd w:w="1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19"/>
        <w:gridCol w:w="1455"/>
      </w:tblGrid>
      <w:tr w:rsidR="00866303" w:rsidRPr="00EB5865">
        <w:trPr>
          <w:trHeight w:val="316"/>
        </w:trPr>
        <w:tc>
          <w:tcPr>
            <w:tcW w:w="468"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5819"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Concepto</w:t>
            </w:r>
          </w:p>
        </w:tc>
        <w:tc>
          <w:tcPr>
            <w:tcW w:w="145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Importe</w:t>
            </w:r>
          </w:p>
        </w:tc>
      </w:tr>
      <w:tr w:rsidR="00866303" w:rsidRPr="00EB5865">
        <w:trPr>
          <w:trHeight w:val="844"/>
        </w:trPr>
        <w:tc>
          <w:tcPr>
            <w:tcW w:w="468"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1.</w:t>
            </w:r>
          </w:p>
        </w:tc>
        <w:tc>
          <w:tcPr>
            <w:tcW w:w="5819" w:type="dxa"/>
          </w:tcPr>
          <w:p w:rsidR="00866303" w:rsidRPr="00EB5865" w:rsidRDefault="00C1723C" w:rsidP="00987856">
            <w:pPr>
              <w:pStyle w:val="TableParagraph"/>
              <w:tabs>
                <w:tab w:val="left" w:pos="1809"/>
                <w:tab w:val="left" w:pos="3013"/>
                <w:tab w:val="left" w:pos="4756"/>
                <w:tab w:val="left" w:pos="5230"/>
              </w:tabs>
              <w:spacing w:line="240" w:lineRule="auto"/>
              <w:ind w:left="0"/>
              <w:jc w:val="both"/>
              <w:rPr>
                <w:rFonts w:ascii="Arial Narrow" w:hAnsi="Arial Narrow"/>
                <w:b/>
                <w:sz w:val="24"/>
                <w:szCs w:val="24"/>
              </w:rPr>
            </w:pPr>
            <w:r w:rsidRPr="00EB5865">
              <w:rPr>
                <w:rFonts w:ascii="Arial Narrow" w:hAnsi="Arial Narrow"/>
                <w:b/>
                <w:sz w:val="24"/>
                <w:szCs w:val="24"/>
              </w:rPr>
              <w:t>Automóviles,</w:t>
            </w:r>
            <w:r w:rsidRPr="00EB5865">
              <w:rPr>
                <w:rFonts w:ascii="Arial Narrow" w:hAnsi="Arial Narrow"/>
                <w:b/>
                <w:sz w:val="24"/>
                <w:szCs w:val="24"/>
              </w:rPr>
              <w:tab/>
              <w:t>rurales,</w:t>
            </w:r>
            <w:r w:rsidRPr="00EB5865">
              <w:rPr>
                <w:rFonts w:ascii="Arial Narrow" w:hAnsi="Arial Narrow"/>
                <w:b/>
                <w:sz w:val="24"/>
                <w:szCs w:val="24"/>
              </w:rPr>
              <w:tab/>
              <w:t>ambulancias</w:t>
            </w:r>
            <w:r w:rsidRPr="00EB5865">
              <w:rPr>
                <w:rFonts w:ascii="Arial Narrow" w:hAnsi="Arial Narrow"/>
                <w:b/>
                <w:sz w:val="24"/>
                <w:szCs w:val="24"/>
              </w:rPr>
              <w:tab/>
              <w:t>y</w:t>
            </w:r>
            <w:r w:rsidRPr="00EB5865">
              <w:rPr>
                <w:rFonts w:ascii="Arial Narrow" w:hAnsi="Arial Narrow"/>
                <w:b/>
                <w:sz w:val="24"/>
                <w:szCs w:val="24"/>
              </w:rPr>
              <w:tab/>
              <w:t>autos fúnebres</w:t>
            </w:r>
          </w:p>
        </w:tc>
        <w:tc>
          <w:tcPr>
            <w:tcW w:w="1455"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 xml:space="preserve">$ </w:t>
            </w:r>
            <w:r w:rsidR="00DD6732" w:rsidRPr="00EB5865">
              <w:rPr>
                <w:rFonts w:ascii="Arial Narrow" w:hAnsi="Arial Narrow"/>
                <w:b/>
                <w:sz w:val="24"/>
                <w:szCs w:val="24"/>
              </w:rPr>
              <w:t>2.000</w:t>
            </w:r>
          </w:p>
        </w:tc>
      </w:tr>
      <w:tr w:rsidR="00866303" w:rsidRPr="00EB5865">
        <w:trPr>
          <w:trHeight w:val="319"/>
        </w:trPr>
        <w:tc>
          <w:tcPr>
            <w:tcW w:w="468"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w:t>
            </w:r>
          </w:p>
        </w:tc>
        <w:tc>
          <w:tcPr>
            <w:tcW w:w="5819"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Camionetas, jeeps y furgones</w:t>
            </w:r>
          </w:p>
        </w:tc>
        <w:tc>
          <w:tcPr>
            <w:tcW w:w="145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 xml:space="preserve">$ </w:t>
            </w:r>
            <w:r w:rsidR="003C0BCF" w:rsidRPr="00EB5865">
              <w:rPr>
                <w:rFonts w:ascii="Arial Narrow" w:hAnsi="Arial Narrow"/>
                <w:b/>
                <w:sz w:val="24"/>
                <w:szCs w:val="24"/>
              </w:rPr>
              <w:t>3</w:t>
            </w:r>
            <w:r w:rsidR="00DD6732" w:rsidRPr="00EB5865">
              <w:rPr>
                <w:rFonts w:ascii="Arial Narrow" w:hAnsi="Arial Narrow"/>
                <w:b/>
                <w:sz w:val="24"/>
                <w:szCs w:val="24"/>
              </w:rPr>
              <w:t>.</w:t>
            </w:r>
            <w:r w:rsidR="003C0BCF" w:rsidRPr="00EB5865">
              <w:rPr>
                <w:rFonts w:ascii="Arial Narrow" w:hAnsi="Arial Narrow"/>
                <w:b/>
                <w:sz w:val="24"/>
                <w:szCs w:val="24"/>
              </w:rPr>
              <w:t>100</w:t>
            </w:r>
          </w:p>
        </w:tc>
      </w:tr>
      <w:tr w:rsidR="00866303" w:rsidRPr="00EB5865">
        <w:trPr>
          <w:trHeight w:val="316"/>
        </w:trPr>
        <w:tc>
          <w:tcPr>
            <w:tcW w:w="468"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3.</w:t>
            </w:r>
          </w:p>
        </w:tc>
        <w:tc>
          <w:tcPr>
            <w:tcW w:w="5819"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Camiones</w:t>
            </w:r>
          </w:p>
        </w:tc>
        <w:tc>
          <w:tcPr>
            <w:tcW w:w="1455" w:type="dxa"/>
          </w:tcPr>
          <w:p w:rsidR="00866303" w:rsidRPr="00EB5865" w:rsidRDefault="00866303" w:rsidP="00987856">
            <w:pPr>
              <w:pStyle w:val="TableParagraph"/>
              <w:spacing w:line="240" w:lineRule="auto"/>
              <w:ind w:left="0"/>
              <w:jc w:val="both"/>
              <w:rPr>
                <w:rFonts w:ascii="Arial Narrow" w:hAnsi="Arial Narrow"/>
                <w:sz w:val="24"/>
                <w:szCs w:val="24"/>
              </w:rPr>
            </w:pPr>
          </w:p>
        </w:tc>
      </w:tr>
      <w:tr w:rsidR="00866303" w:rsidRPr="00EB5865">
        <w:trPr>
          <w:trHeight w:val="316"/>
        </w:trPr>
        <w:tc>
          <w:tcPr>
            <w:tcW w:w="46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3.1.</w:t>
            </w:r>
          </w:p>
        </w:tc>
        <w:tc>
          <w:tcPr>
            <w:tcW w:w="581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Hasta quince mil (15.000) kilogramos</w:t>
            </w:r>
          </w:p>
        </w:tc>
        <w:tc>
          <w:tcPr>
            <w:tcW w:w="145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 xml:space="preserve">$ </w:t>
            </w:r>
            <w:r w:rsidR="003C0BCF" w:rsidRPr="00EB5865">
              <w:rPr>
                <w:rFonts w:ascii="Arial Narrow" w:hAnsi="Arial Narrow"/>
                <w:b/>
                <w:sz w:val="24"/>
                <w:szCs w:val="24"/>
              </w:rPr>
              <w:t>3</w:t>
            </w:r>
            <w:r w:rsidR="00DD6732" w:rsidRPr="00EB5865">
              <w:rPr>
                <w:rFonts w:ascii="Arial Narrow" w:hAnsi="Arial Narrow"/>
                <w:b/>
                <w:sz w:val="24"/>
                <w:szCs w:val="24"/>
              </w:rPr>
              <w:t>.880</w:t>
            </w:r>
          </w:p>
        </w:tc>
      </w:tr>
      <w:tr w:rsidR="00866303" w:rsidRPr="00EB5865">
        <w:trPr>
          <w:trHeight w:val="318"/>
        </w:trPr>
        <w:tc>
          <w:tcPr>
            <w:tcW w:w="46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3.2.</w:t>
            </w:r>
          </w:p>
        </w:tc>
        <w:tc>
          <w:tcPr>
            <w:tcW w:w="581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 más de quince mil (15.000) kilogramos</w:t>
            </w:r>
          </w:p>
        </w:tc>
        <w:tc>
          <w:tcPr>
            <w:tcW w:w="145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 xml:space="preserve">$ </w:t>
            </w:r>
            <w:r w:rsidR="00DD6732" w:rsidRPr="00EB5865">
              <w:rPr>
                <w:rFonts w:ascii="Arial Narrow" w:hAnsi="Arial Narrow"/>
                <w:b/>
                <w:sz w:val="24"/>
                <w:szCs w:val="24"/>
              </w:rPr>
              <w:t>4.200</w:t>
            </w:r>
          </w:p>
        </w:tc>
      </w:tr>
      <w:tr w:rsidR="00866303" w:rsidRPr="00EB5865">
        <w:trPr>
          <w:trHeight w:val="316"/>
        </w:trPr>
        <w:tc>
          <w:tcPr>
            <w:tcW w:w="468"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4.</w:t>
            </w:r>
          </w:p>
        </w:tc>
        <w:tc>
          <w:tcPr>
            <w:tcW w:w="5819"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Colectivos</w:t>
            </w:r>
          </w:p>
        </w:tc>
        <w:tc>
          <w:tcPr>
            <w:tcW w:w="145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 xml:space="preserve">$ </w:t>
            </w:r>
            <w:r w:rsidR="003C0BCF" w:rsidRPr="00EB5865">
              <w:rPr>
                <w:rFonts w:ascii="Arial Narrow" w:hAnsi="Arial Narrow"/>
                <w:b/>
                <w:sz w:val="24"/>
                <w:szCs w:val="24"/>
              </w:rPr>
              <w:t>3900</w:t>
            </w:r>
          </w:p>
        </w:tc>
      </w:tr>
      <w:tr w:rsidR="00866303" w:rsidRPr="00EB5865">
        <w:trPr>
          <w:trHeight w:val="316"/>
        </w:trPr>
        <w:tc>
          <w:tcPr>
            <w:tcW w:w="468"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5.</w:t>
            </w:r>
          </w:p>
        </w:tc>
        <w:tc>
          <w:tcPr>
            <w:tcW w:w="5819"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Acoplados de carga</w:t>
            </w:r>
          </w:p>
        </w:tc>
        <w:tc>
          <w:tcPr>
            <w:tcW w:w="1455" w:type="dxa"/>
          </w:tcPr>
          <w:p w:rsidR="00866303" w:rsidRPr="00EB5865" w:rsidRDefault="00866303" w:rsidP="00987856">
            <w:pPr>
              <w:pStyle w:val="TableParagraph"/>
              <w:spacing w:line="240" w:lineRule="auto"/>
              <w:ind w:left="0"/>
              <w:jc w:val="both"/>
              <w:rPr>
                <w:rFonts w:ascii="Arial Narrow" w:hAnsi="Arial Narrow"/>
                <w:sz w:val="24"/>
                <w:szCs w:val="24"/>
              </w:rPr>
            </w:pPr>
          </w:p>
        </w:tc>
      </w:tr>
      <w:tr w:rsidR="00866303" w:rsidRPr="00EB5865">
        <w:trPr>
          <w:trHeight w:val="318"/>
        </w:trPr>
        <w:tc>
          <w:tcPr>
            <w:tcW w:w="46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5.1.</w:t>
            </w:r>
          </w:p>
        </w:tc>
        <w:tc>
          <w:tcPr>
            <w:tcW w:w="581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Hasta cinco mil (5.000) kilogramos</w:t>
            </w:r>
          </w:p>
        </w:tc>
        <w:tc>
          <w:tcPr>
            <w:tcW w:w="145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w:t>
            </w:r>
            <w:r w:rsidR="003C0BCF" w:rsidRPr="00EB5865">
              <w:rPr>
                <w:rFonts w:ascii="Arial Narrow" w:hAnsi="Arial Narrow"/>
                <w:b/>
                <w:sz w:val="24"/>
                <w:szCs w:val="24"/>
              </w:rPr>
              <w:t>2</w:t>
            </w:r>
            <w:r w:rsidR="00DD6732" w:rsidRPr="00EB5865">
              <w:rPr>
                <w:rFonts w:ascii="Arial Narrow" w:hAnsi="Arial Narrow"/>
                <w:b/>
                <w:sz w:val="24"/>
                <w:szCs w:val="24"/>
              </w:rPr>
              <w:t>.</w:t>
            </w:r>
            <w:r w:rsidR="003C0BCF" w:rsidRPr="00EB5865">
              <w:rPr>
                <w:rFonts w:ascii="Arial Narrow" w:hAnsi="Arial Narrow"/>
                <w:b/>
                <w:sz w:val="24"/>
                <w:szCs w:val="24"/>
              </w:rPr>
              <w:t>200</w:t>
            </w:r>
          </w:p>
        </w:tc>
      </w:tr>
      <w:tr w:rsidR="00866303" w:rsidRPr="00EB5865">
        <w:trPr>
          <w:trHeight w:val="844"/>
        </w:trPr>
        <w:tc>
          <w:tcPr>
            <w:tcW w:w="46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5.2.</w:t>
            </w:r>
          </w:p>
        </w:tc>
        <w:tc>
          <w:tcPr>
            <w:tcW w:w="581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 más de cinco mil (5.000) a quince mil (15.000) Kilogramos</w:t>
            </w:r>
          </w:p>
        </w:tc>
        <w:tc>
          <w:tcPr>
            <w:tcW w:w="1455"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 xml:space="preserve">$ </w:t>
            </w:r>
            <w:r w:rsidR="00DD6732" w:rsidRPr="00EB5865">
              <w:rPr>
                <w:rFonts w:ascii="Arial Narrow" w:hAnsi="Arial Narrow"/>
                <w:b/>
                <w:sz w:val="24"/>
                <w:szCs w:val="24"/>
              </w:rPr>
              <w:t>3.5</w:t>
            </w:r>
            <w:r w:rsidR="003C0BCF" w:rsidRPr="00EB5865">
              <w:rPr>
                <w:rFonts w:ascii="Arial Narrow" w:hAnsi="Arial Narrow"/>
                <w:b/>
                <w:sz w:val="24"/>
                <w:szCs w:val="24"/>
              </w:rPr>
              <w:t>00</w:t>
            </w:r>
          </w:p>
        </w:tc>
      </w:tr>
      <w:tr w:rsidR="00866303" w:rsidRPr="00EB5865">
        <w:trPr>
          <w:trHeight w:val="316"/>
        </w:trPr>
        <w:tc>
          <w:tcPr>
            <w:tcW w:w="46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5.3.</w:t>
            </w:r>
          </w:p>
        </w:tc>
        <w:tc>
          <w:tcPr>
            <w:tcW w:w="581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 más de quince mil (15.000) kilogramos</w:t>
            </w:r>
          </w:p>
        </w:tc>
        <w:tc>
          <w:tcPr>
            <w:tcW w:w="145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 xml:space="preserve">$ </w:t>
            </w:r>
            <w:r w:rsidR="003C0BCF" w:rsidRPr="00EB5865">
              <w:rPr>
                <w:rFonts w:ascii="Arial Narrow" w:hAnsi="Arial Narrow"/>
                <w:b/>
                <w:sz w:val="24"/>
                <w:szCs w:val="24"/>
              </w:rPr>
              <w:t>4</w:t>
            </w:r>
            <w:r w:rsidR="00DD6732" w:rsidRPr="00EB5865">
              <w:rPr>
                <w:rFonts w:ascii="Arial Narrow" w:hAnsi="Arial Narrow"/>
                <w:b/>
                <w:sz w:val="24"/>
                <w:szCs w:val="24"/>
              </w:rPr>
              <w:t>.</w:t>
            </w:r>
            <w:r w:rsidR="003C0BCF" w:rsidRPr="00EB5865">
              <w:rPr>
                <w:rFonts w:ascii="Arial Narrow" w:hAnsi="Arial Narrow"/>
                <w:b/>
                <w:sz w:val="24"/>
                <w:szCs w:val="24"/>
              </w:rPr>
              <w:t>300</w:t>
            </w:r>
          </w:p>
        </w:tc>
      </w:tr>
    </w:tbl>
    <w:p w:rsidR="003A72CE" w:rsidRPr="00EB5865" w:rsidRDefault="003A72CE" w:rsidP="00987856">
      <w:pPr>
        <w:tabs>
          <w:tab w:val="left" w:pos="1626"/>
        </w:tabs>
        <w:jc w:val="both"/>
        <w:rPr>
          <w:rFonts w:ascii="Arial Narrow" w:hAnsi="Arial Narrow"/>
          <w:sz w:val="24"/>
          <w:szCs w:val="24"/>
        </w:rPr>
      </w:pPr>
      <w:r w:rsidRPr="00EB5865">
        <w:rPr>
          <w:rFonts w:ascii="Arial Narrow" w:hAnsi="Arial Narrow"/>
          <w:sz w:val="24"/>
          <w:szCs w:val="24"/>
        </w:rPr>
        <w:t xml:space="preserve">                        </w:t>
      </w:r>
    </w:p>
    <w:p w:rsidR="003A72CE" w:rsidRPr="00EB5865" w:rsidRDefault="003A72CE" w:rsidP="00987856">
      <w:pPr>
        <w:pStyle w:val="Prrafodelista"/>
        <w:numPr>
          <w:ilvl w:val="2"/>
          <w:numId w:val="4"/>
        </w:numPr>
        <w:tabs>
          <w:tab w:val="left" w:pos="1626"/>
        </w:tabs>
        <w:ind w:left="0" w:firstLine="0"/>
        <w:jc w:val="both"/>
        <w:rPr>
          <w:rFonts w:ascii="Arial Narrow" w:hAnsi="Arial Narrow"/>
          <w:sz w:val="24"/>
          <w:szCs w:val="24"/>
        </w:rPr>
      </w:pPr>
      <w:r w:rsidRPr="00EB5865">
        <w:rPr>
          <w:rFonts w:ascii="Arial Narrow" w:hAnsi="Arial Narrow"/>
          <w:sz w:val="24"/>
          <w:szCs w:val="24"/>
        </w:rPr>
        <w:t>Para el caso de l</w:t>
      </w:r>
      <w:r w:rsidR="00C1723C" w:rsidRPr="00EB5865">
        <w:rPr>
          <w:rFonts w:ascii="Arial Narrow" w:hAnsi="Arial Narrow"/>
          <w:sz w:val="24"/>
          <w:szCs w:val="24"/>
        </w:rPr>
        <w:t xml:space="preserve">os modelos comprendidos entre </w:t>
      </w:r>
      <w:r w:rsidR="00C1723C" w:rsidRPr="00EB5865">
        <w:rPr>
          <w:rFonts w:ascii="Arial Narrow" w:hAnsi="Arial Narrow"/>
          <w:b/>
          <w:sz w:val="24"/>
          <w:szCs w:val="24"/>
        </w:rPr>
        <w:t>2000 y 201</w:t>
      </w:r>
      <w:r w:rsidR="003C0BCF" w:rsidRPr="00EB5865">
        <w:rPr>
          <w:rFonts w:ascii="Arial Narrow" w:hAnsi="Arial Narrow"/>
          <w:b/>
          <w:sz w:val="24"/>
          <w:szCs w:val="24"/>
        </w:rPr>
        <w:t>1</w:t>
      </w:r>
      <w:r w:rsidR="00C1723C" w:rsidRPr="00EB5865">
        <w:rPr>
          <w:rFonts w:ascii="Arial Narrow" w:hAnsi="Arial Narrow"/>
          <w:sz w:val="24"/>
          <w:szCs w:val="24"/>
        </w:rPr>
        <w:t xml:space="preserve">, </w:t>
      </w:r>
      <w:r w:rsidRPr="00EB5865">
        <w:rPr>
          <w:rFonts w:ascii="Arial Narrow" w:hAnsi="Arial Narrow"/>
          <w:sz w:val="24"/>
          <w:szCs w:val="24"/>
        </w:rPr>
        <w:t xml:space="preserve">los mismos </w:t>
      </w:r>
      <w:r w:rsidR="00C1723C" w:rsidRPr="00EB5865">
        <w:rPr>
          <w:rFonts w:ascii="Arial Narrow" w:hAnsi="Arial Narrow"/>
          <w:sz w:val="24"/>
          <w:szCs w:val="24"/>
        </w:rPr>
        <w:t xml:space="preserve">tributarán la alícuota del uno coma cinco por ciento (1,5%) sobre el valor del vehículo, el que se fijará según los importes de la tabla de valores de la Asociación de Concesionarios de la República Argentina (A.C.A.R.A.). </w:t>
      </w:r>
      <w:r w:rsidRPr="00EB5865">
        <w:rPr>
          <w:rFonts w:ascii="Arial Narrow" w:hAnsi="Arial Narrow"/>
          <w:sz w:val="24"/>
          <w:szCs w:val="24"/>
        </w:rPr>
        <w:t>En el caso que los valores de los vehículos de A.C.A.R.A. estuvieran</w:t>
      </w:r>
      <w:r w:rsidRPr="00EB5865">
        <w:rPr>
          <w:rFonts w:ascii="Arial Narrow" w:hAnsi="Arial Narrow"/>
          <w:spacing w:val="-5"/>
          <w:sz w:val="24"/>
          <w:szCs w:val="24"/>
        </w:rPr>
        <w:t xml:space="preserve"> </w:t>
      </w:r>
      <w:r w:rsidRPr="00EB5865">
        <w:rPr>
          <w:rFonts w:ascii="Arial Narrow" w:hAnsi="Arial Narrow"/>
          <w:sz w:val="24"/>
          <w:szCs w:val="24"/>
        </w:rPr>
        <w:t>faltando, para los modelos más antiguos, ésta será completada por la municipalidad de Colonia Caroya, considerando una disminución del valor del vehículo del 10% (diez por ciento) por cada año de antigüedad, tomando como referencia el precio del modelo más bajo que estuviera cargado correspondiente a la marca y tipo de</w:t>
      </w:r>
      <w:r w:rsidRPr="00EB5865">
        <w:rPr>
          <w:rFonts w:ascii="Arial Narrow" w:hAnsi="Arial Narrow"/>
          <w:spacing w:val="-8"/>
          <w:sz w:val="24"/>
          <w:szCs w:val="24"/>
        </w:rPr>
        <w:t xml:space="preserve"> </w:t>
      </w:r>
      <w:r w:rsidRPr="00EB5865">
        <w:rPr>
          <w:rFonts w:ascii="Arial Narrow" w:hAnsi="Arial Narrow"/>
          <w:sz w:val="24"/>
          <w:szCs w:val="24"/>
        </w:rPr>
        <w:t>vehículo.</w:t>
      </w:r>
    </w:p>
    <w:p w:rsidR="00F72BD5" w:rsidRPr="00EB5865" w:rsidRDefault="003A72CE" w:rsidP="00987856">
      <w:pPr>
        <w:pStyle w:val="Prrafodelista"/>
        <w:numPr>
          <w:ilvl w:val="2"/>
          <w:numId w:val="4"/>
        </w:numPr>
        <w:tabs>
          <w:tab w:val="left" w:pos="1626"/>
        </w:tabs>
        <w:ind w:left="0" w:firstLine="0"/>
        <w:jc w:val="both"/>
        <w:rPr>
          <w:rFonts w:ascii="Arial Narrow" w:hAnsi="Arial Narrow"/>
          <w:sz w:val="24"/>
          <w:szCs w:val="24"/>
        </w:rPr>
      </w:pPr>
      <w:r w:rsidRPr="00EB5865">
        <w:rPr>
          <w:rFonts w:ascii="Arial Narrow" w:hAnsi="Arial Narrow"/>
          <w:sz w:val="24"/>
          <w:szCs w:val="24"/>
        </w:rPr>
        <w:t>Para el caso de los modelos entre el año 2012 a 2021,</w:t>
      </w:r>
      <w:r w:rsidR="00D610AD" w:rsidRPr="00EB5865">
        <w:rPr>
          <w:rFonts w:ascii="Arial Narrow" w:hAnsi="Arial Narrow"/>
          <w:sz w:val="24"/>
          <w:szCs w:val="24"/>
        </w:rPr>
        <w:t xml:space="preserve"> los cuales se encuentran alcanzados por el Convenio de Impuesto Automotor Unificado, firmado con la Provincia de Córdoba, y por el cual este municipio  adhirió mediante  Ordenanza N° 2221/18, </w:t>
      </w:r>
      <w:r w:rsidRPr="00EB5865">
        <w:rPr>
          <w:rFonts w:ascii="Arial Narrow" w:hAnsi="Arial Narrow"/>
          <w:sz w:val="24"/>
          <w:szCs w:val="24"/>
        </w:rPr>
        <w:t xml:space="preserve"> el</w:t>
      </w:r>
      <w:r w:rsidR="00F72BD5" w:rsidRPr="00EB5865">
        <w:rPr>
          <w:rFonts w:ascii="Arial Narrow" w:hAnsi="Arial Narrow"/>
          <w:sz w:val="24"/>
          <w:szCs w:val="24"/>
        </w:rPr>
        <w:t xml:space="preserve"> procedimiento que se utilizará para </w:t>
      </w:r>
      <w:r w:rsidR="00D610AD" w:rsidRPr="00EB5865">
        <w:rPr>
          <w:rFonts w:ascii="Arial Narrow" w:hAnsi="Arial Narrow"/>
          <w:sz w:val="24"/>
          <w:szCs w:val="24"/>
        </w:rPr>
        <w:t xml:space="preserve"> la </w:t>
      </w:r>
      <w:r w:rsidR="00F72BD5" w:rsidRPr="00EB5865">
        <w:rPr>
          <w:rFonts w:ascii="Arial Narrow" w:hAnsi="Arial Narrow"/>
          <w:sz w:val="24"/>
          <w:szCs w:val="24"/>
        </w:rPr>
        <w:t xml:space="preserve"> determinación y cobranza de la contribución municipal a los fines de su </w:t>
      </w:r>
      <w:r w:rsidRPr="00EB5865">
        <w:rPr>
          <w:rFonts w:ascii="Arial Narrow" w:hAnsi="Arial Narrow"/>
          <w:sz w:val="24"/>
          <w:szCs w:val="24"/>
        </w:rPr>
        <w:t>cualificación</w:t>
      </w:r>
      <w:r w:rsidR="00F72BD5" w:rsidRPr="00EB5865">
        <w:rPr>
          <w:rFonts w:ascii="Arial Narrow" w:hAnsi="Arial Narrow"/>
          <w:sz w:val="24"/>
          <w:szCs w:val="24"/>
        </w:rPr>
        <w:t xml:space="preserve"> y liquidación</w:t>
      </w:r>
      <w:r w:rsidRPr="00EB5865">
        <w:rPr>
          <w:rFonts w:ascii="Arial Narrow" w:hAnsi="Arial Narrow"/>
          <w:sz w:val="24"/>
          <w:szCs w:val="24"/>
        </w:rPr>
        <w:t xml:space="preserve"> </w:t>
      </w:r>
      <w:r w:rsidR="00D610AD" w:rsidRPr="00EB5865">
        <w:rPr>
          <w:rFonts w:ascii="Arial Narrow" w:hAnsi="Arial Narrow"/>
          <w:sz w:val="24"/>
          <w:szCs w:val="24"/>
        </w:rPr>
        <w:t xml:space="preserve">será el que establezca el Código Tributario Provincial, </w:t>
      </w:r>
      <w:r w:rsidRPr="00EB5865">
        <w:rPr>
          <w:rFonts w:ascii="Arial Narrow" w:hAnsi="Arial Narrow"/>
          <w:sz w:val="24"/>
          <w:szCs w:val="24"/>
        </w:rPr>
        <w:t xml:space="preserve">de tal modo que el importe a pagar en concepto de tributo municipal sea otro tanto igual al que se paga en concepto de Impuesto Provincial al automotor. Quedando a cargo de la Dirección General de Rentas de la Provincia las acciones tendientes al cobro. </w:t>
      </w:r>
    </w:p>
    <w:p w:rsidR="003A72CE" w:rsidRPr="00EB5865" w:rsidRDefault="003A72CE" w:rsidP="00987856">
      <w:pPr>
        <w:pStyle w:val="Prrafodelista"/>
        <w:tabs>
          <w:tab w:val="left" w:pos="1626"/>
        </w:tabs>
        <w:ind w:left="0" w:firstLine="0"/>
        <w:jc w:val="both"/>
        <w:rPr>
          <w:rFonts w:ascii="Arial Narrow" w:hAnsi="Arial Narrow"/>
          <w:sz w:val="24"/>
          <w:szCs w:val="24"/>
        </w:rPr>
      </w:pPr>
    </w:p>
    <w:p w:rsidR="00866303" w:rsidRPr="00EB5865" w:rsidRDefault="00866303" w:rsidP="00987856">
      <w:pPr>
        <w:pStyle w:val="Textoindependiente"/>
        <w:jc w:val="both"/>
        <w:rPr>
          <w:rFonts w:ascii="Arial Narrow" w:hAnsi="Arial Narrow"/>
        </w:rPr>
      </w:pPr>
    </w:p>
    <w:p w:rsidR="00866303" w:rsidRPr="00EB5865" w:rsidRDefault="00D610AD" w:rsidP="00987856">
      <w:pPr>
        <w:pStyle w:val="Prrafodelista"/>
        <w:numPr>
          <w:ilvl w:val="1"/>
          <w:numId w:val="4"/>
        </w:numPr>
        <w:tabs>
          <w:tab w:val="left" w:pos="1258"/>
        </w:tabs>
        <w:ind w:left="0" w:firstLine="0"/>
        <w:jc w:val="both"/>
        <w:rPr>
          <w:rFonts w:ascii="Arial Narrow" w:hAnsi="Arial Narrow"/>
          <w:sz w:val="24"/>
          <w:szCs w:val="24"/>
        </w:rPr>
      </w:pPr>
      <w:r w:rsidRPr="00EB5865">
        <w:rPr>
          <w:rFonts w:ascii="Arial Narrow" w:hAnsi="Arial Narrow"/>
          <w:sz w:val="24"/>
          <w:szCs w:val="24"/>
        </w:rPr>
        <w:t xml:space="preserve">Los </w:t>
      </w:r>
      <w:r w:rsidR="00C1723C" w:rsidRPr="00EB5865">
        <w:rPr>
          <w:rFonts w:ascii="Arial Narrow" w:hAnsi="Arial Narrow"/>
          <w:sz w:val="24"/>
          <w:szCs w:val="24"/>
        </w:rPr>
        <w:t xml:space="preserve">Acoplados de turismo, casas rodantes, </w:t>
      </w:r>
      <w:proofErr w:type="spellStart"/>
      <w:r w:rsidR="00C1723C" w:rsidRPr="00EB5865">
        <w:rPr>
          <w:rFonts w:ascii="Arial Narrow" w:hAnsi="Arial Narrow"/>
          <w:sz w:val="24"/>
          <w:szCs w:val="24"/>
        </w:rPr>
        <w:t>trailers</w:t>
      </w:r>
      <w:proofErr w:type="spellEnd"/>
      <w:r w:rsidR="00C1723C" w:rsidRPr="00EB5865">
        <w:rPr>
          <w:rFonts w:ascii="Arial Narrow" w:hAnsi="Arial Narrow"/>
          <w:sz w:val="24"/>
          <w:szCs w:val="24"/>
        </w:rPr>
        <w:t xml:space="preserve"> y similares tributarán según el modelo y el peso los valores de la siguiente</w:t>
      </w:r>
      <w:r w:rsidR="00C1723C" w:rsidRPr="00EB5865">
        <w:rPr>
          <w:rFonts w:ascii="Arial Narrow" w:hAnsi="Arial Narrow"/>
          <w:spacing w:val="-3"/>
          <w:sz w:val="24"/>
          <w:szCs w:val="24"/>
        </w:rPr>
        <w:t xml:space="preserve"> </w:t>
      </w:r>
      <w:r w:rsidR="00C1723C" w:rsidRPr="00EB5865">
        <w:rPr>
          <w:rFonts w:ascii="Arial Narrow" w:hAnsi="Arial Narrow"/>
          <w:sz w:val="24"/>
          <w:szCs w:val="24"/>
        </w:rPr>
        <w:t>tabla:</w:t>
      </w:r>
    </w:p>
    <w:p w:rsidR="00866303" w:rsidRPr="00EB5865" w:rsidRDefault="00866303" w:rsidP="00987856">
      <w:pPr>
        <w:pStyle w:val="Textoindependiente"/>
        <w:jc w:val="both"/>
        <w:rPr>
          <w:rFonts w:ascii="Arial Narrow" w:hAnsi="Arial Narrow"/>
        </w:rPr>
      </w:pPr>
    </w:p>
    <w:tbl>
      <w:tblPr>
        <w:tblStyle w:val="TableNormal"/>
        <w:tblW w:w="0" w:type="auto"/>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44"/>
        <w:gridCol w:w="1201"/>
        <w:gridCol w:w="1928"/>
        <w:gridCol w:w="1548"/>
        <w:gridCol w:w="1966"/>
        <w:gridCol w:w="1200"/>
      </w:tblGrid>
      <w:tr w:rsidR="00866303" w:rsidRPr="00EB5865">
        <w:trPr>
          <w:trHeight w:val="978"/>
        </w:trPr>
        <w:tc>
          <w:tcPr>
            <w:tcW w:w="1044"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Modelo</w:t>
            </w:r>
          </w:p>
        </w:tc>
        <w:tc>
          <w:tcPr>
            <w:tcW w:w="1201"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Hasta</w:t>
            </w:r>
          </w:p>
        </w:tc>
        <w:tc>
          <w:tcPr>
            <w:tcW w:w="1928"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De mas</w:t>
            </w:r>
          </w:p>
        </w:tc>
        <w:tc>
          <w:tcPr>
            <w:tcW w:w="1548"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De más de</w:t>
            </w:r>
          </w:p>
        </w:tc>
        <w:tc>
          <w:tcPr>
            <w:tcW w:w="1966"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De más de</w:t>
            </w:r>
          </w:p>
        </w:tc>
        <w:tc>
          <w:tcPr>
            <w:tcW w:w="1200"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tabs>
                <w:tab w:val="left" w:pos="675"/>
              </w:tabs>
              <w:spacing w:line="240" w:lineRule="auto"/>
              <w:ind w:left="0"/>
              <w:jc w:val="both"/>
              <w:rPr>
                <w:rFonts w:ascii="Arial Narrow" w:hAnsi="Arial Narrow"/>
                <w:b/>
                <w:sz w:val="24"/>
                <w:szCs w:val="24"/>
              </w:rPr>
            </w:pPr>
            <w:r w:rsidRPr="00EB5865">
              <w:rPr>
                <w:rFonts w:ascii="Arial Narrow" w:hAnsi="Arial Narrow"/>
                <w:b/>
                <w:sz w:val="24"/>
                <w:szCs w:val="24"/>
              </w:rPr>
              <w:t>De</w:t>
            </w:r>
            <w:r w:rsidRPr="00EB5865">
              <w:rPr>
                <w:rFonts w:ascii="Arial Narrow" w:hAnsi="Arial Narrow"/>
                <w:b/>
                <w:sz w:val="24"/>
                <w:szCs w:val="24"/>
              </w:rPr>
              <w:tab/>
            </w:r>
            <w:r w:rsidRPr="00EB5865">
              <w:rPr>
                <w:rFonts w:ascii="Arial Narrow" w:hAnsi="Arial Narrow"/>
                <w:b/>
                <w:spacing w:val="-7"/>
                <w:sz w:val="24"/>
                <w:szCs w:val="24"/>
              </w:rPr>
              <w:t xml:space="preserve">más </w:t>
            </w:r>
            <w:r w:rsidRPr="00EB5865">
              <w:rPr>
                <w:rFonts w:ascii="Arial Narrow" w:hAnsi="Arial Narrow"/>
                <w:b/>
                <w:sz w:val="24"/>
                <w:szCs w:val="24"/>
              </w:rPr>
              <w:t>de</w:t>
            </w:r>
          </w:p>
        </w:tc>
      </w:tr>
      <w:tr w:rsidR="00866303" w:rsidRPr="00EB5865">
        <w:trPr>
          <w:trHeight w:val="310"/>
        </w:trPr>
        <w:tc>
          <w:tcPr>
            <w:tcW w:w="1044" w:type="dxa"/>
            <w:vMerge w:val="restart"/>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Año</w:t>
            </w:r>
          </w:p>
        </w:tc>
        <w:tc>
          <w:tcPr>
            <w:tcW w:w="1201" w:type="dxa"/>
            <w:vMerge w:val="restart"/>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150 Kg.</w:t>
            </w:r>
          </w:p>
        </w:tc>
        <w:tc>
          <w:tcPr>
            <w:tcW w:w="1928" w:type="dxa"/>
            <w:tcBorders>
              <w:bottom w:val="nil"/>
            </w:tcBorders>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150 a 400</w:t>
            </w:r>
          </w:p>
        </w:tc>
        <w:tc>
          <w:tcPr>
            <w:tcW w:w="1548" w:type="dxa"/>
            <w:vMerge w:val="restart"/>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400 a 800 kg</w:t>
            </w:r>
          </w:p>
        </w:tc>
        <w:tc>
          <w:tcPr>
            <w:tcW w:w="1966" w:type="dxa"/>
            <w:vMerge w:val="restart"/>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800 a 1.800 kg</w:t>
            </w:r>
          </w:p>
        </w:tc>
        <w:tc>
          <w:tcPr>
            <w:tcW w:w="1200" w:type="dxa"/>
            <w:vMerge w:val="restart"/>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1.800 kg</w:t>
            </w:r>
          </w:p>
        </w:tc>
      </w:tr>
      <w:tr w:rsidR="00866303" w:rsidRPr="00EB5865">
        <w:trPr>
          <w:trHeight w:val="314"/>
        </w:trPr>
        <w:tc>
          <w:tcPr>
            <w:tcW w:w="1044" w:type="dxa"/>
            <w:vMerge/>
            <w:tcBorders>
              <w:top w:val="nil"/>
            </w:tcBorders>
          </w:tcPr>
          <w:p w:rsidR="00866303" w:rsidRPr="00EB5865" w:rsidRDefault="00866303" w:rsidP="00987856">
            <w:pPr>
              <w:jc w:val="both"/>
              <w:rPr>
                <w:rFonts w:ascii="Arial Narrow" w:hAnsi="Arial Narrow"/>
                <w:sz w:val="24"/>
                <w:szCs w:val="24"/>
              </w:rPr>
            </w:pPr>
          </w:p>
        </w:tc>
        <w:tc>
          <w:tcPr>
            <w:tcW w:w="1201" w:type="dxa"/>
            <w:vMerge/>
            <w:tcBorders>
              <w:top w:val="nil"/>
            </w:tcBorders>
          </w:tcPr>
          <w:p w:rsidR="00866303" w:rsidRPr="00EB5865" w:rsidRDefault="00866303" w:rsidP="00987856">
            <w:pPr>
              <w:jc w:val="both"/>
              <w:rPr>
                <w:rFonts w:ascii="Arial Narrow" w:hAnsi="Arial Narrow"/>
                <w:sz w:val="24"/>
                <w:szCs w:val="24"/>
              </w:rPr>
            </w:pPr>
          </w:p>
        </w:tc>
        <w:tc>
          <w:tcPr>
            <w:tcW w:w="1928" w:type="dxa"/>
            <w:tcBorders>
              <w:top w:val="nil"/>
            </w:tcBorders>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Kg</w:t>
            </w:r>
          </w:p>
        </w:tc>
        <w:tc>
          <w:tcPr>
            <w:tcW w:w="1548" w:type="dxa"/>
            <w:vMerge/>
            <w:tcBorders>
              <w:top w:val="nil"/>
            </w:tcBorders>
          </w:tcPr>
          <w:p w:rsidR="00866303" w:rsidRPr="00EB5865" w:rsidRDefault="00866303" w:rsidP="00987856">
            <w:pPr>
              <w:jc w:val="both"/>
              <w:rPr>
                <w:rFonts w:ascii="Arial Narrow" w:hAnsi="Arial Narrow"/>
                <w:sz w:val="24"/>
                <w:szCs w:val="24"/>
              </w:rPr>
            </w:pPr>
          </w:p>
        </w:tc>
        <w:tc>
          <w:tcPr>
            <w:tcW w:w="1966" w:type="dxa"/>
            <w:vMerge/>
            <w:tcBorders>
              <w:top w:val="nil"/>
            </w:tcBorders>
          </w:tcPr>
          <w:p w:rsidR="00866303" w:rsidRPr="00EB5865" w:rsidRDefault="00866303" w:rsidP="00987856">
            <w:pPr>
              <w:jc w:val="both"/>
              <w:rPr>
                <w:rFonts w:ascii="Arial Narrow" w:hAnsi="Arial Narrow"/>
                <w:sz w:val="24"/>
                <w:szCs w:val="24"/>
              </w:rPr>
            </w:pPr>
          </w:p>
        </w:tc>
        <w:tc>
          <w:tcPr>
            <w:tcW w:w="1200" w:type="dxa"/>
            <w:vMerge/>
            <w:tcBorders>
              <w:top w:val="nil"/>
            </w:tcBorders>
          </w:tcPr>
          <w:p w:rsidR="00866303" w:rsidRPr="00EB5865" w:rsidRDefault="00866303" w:rsidP="00987856">
            <w:pPr>
              <w:jc w:val="both"/>
              <w:rPr>
                <w:rFonts w:ascii="Arial Narrow" w:hAnsi="Arial Narrow"/>
                <w:sz w:val="24"/>
                <w:szCs w:val="24"/>
              </w:rPr>
            </w:pP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2020</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1.500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2.600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4.500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11.700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24.700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lastRenderedPageBreak/>
              <w:t>2019</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w:t>
            </w:r>
            <w:r w:rsidR="00173D43" w:rsidRPr="00EB5865">
              <w:rPr>
                <w:rFonts w:ascii="Arial Narrow" w:hAnsi="Arial Narrow"/>
                <w:sz w:val="24"/>
                <w:szCs w:val="24"/>
              </w:rPr>
              <w:t>400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2.500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4.500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11.100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23.400</w:t>
            </w:r>
          </w:p>
        </w:tc>
      </w:tr>
      <w:tr w:rsidR="00866303" w:rsidRPr="00EB5865" w:rsidTr="008B2E59">
        <w:trPr>
          <w:trHeight w:val="322"/>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2018</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1.300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2.400</w:t>
            </w:r>
          </w:p>
        </w:tc>
        <w:tc>
          <w:tcPr>
            <w:tcW w:w="1548" w:type="dxa"/>
          </w:tcPr>
          <w:p w:rsidR="00866303" w:rsidRPr="00EB5865" w:rsidRDefault="008B2E59"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$ 4.200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10.600</w:t>
            </w:r>
          </w:p>
        </w:tc>
        <w:tc>
          <w:tcPr>
            <w:tcW w:w="1200" w:type="dxa"/>
          </w:tcPr>
          <w:p w:rsidR="00866303" w:rsidRPr="00EB5865" w:rsidRDefault="008B2E59"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$ 22.300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2017</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1.300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2.200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4.082</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10.100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21.100</w:t>
            </w:r>
          </w:p>
        </w:tc>
      </w:tr>
      <w:tr w:rsidR="00866303" w:rsidRPr="00EB5865">
        <w:trPr>
          <w:trHeight w:val="327"/>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2016</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1.200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2.100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3.800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9.600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20.100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2015</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1.100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2.050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3.600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9.100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19.100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2014</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1.100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w:t>
            </w:r>
            <w:r w:rsidR="00173D43" w:rsidRPr="00EB5865">
              <w:rPr>
                <w:rFonts w:ascii="Arial Narrow" w:hAnsi="Arial Narrow"/>
                <w:sz w:val="24"/>
                <w:szCs w:val="24"/>
              </w:rPr>
              <w:t>950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3.500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8.900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18.100</w:t>
            </w:r>
          </w:p>
        </w:tc>
      </w:tr>
      <w:tr w:rsidR="00866303" w:rsidRPr="00EB5865" w:rsidTr="00173D43">
        <w:trPr>
          <w:trHeight w:val="418"/>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2013</w:t>
            </w:r>
          </w:p>
        </w:tc>
        <w:tc>
          <w:tcPr>
            <w:tcW w:w="1201"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$ 1.000</w:t>
            </w:r>
          </w:p>
        </w:tc>
        <w:tc>
          <w:tcPr>
            <w:tcW w:w="1928"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$ 1.850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3.300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8.200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17.200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2012</w:t>
            </w:r>
          </w:p>
        </w:tc>
        <w:tc>
          <w:tcPr>
            <w:tcW w:w="1201"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$ 1.000</w:t>
            </w:r>
          </w:p>
        </w:tc>
        <w:tc>
          <w:tcPr>
            <w:tcW w:w="1928"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$ 1.750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3.150</w:t>
            </w:r>
          </w:p>
        </w:tc>
        <w:tc>
          <w:tcPr>
            <w:tcW w:w="1966" w:type="dxa"/>
          </w:tcPr>
          <w:p w:rsidR="00866303" w:rsidRPr="00EB5865" w:rsidRDefault="008B2E59"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$ 7.800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16.300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2011</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950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00173D43" w:rsidRPr="00EB5865">
              <w:rPr>
                <w:rFonts w:ascii="Arial Narrow" w:hAnsi="Arial Narrow"/>
                <w:sz w:val="24"/>
                <w:szCs w:val="24"/>
              </w:rPr>
              <w:t xml:space="preserve"> 1.650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3000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7.400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15.500</w:t>
            </w:r>
          </w:p>
        </w:tc>
      </w:tr>
      <w:tr w:rsidR="00866303" w:rsidRPr="00EB5865">
        <w:trPr>
          <w:trHeight w:val="327"/>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2010</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911</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00173D43" w:rsidRPr="00EB5865">
              <w:rPr>
                <w:rFonts w:ascii="Arial Narrow" w:hAnsi="Arial Narrow"/>
                <w:sz w:val="24"/>
                <w:szCs w:val="24"/>
              </w:rPr>
              <w:t xml:space="preserve"> 1.550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w:t>
            </w:r>
            <w:r w:rsidR="008B2E59" w:rsidRPr="00EB5865">
              <w:rPr>
                <w:rFonts w:ascii="Arial Narrow" w:hAnsi="Arial Narrow"/>
                <w:sz w:val="24"/>
                <w:szCs w:val="24"/>
              </w:rPr>
              <w:t>800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7.000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14.700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2009</w:t>
            </w:r>
          </w:p>
        </w:tc>
        <w:tc>
          <w:tcPr>
            <w:tcW w:w="1201"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$ 850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00173D43" w:rsidRPr="00EB5865">
              <w:rPr>
                <w:rFonts w:ascii="Arial Narrow" w:hAnsi="Arial Narrow"/>
                <w:sz w:val="24"/>
                <w:szCs w:val="24"/>
              </w:rPr>
              <w:t xml:space="preserve"> 1.500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w:t>
            </w:r>
            <w:r w:rsidR="008B2E59" w:rsidRPr="00EB5865">
              <w:rPr>
                <w:rFonts w:ascii="Arial Narrow" w:hAnsi="Arial Narrow"/>
                <w:sz w:val="24"/>
                <w:szCs w:val="24"/>
              </w:rPr>
              <w:t>700</w:t>
            </w:r>
          </w:p>
        </w:tc>
        <w:tc>
          <w:tcPr>
            <w:tcW w:w="1966" w:type="dxa"/>
          </w:tcPr>
          <w:p w:rsidR="00866303" w:rsidRPr="00EB5865" w:rsidRDefault="008B2E59"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$ 6.700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8B2E59" w:rsidRPr="00EB5865">
              <w:rPr>
                <w:rFonts w:ascii="Arial Narrow" w:hAnsi="Arial Narrow"/>
                <w:sz w:val="24"/>
                <w:szCs w:val="24"/>
              </w:rPr>
              <w:t>14.000</w:t>
            </w:r>
          </w:p>
        </w:tc>
      </w:tr>
      <w:tr w:rsidR="00866303" w:rsidRPr="00EB5865">
        <w:trPr>
          <w:trHeight w:val="330"/>
        </w:trPr>
        <w:tc>
          <w:tcPr>
            <w:tcW w:w="1044" w:type="dxa"/>
          </w:tcPr>
          <w:p w:rsidR="00866303" w:rsidRPr="00EB5865" w:rsidRDefault="008B2E59"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2008</w:t>
            </w:r>
          </w:p>
        </w:tc>
        <w:tc>
          <w:tcPr>
            <w:tcW w:w="120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8100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00173D43" w:rsidRPr="00EB5865">
              <w:rPr>
                <w:rFonts w:ascii="Arial Narrow" w:hAnsi="Arial Narrow"/>
                <w:sz w:val="24"/>
                <w:szCs w:val="24"/>
              </w:rPr>
              <w:t xml:space="preserve"> 1.450</w:t>
            </w:r>
          </w:p>
        </w:tc>
        <w:tc>
          <w:tcPr>
            <w:tcW w:w="154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2.550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6.300</w:t>
            </w:r>
          </w:p>
        </w:tc>
        <w:tc>
          <w:tcPr>
            <w:tcW w:w="120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13.300</w:t>
            </w:r>
          </w:p>
        </w:tc>
      </w:tr>
      <w:tr w:rsidR="00866303" w:rsidRPr="00EB5865">
        <w:trPr>
          <w:trHeight w:val="647"/>
        </w:trPr>
        <w:tc>
          <w:tcPr>
            <w:tcW w:w="1044" w:type="dxa"/>
          </w:tcPr>
          <w:p w:rsidR="00866303" w:rsidRPr="00EB5865" w:rsidRDefault="008B2E59" w:rsidP="00987856">
            <w:pPr>
              <w:pStyle w:val="TableParagraph"/>
              <w:tabs>
                <w:tab w:val="left" w:pos="839"/>
              </w:tabs>
              <w:spacing w:line="240" w:lineRule="auto"/>
              <w:ind w:left="0"/>
              <w:jc w:val="both"/>
              <w:rPr>
                <w:rFonts w:ascii="Arial Narrow" w:hAnsi="Arial Narrow"/>
                <w:b/>
                <w:sz w:val="24"/>
                <w:szCs w:val="24"/>
              </w:rPr>
            </w:pPr>
            <w:r w:rsidRPr="00EB5865">
              <w:rPr>
                <w:rFonts w:ascii="Arial Narrow" w:hAnsi="Arial Narrow"/>
                <w:b/>
                <w:sz w:val="24"/>
                <w:szCs w:val="24"/>
              </w:rPr>
              <w:t>2007</w:t>
            </w:r>
            <w:r w:rsidR="00C1723C" w:rsidRPr="00EB5865">
              <w:rPr>
                <w:rFonts w:ascii="Arial Narrow" w:hAnsi="Arial Narrow"/>
                <w:b/>
                <w:sz w:val="24"/>
                <w:szCs w:val="24"/>
              </w:rPr>
              <w:tab/>
              <w:t>a</w:t>
            </w:r>
          </w:p>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1994</w:t>
            </w:r>
          </w:p>
        </w:tc>
        <w:tc>
          <w:tcPr>
            <w:tcW w:w="1201"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$ 750</w:t>
            </w:r>
          </w:p>
        </w:tc>
        <w:tc>
          <w:tcPr>
            <w:tcW w:w="192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w:t>
            </w:r>
            <w:r w:rsidR="00173D43" w:rsidRPr="00EB5865">
              <w:rPr>
                <w:rFonts w:ascii="Arial Narrow" w:hAnsi="Arial Narrow"/>
                <w:sz w:val="24"/>
                <w:szCs w:val="24"/>
              </w:rPr>
              <w:t>350</w:t>
            </w:r>
          </w:p>
        </w:tc>
        <w:tc>
          <w:tcPr>
            <w:tcW w:w="1548"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$ 2.450</w:t>
            </w:r>
          </w:p>
        </w:tc>
        <w:tc>
          <w:tcPr>
            <w:tcW w:w="1966"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173D43" w:rsidRPr="00EB5865">
              <w:rPr>
                <w:rFonts w:ascii="Arial Narrow" w:hAnsi="Arial Narrow"/>
                <w:sz w:val="24"/>
                <w:szCs w:val="24"/>
              </w:rPr>
              <w:t>6.050</w:t>
            </w:r>
          </w:p>
        </w:tc>
        <w:tc>
          <w:tcPr>
            <w:tcW w:w="1200" w:type="dxa"/>
          </w:tcPr>
          <w:p w:rsidR="00866303" w:rsidRPr="00EB5865" w:rsidRDefault="00173D4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$ 12.600</w:t>
            </w:r>
          </w:p>
        </w:tc>
      </w:tr>
    </w:tbl>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Las denominadas casas rodantes autopropulsadas abonarán el impuesto conforme a lo que le corresponda al vehículo sobre el que se encuentran montadas con un adicional del 25% (veinticinco por ciento).</w:t>
      </w:r>
    </w:p>
    <w:p w:rsidR="00866303" w:rsidRPr="00EB5865" w:rsidRDefault="00C1723C" w:rsidP="00987856">
      <w:pPr>
        <w:pStyle w:val="Prrafodelista"/>
        <w:numPr>
          <w:ilvl w:val="1"/>
          <w:numId w:val="4"/>
        </w:numPr>
        <w:tabs>
          <w:tab w:val="left" w:pos="1199"/>
          <w:tab w:val="left" w:pos="6935"/>
        </w:tabs>
        <w:ind w:left="0" w:firstLine="0"/>
        <w:jc w:val="both"/>
        <w:rPr>
          <w:rFonts w:ascii="Arial Narrow" w:hAnsi="Arial Narrow"/>
          <w:sz w:val="24"/>
          <w:szCs w:val="24"/>
        </w:rPr>
      </w:pPr>
      <w:r w:rsidRPr="00EB5865">
        <w:rPr>
          <w:rFonts w:ascii="Arial Narrow" w:hAnsi="Arial Narrow"/>
          <w:sz w:val="24"/>
          <w:szCs w:val="24"/>
        </w:rPr>
        <w:t xml:space="preserve">Las </w:t>
      </w:r>
      <w:proofErr w:type="spellStart"/>
      <w:r w:rsidRPr="00EB5865">
        <w:rPr>
          <w:rFonts w:ascii="Arial Narrow" w:hAnsi="Arial Narrow"/>
          <w:sz w:val="24"/>
          <w:szCs w:val="24"/>
        </w:rPr>
        <w:t>motocabinas</w:t>
      </w:r>
      <w:proofErr w:type="spellEnd"/>
      <w:r w:rsidRPr="00EB5865">
        <w:rPr>
          <w:rFonts w:ascii="Arial Narrow" w:hAnsi="Arial Narrow"/>
          <w:sz w:val="24"/>
          <w:szCs w:val="24"/>
        </w:rPr>
        <w:t xml:space="preserve"> y las</w:t>
      </w:r>
      <w:r w:rsidRPr="00EB5865">
        <w:rPr>
          <w:rFonts w:ascii="Arial Narrow" w:hAnsi="Arial Narrow"/>
          <w:spacing w:val="-10"/>
          <w:sz w:val="24"/>
          <w:szCs w:val="24"/>
        </w:rPr>
        <w:t xml:space="preserve"> </w:t>
      </w:r>
      <w:proofErr w:type="spellStart"/>
      <w:r w:rsidRPr="00EB5865">
        <w:rPr>
          <w:rFonts w:ascii="Arial Narrow" w:hAnsi="Arial Narrow"/>
          <w:sz w:val="24"/>
          <w:szCs w:val="24"/>
        </w:rPr>
        <w:t>microcoupés</w:t>
      </w:r>
      <w:proofErr w:type="spellEnd"/>
      <w:r w:rsidRPr="00EB5865">
        <w:rPr>
          <w:rFonts w:ascii="Arial Narrow" w:hAnsi="Arial Narrow"/>
          <w:spacing w:val="-1"/>
          <w:sz w:val="24"/>
          <w:szCs w:val="24"/>
        </w:rPr>
        <w:t xml:space="preserve"> </w:t>
      </w:r>
      <w:r w:rsidRPr="00EB5865">
        <w:rPr>
          <w:rFonts w:ascii="Arial Narrow" w:hAnsi="Arial Narrow"/>
          <w:sz w:val="24"/>
          <w:szCs w:val="24"/>
        </w:rPr>
        <w:t>abonarán</w:t>
      </w:r>
      <w:r w:rsidRPr="00EB5865">
        <w:rPr>
          <w:rFonts w:ascii="Arial Narrow" w:hAnsi="Arial Narrow"/>
          <w:sz w:val="24"/>
          <w:szCs w:val="24"/>
        </w:rPr>
        <w:tab/>
        <w:t>$</w:t>
      </w:r>
      <w:r w:rsidRPr="00EB5865">
        <w:rPr>
          <w:rFonts w:ascii="Arial Narrow" w:hAnsi="Arial Narrow"/>
          <w:spacing w:val="52"/>
          <w:sz w:val="24"/>
          <w:szCs w:val="24"/>
        </w:rPr>
        <w:t xml:space="preserve"> </w:t>
      </w:r>
      <w:r w:rsidR="00D610AD" w:rsidRPr="00EB5865">
        <w:rPr>
          <w:rFonts w:ascii="Arial Narrow" w:hAnsi="Arial Narrow"/>
          <w:sz w:val="24"/>
          <w:szCs w:val="24"/>
        </w:rPr>
        <w:t>4</w:t>
      </w:r>
      <w:r w:rsidR="00DD6732" w:rsidRPr="00EB5865">
        <w:rPr>
          <w:rFonts w:ascii="Arial Narrow" w:hAnsi="Arial Narrow"/>
          <w:sz w:val="24"/>
          <w:szCs w:val="24"/>
        </w:rPr>
        <w:t>70</w:t>
      </w:r>
      <w:r w:rsidR="00F4148A" w:rsidRPr="00EB5865">
        <w:rPr>
          <w:rFonts w:ascii="Arial Narrow" w:hAnsi="Arial Narrow"/>
          <w:sz w:val="24"/>
          <w:szCs w:val="24"/>
        </w:rPr>
        <w:t>,00</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 xml:space="preserve">Motocicletas, triciclos, cuatriciclos, motonetas con o sin sidecar, </w:t>
      </w:r>
      <w:proofErr w:type="spellStart"/>
      <w:r w:rsidRPr="00EB5865">
        <w:rPr>
          <w:rFonts w:ascii="Arial Narrow" w:hAnsi="Arial Narrow"/>
        </w:rPr>
        <w:t>motofurgones</w:t>
      </w:r>
      <w:proofErr w:type="spellEnd"/>
      <w:r w:rsidRPr="00EB5865">
        <w:rPr>
          <w:rFonts w:ascii="Arial Narrow" w:hAnsi="Arial Narrow"/>
        </w:rPr>
        <w:t xml:space="preserve"> y ciclomotores abonarán según el  modelo  y  las  cilindradas  los  importes  de la siguiente tabla tributarán la alícuota del uno coma cinco por ciento (1,5%) sobre el valor del vehículo, el que se fijará según los importes de la tabla de valores de la Asociación de Concesionarios de la República Argentina (A.C.A.R.A.). En el caso que la valores de los vehículos de A.C.A.R.A. estuvieran faltando:</w:t>
      </w:r>
    </w:p>
    <w:p w:rsidR="00866303" w:rsidRPr="00EB5865" w:rsidRDefault="00866303" w:rsidP="00987856">
      <w:pPr>
        <w:pStyle w:val="Textoindependiente"/>
        <w:jc w:val="both"/>
        <w:rPr>
          <w:rFonts w:ascii="Arial Narrow" w:hAnsi="Arial Narrow"/>
        </w:rPr>
      </w:pPr>
    </w:p>
    <w:p w:rsidR="00866303" w:rsidRPr="00EB5865" w:rsidRDefault="00866303" w:rsidP="00987856">
      <w:pPr>
        <w:pStyle w:val="Textoindependiente"/>
        <w:jc w:val="both"/>
        <w:rPr>
          <w:rFonts w:ascii="Arial Narrow" w:hAnsi="Arial Narrow"/>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9"/>
        <w:gridCol w:w="1220"/>
        <w:gridCol w:w="1121"/>
        <w:gridCol w:w="1121"/>
        <w:gridCol w:w="1118"/>
        <w:gridCol w:w="1121"/>
        <w:gridCol w:w="33"/>
        <w:gridCol w:w="1417"/>
      </w:tblGrid>
      <w:tr w:rsidR="00866303" w:rsidRPr="00EB5865" w:rsidTr="00097307">
        <w:trPr>
          <w:trHeight w:val="563"/>
        </w:trPr>
        <w:tc>
          <w:tcPr>
            <w:tcW w:w="1099" w:type="dxa"/>
            <w:vMerge w:val="restart"/>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Modelo</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Hasta</w:t>
            </w:r>
          </w:p>
        </w:tc>
        <w:tc>
          <w:tcPr>
            <w:tcW w:w="1121"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 51 a</w:t>
            </w:r>
          </w:p>
        </w:tc>
        <w:tc>
          <w:tcPr>
            <w:tcW w:w="1121"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 151 a</w:t>
            </w:r>
          </w:p>
        </w:tc>
        <w:tc>
          <w:tcPr>
            <w:tcW w:w="1118"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 241 a</w:t>
            </w:r>
          </w:p>
        </w:tc>
        <w:tc>
          <w:tcPr>
            <w:tcW w:w="1154" w:type="dxa"/>
            <w:gridSpan w:val="2"/>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 501 a</w:t>
            </w:r>
          </w:p>
        </w:tc>
        <w:tc>
          <w:tcPr>
            <w:tcW w:w="1417"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Más de 750</w:t>
            </w:r>
          </w:p>
        </w:tc>
      </w:tr>
      <w:tr w:rsidR="00866303" w:rsidRPr="00EB5865" w:rsidTr="00097307">
        <w:trPr>
          <w:trHeight w:val="278"/>
        </w:trPr>
        <w:tc>
          <w:tcPr>
            <w:tcW w:w="1099" w:type="dxa"/>
            <w:vMerge/>
            <w:tcBorders>
              <w:top w:val="nil"/>
            </w:tcBorders>
          </w:tcPr>
          <w:p w:rsidR="00866303" w:rsidRPr="00EB5865" w:rsidRDefault="00866303" w:rsidP="00987856">
            <w:pPr>
              <w:jc w:val="both"/>
              <w:rPr>
                <w:rFonts w:ascii="Arial Narrow" w:hAnsi="Arial Narrow"/>
                <w:sz w:val="24"/>
                <w:szCs w:val="24"/>
              </w:rPr>
            </w:pPr>
          </w:p>
        </w:tc>
        <w:tc>
          <w:tcPr>
            <w:tcW w:w="122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50 c.c.</w:t>
            </w:r>
          </w:p>
        </w:tc>
        <w:tc>
          <w:tcPr>
            <w:tcW w:w="112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150 </w:t>
            </w:r>
            <w:proofErr w:type="spellStart"/>
            <w:r w:rsidRPr="00EB5865">
              <w:rPr>
                <w:rFonts w:ascii="Arial Narrow" w:hAnsi="Arial Narrow"/>
                <w:sz w:val="24"/>
                <w:szCs w:val="24"/>
              </w:rPr>
              <w:t>cc</w:t>
            </w:r>
            <w:proofErr w:type="spellEnd"/>
            <w:r w:rsidRPr="00EB5865">
              <w:rPr>
                <w:rFonts w:ascii="Arial Narrow" w:hAnsi="Arial Narrow"/>
                <w:sz w:val="24"/>
                <w:szCs w:val="24"/>
              </w:rPr>
              <w:t>.</w:t>
            </w:r>
          </w:p>
        </w:tc>
        <w:tc>
          <w:tcPr>
            <w:tcW w:w="112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240 </w:t>
            </w:r>
            <w:proofErr w:type="spellStart"/>
            <w:r w:rsidRPr="00EB5865">
              <w:rPr>
                <w:rFonts w:ascii="Arial Narrow" w:hAnsi="Arial Narrow"/>
                <w:sz w:val="24"/>
                <w:szCs w:val="24"/>
              </w:rPr>
              <w:t>cc</w:t>
            </w:r>
            <w:proofErr w:type="spellEnd"/>
            <w:r w:rsidRPr="00EB5865">
              <w:rPr>
                <w:rFonts w:ascii="Arial Narrow" w:hAnsi="Arial Narrow"/>
                <w:sz w:val="24"/>
                <w:szCs w:val="24"/>
              </w:rPr>
              <w:t>.</w:t>
            </w:r>
          </w:p>
        </w:tc>
        <w:tc>
          <w:tcPr>
            <w:tcW w:w="111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500 </w:t>
            </w:r>
            <w:proofErr w:type="spellStart"/>
            <w:r w:rsidRPr="00EB5865">
              <w:rPr>
                <w:rFonts w:ascii="Arial Narrow" w:hAnsi="Arial Narrow"/>
                <w:sz w:val="24"/>
                <w:szCs w:val="24"/>
              </w:rPr>
              <w:t>cc</w:t>
            </w:r>
            <w:proofErr w:type="spellEnd"/>
            <w:r w:rsidRPr="00EB5865">
              <w:rPr>
                <w:rFonts w:ascii="Arial Narrow" w:hAnsi="Arial Narrow"/>
                <w:sz w:val="24"/>
                <w:szCs w:val="24"/>
              </w:rPr>
              <w:t>.</w:t>
            </w:r>
          </w:p>
        </w:tc>
        <w:tc>
          <w:tcPr>
            <w:tcW w:w="1154" w:type="dxa"/>
            <w:gridSpan w:val="2"/>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750 </w:t>
            </w:r>
            <w:proofErr w:type="spellStart"/>
            <w:r w:rsidRPr="00EB5865">
              <w:rPr>
                <w:rFonts w:ascii="Arial Narrow" w:hAnsi="Arial Narrow"/>
                <w:sz w:val="24"/>
                <w:szCs w:val="24"/>
              </w:rPr>
              <w:t>cc</w:t>
            </w:r>
            <w:proofErr w:type="spellEnd"/>
            <w:r w:rsidRPr="00EB5865">
              <w:rPr>
                <w:rFonts w:ascii="Arial Narrow" w:hAnsi="Arial Narrow"/>
                <w:sz w:val="24"/>
                <w:szCs w:val="24"/>
              </w:rPr>
              <w:t>.</w:t>
            </w:r>
          </w:p>
        </w:tc>
        <w:tc>
          <w:tcPr>
            <w:tcW w:w="1417" w:type="dxa"/>
          </w:tcPr>
          <w:p w:rsidR="00866303" w:rsidRPr="00EB5865" w:rsidRDefault="00C1723C" w:rsidP="00987856">
            <w:pPr>
              <w:pStyle w:val="TableParagraph"/>
              <w:spacing w:line="240" w:lineRule="auto"/>
              <w:ind w:left="0"/>
              <w:jc w:val="both"/>
              <w:rPr>
                <w:rFonts w:ascii="Arial Narrow" w:hAnsi="Arial Narrow"/>
                <w:sz w:val="24"/>
                <w:szCs w:val="24"/>
              </w:rPr>
            </w:pPr>
            <w:proofErr w:type="spellStart"/>
            <w:r w:rsidRPr="00EB5865">
              <w:rPr>
                <w:rFonts w:ascii="Arial Narrow" w:hAnsi="Arial Narrow"/>
                <w:sz w:val="24"/>
                <w:szCs w:val="24"/>
              </w:rPr>
              <w:t>cc</w:t>
            </w:r>
            <w:proofErr w:type="spellEnd"/>
            <w:r w:rsidRPr="00EB5865">
              <w:rPr>
                <w:rFonts w:ascii="Arial Narrow" w:hAnsi="Arial Narrow"/>
                <w:sz w:val="24"/>
                <w:szCs w:val="24"/>
              </w:rPr>
              <w:t>.</w:t>
            </w:r>
          </w:p>
        </w:tc>
      </w:tr>
      <w:tr w:rsidR="00866303" w:rsidRPr="00EB5865" w:rsidTr="00097307">
        <w:trPr>
          <w:trHeight w:val="282"/>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2019</w:t>
            </w:r>
          </w:p>
        </w:tc>
        <w:tc>
          <w:tcPr>
            <w:tcW w:w="1220" w:type="dxa"/>
          </w:tcPr>
          <w:p w:rsidR="00866303" w:rsidRPr="00EB5865" w:rsidRDefault="005633B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765</w:t>
            </w:r>
          </w:p>
        </w:tc>
        <w:tc>
          <w:tcPr>
            <w:tcW w:w="1121" w:type="dxa"/>
          </w:tcPr>
          <w:p w:rsidR="00866303" w:rsidRPr="00EB5865" w:rsidRDefault="005633B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2.130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3.580</w:t>
            </w:r>
          </w:p>
        </w:tc>
        <w:tc>
          <w:tcPr>
            <w:tcW w:w="1118"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4.640</w:t>
            </w:r>
          </w:p>
        </w:tc>
        <w:tc>
          <w:tcPr>
            <w:tcW w:w="1154" w:type="dxa"/>
            <w:gridSpan w:val="2"/>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6.980</w:t>
            </w:r>
          </w:p>
        </w:tc>
        <w:tc>
          <w:tcPr>
            <w:tcW w:w="1417"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12.900</w:t>
            </w:r>
          </w:p>
        </w:tc>
      </w:tr>
      <w:tr w:rsidR="00866303" w:rsidRPr="00EB5865" w:rsidTr="00C971D5">
        <w:trPr>
          <w:trHeight w:val="280"/>
        </w:trPr>
        <w:tc>
          <w:tcPr>
            <w:tcW w:w="1099" w:type="dxa"/>
            <w:tcBorders>
              <w:top w:val="nil"/>
            </w:tcBorders>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2018</w:t>
            </w:r>
          </w:p>
        </w:tc>
        <w:tc>
          <w:tcPr>
            <w:tcW w:w="1220" w:type="dxa"/>
            <w:tcBorders>
              <w:top w:val="nil"/>
            </w:tcBorders>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670</w:t>
            </w:r>
          </w:p>
        </w:tc>
        <w:tc>
          <w:tcPr>
            <w:tcW w:w="1121" w:type="dxa"/>
            <w:tcBorders>
              <w:top w:val="nil"/>
            </w:tcBorders>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1.850</w:t>
            </w:r>
          </w:p>
        </w:tc>
        <w:tc>
          <w:tcPr>
            <w:tcW w:w="1121" w:type="dxa"/>
            <w:tcBorders>
              <w:top w:val="nil"/>
            </w:tcBorders>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3.120</w:t>
            </w:r>
          </w:p>
        </w:tc>
        <w:tc>
          <w:tcPr>
            <w:tcW w:w="1118" w:type="dxa"/>
            <w:tcBorders>
              <w:top w:val="nil"/>
            </w:tcBorders>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4.045</w:t>
            </w:r>
          </w:p>
        </w:tc>
        <w:tc>
          <w:tcPr>
            <w:tcW w:w="1121" w:type="dxa"/>
            <w:tcBorders>
              <w:top w:val="nil"/>
            </w:tcBorders>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6.065</w:t>
            </w:r>
          </w:p>
        </w:tc>
        <w:tc>
          <w:tcPr>
            <w:tcW w:w="1450" w:type="dxa"/>
            <w:gridSpan w:val="2"/>
            <w:tcBorders>
              <w:top w:val="nil"/>
            </w:tcBorders>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11.200</w:t>
            </w:r>
          </w:p>
        </w:tc>
      </w:tr>
      <w:tr w:rsidR="00866303" w:rsidRPr="00EB5865" w:rsidTr="00C971D5">
        <w:trPr>
          <w:trHeight w:val="282"/>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2017</w:t>
            </w:r>
          </w:p>
        </w:tc>
        <w:tc>
          <w:tcPr>
            <w:tcW w:w="1220"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590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1.624</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2.700</w:t>
            </w:r>
          </w:p>
        </w:tc>
        <w:tc>
          <w:tcPr>
            <w:tcW w:w="1118"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3.500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5.200</w:t>
            </w:r>
          </w:p>
        </w:tc>
        <w:tc>
          <w:tcPr>
            <w:tcW w:w="1450" w:type="dxa"/>
            <w:gridSpan w:val="2"/>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9.700</w:t>
            </w:r>
          </w:p>
        </w:tc>
      </w:tr>
      <w:tr w:rsidR="00866303" w:rsidRPr="00EB5865" w:rsidTr="00C971D5">
        <w:trPr>
          <w:trHeight w:val="280"/>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2016</w:t>
            </w:r>
          </w:p>
        </w:tc>
        <w:tc>
          <w:tcPr>
            <w:tcW w:w="1220"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500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1.400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2.350</w:t>
            </w:r>
          </w:p>
        </w:tc>
        <w:tc>
          <w:tcPr>
            <w:tcW w:w="1118"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3050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4.600</w:t>
            </w:r>
          </w:p>
        </w:tc>
        <w:tc>
          <w:tcPr>
            <w:tcW w:w="1450" w:type="dxa"/>
            <w:gridSpan w:val="2"/>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8.500</w:t>
            </w:r>
          </w:p>
        </w:tc>
      </w:tr>
      <w:tr w:rsidR="00866303" w:rsidRPr="00EB5865" w:rsidTr="00C971D5">
        <w:trPr>
          <w:trHeight w:val="282"/>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2015</w:t>
            </w:r>
          </w:p>
        </w:tc>
        <w:tc>
          <w:tcPr>
            <w:tcW w:w="1220"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450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1.250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2.050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2.650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4.000</w:t>
            </w:r>
          </w:p>
        </w:tc>
        <w:tc>
          <w:tcPr>
            <w:tcW w:w="1450" w:type="dxa"/>
            <w:gridSpan w:val="2"/>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7.300</w:t>
            </w:r>
          </w:p>
        </w:tc>
      </w:tr>
      <w:tr w:rsidR="00866303" w:rsidRPr="00EB5865" w:rsidTr="00C971D5">
        <w:trPr>
          <w:trHeight w:val="280"/>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2014</w:t>
            </w:r>
          </w:p>
        </w:tc>
        <w:tc>
          <w:tcPr>
            <w:tcW w:w="1220"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350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1.050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1.780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2.300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3.470</w:t>
            </w:r>
          </w:p>
        </w:tc>
        <w:tc>
          <w:tcPr>
            <w:tcW w:w="1450" w:type="dxa"/>
            <w:gridSpan w:val="2"/>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6.450</w:t>
            </w:r>
          </w:p>
        </w:tc>
      </w:tr>
      <w:tr w:rsidR="00866303" w:rsidRPr="00EB5865" w:rsidTr="00C971D5">
        <w:trPr>
          <w:trHeight w:val="280"/>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2013</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900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1.550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1.380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3.025</w:t>
            </w:r>
          </w:p>
        </w:tc>
        <w:tc>
          <w:tcPr>
            <w:tcW w:w="1450" w:type="dxa"/>
            <w:gridSpan w:val="2"/>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5.500</w:t>
            </w:r>
          </w:p>
        </w:tc>
      </w:tr>
      <w:tr w:rsidR="00866303" w:rsidRPr="00EB5865" w:rsidTr="00C971D5">
        <w:trPr>
          <w:trHeight w:val="282"/>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2012</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800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1.350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1.750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2.628</w:t>
            </w:r>
          </w:p>
        </w:tc>
        <w:tc>
          <w:tcPr>
            <w:tcW w:w="1450" w:type="dxa"/>
            <w:gridSpan w:val="2"/>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4.800</w:t>
            </w:r>
          </w:p>
        </w:tc>
      </w:tr>
      <w:tr w:rsidR="00866303" w:rsidRPr="00EB5865" w:rsidTr="00C971D5">
        <w:trPr>
          <w:trHeight w:val="280"/>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2011</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700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1.200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1.500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2.284</w:t>
            </w:r>
          </w:p>
        </w:tc>
        <w:tc>
          <w:tcPr>
            <w:tcW w:w="1450" w:type="dxa"/>
            <w:gridSpan w:val="2"/>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3.132</w:t>
            </w:r>
          </w:p>
        </w:tc>
      </w:tr>
      <w:tr w:rsidR="00866303" w:rsidRPr="00EB5865" w:rsidTr="00C971D5">
        <w:trPr>
          <w:trHeight w:val="282"/>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2010</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1.020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1.300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1.995</w:t>
            </w:r>
          </w:p>
        </w:tc>
        <w:tc>
          <w:tcPr>
            <w:tcW w:w="1450" w:type="dxa"/>
            <w:gridSpan w:val="2"/>
          </w:tcPr>
          <w:p w:rsidR="00866303" w:rsidRPr="00EB5865" w:rsidRDefault="00DD6732"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3.600</w:t>
            </w:r>
          </w:p>
        </w:tc>
      </w:tr>
      <w:tr w:rsidR="00866303" w:rsidRPr="00EB5865" w:rsidTr="00C971D5">
        <w:trPr>
          <w:trHeight w:val="280"/>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2009</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550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850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1.100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1.700</w:t>
            </w:r>
          </w:p>
        </w:tc>
        <w:tc>
          <w:tcPr>
            <w:tcW w:w="1450" w:type="dxa"/>
            <w:gridSpan w:val="2"/>
          </w:tcPr>
          <w:p w:rsidR="00866303" w:rsidRPr="00EB5865" w:rsidRDefault="00DD6732"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3.200</w:t>
            </w:r>
          </w:p>
        </w:tc>
      </w:tr>
      <w:tr w:rsidR="00866303" w:rsidRPr="00EB5865" w:rsidTr="00C971D5">
        <w:trPr>
          <w:trHeight w:val="280"/>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2008</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750</w:t>
            </w:r>
          </w:p>
        </w:tc>
        <w:tc>
          <w:tcPr>
            <w:tcW w:w="1118"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1.000</w:t>
            </w:r>
          </w:p>
        </w:tc>
        <w:tc>
          <w:tcPr>
            <w:tcW w:w="1121" w:type="dxa"/>
          </w:tcPr>
          <w:p w:rsidR="00866303" w:rsidRPr="00EB5865" w:rsidRDefault="00DF356B"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1.500</w:t>
            </w:r>
          </w:p>
        </w:tc>
        <w:tc>
          <w:tcPr>
            <w:tcW w:w="1450" w:type="dxa"/>
            <w:gridSpan w:val="2"/>
          </w:tcPr>
          <w:p w:rsidR="00866303" w:rsidRPr="00EB5865" w:rsidRDefault="00DD6732"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2.700</w:t>
            </w:r>
          </w:p>
        </w:tc>
      </w:tr>
      <w:tr w:rsidR="00866303" w:rsidRPr="00EB5865" w:rsidTr="00C971D5">
        <w:trPr>
          <w:trHeight w:val="282"/>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2007</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500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670</w:t>
            </w:r>
          </w:p>
        </w:tc>
        <w:tc>
          <w:tcPr>
            <w:tcW w:w="1118"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870</w:t>
            </w:r>
          </w:p>
        </w:tc>
        <w:tc>
          <w:tcPr>
            <w:tcW w:w="1121" w:type="dxa"/>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1.320</w:t>
            </w:r>
          </w:p>
        </w:tc>
        <w:tc>
          <w:tcPr>
            <w:tcW w:w="1450" w:type="dxa"/>
            <w:gridSpan w:val="2"/>
          </w:tcPr>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2.400</w:t>
            </w:r>
          </w:p>
        </w:tc>
      </w:tr>
      <w:tr w:rsidR="00866303" w:rsidRPr="00EB5865" w:rsidTr="00C971D5">
        <w:trPr>
          <w:trHeight w:val="563"/>
        </w:trPr>
        <w:tc>
          <w:tcPr>
            <w:tcW w:w="1099"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2006 y</w:t>
            </w:r>
          </w:p>
          <w:p w:rsidR="00866303" w:rsidRPr="00EB5865" w:rsidRDefault="00C1723C" w:rsidP="00987856">
            <w:pPr>
              <w:pStyle w:val="TableParagraph"/>
              <w:spacing w:line="240" w:lineRule="auto"/>
              <w:ind w:left="0"/>
              <w:jc w:val="both"/>
              <w:rPr>
                <w:rFonts w:ascii="Arial Narrow" w:hAnsi="Arial Narrow"/>
                <w:sz w:val="24"/>
                <w:szCs w:val="24"/>
              </w:rPr>
            </w:pPr>
            <w:proofErr w:type="spellStart"/>
            <w:r w:rsidRPr="00EB5865">
              <w:rPr>
                <w:rFonts w:ascii="Arial Narrow" w:hAnsi="Arial Narrow"/>
                <w:sz w:val="24"/>
                <w:szCs w:val="24"/>
              </w:rPr>
              <w:t>ant</w:t>
            </w:r>
            <w:proofErr w:type="spellEnd"/>
            <w:r w:rsidRPr="00EB5865">
              <w:rPr>
                <w:rFonts w:ascii="Arial Narrow" w:hAnsi="Arial Narrow"/>
                <w:sz w:val="24"/>
                <w:szCs w:val="24"/>
              </w:rPr>
              <w:t>.</w:t>
            </w:r>
          </w:p>
        </w:tc>
        <w:tc>
          <w:tcPr>
            <w:tcW w:w="1220" w:type="dxa"/>
          </w:tcPr>
          <w:p w:rsidR="00866303" w:rsidRPr="00EB5865" w:rsidRDefault="00866303" w:rsidP="00987856">
            <w:pPr>
              <w:pStyle w:val="TableParagraph"/>
              <w:spacing w:line="240" w:lineRule="auto"/>
              <w:ind w:left="0"/>
              <w:jc w:val="both"/>
              <w:rPr>
                <w:rFonts w:ascii="Arial Narrow" w:hAnsi="Arial Narrow"/>
                <w:sz w:val="24"/>
                <w:szCs w:val="24"/>
              </w:rPr>
            </w:pPr>
          </w:p>
        </w:tc>
        <w:tc>
          <w:tcPr>
            <w:tcW w:w="1121"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750</w:t>
            </w:r>
          </w:p>
        </w:tc>
        <w:tc>
          <w:tcPr>
            <w:tcW w:w="1121"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850</w:t>
            </w:r>
          </w:p>
        </w:tc>
        <w:tc>
          <w:tcPr>
            <w:tcW w:w="1118"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765</w:t>
            </w:r>
          </w:p>
        </w:tc>
        <w:tc>
          <w:tcPr>
            <w:tcW w:w="1121" w:type="dxa"/>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1.100</w:t>
            </w:r>
          </w:p>
        </w:tc>
        <w:tc>
          <w:tcPr>
            <w:tcW w:w="1450" w:type="dxa"/>
            <w:gridSpan w:val="2"/>
          </w:tcPr>
          <w:p w:rsidR="00866303" w:rsidRPr="00EB5865" w:rsidRDefault="00866303" w:rsidP="00987856">
            <w:pPr>
              <w:pStyle w:val="TableParagraph"/>
              <w:spacing w:line="240" w:lineRule="auto"/>
              <w:ind w:left="0"/>
              <w:jc w:val="both"/>
              <w:rPr>
                <w:rFonts w:ascii="Arial Narrow" w:hAnsi="Arial Narrow"/>
                <w:sz w:val="24"/>
                <w:szCs w:val="24"/>
              </w:rPr>
            </w:pPr>
          </w:p>
          <w:p w:rsidR="00866303" w:rsidRPr="00EB5865" w:rsidRDefault="00097307"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2.100</w:t>
            </w:r>
          </w:p>
        </w:tc>
      </w:tr>
    </w:tbl>
    <w:p w:rsidR="00866303" w:rsidRPr="00EB5865" w:rsidRDefault="00866303" w:rsidP="00987856">
      <w:pPr>
        <w:pStyle w:val="Textoindependiente"/>
        <w:jc w:val="both"/>
        <w:rPr>
          <w:rFonts w:ascii="Arial Narrow" w:hAnsi="Arial Narrow"/>
        </w:rPr>
      </w:pP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numPr>
          <w:ilvl w:val="0"/>
          <w:numId w:val="31"/>
        </w:numPr>
        <w:ind w:left="0" w:firstLine="0"/>
        <w:jc w:val="both"/>
        <w:rPr>
          <w:rFonts w:ascii="Arial Narrow" w:hAnsi="Arial Narrow"/>
        </w:rPr>
      </w:pPr>
      <w:r w:rsidRPr="00EB5865">
        <w:rPr>
          <w:rFonts w:ascii="Arial Narrow" w:hAnsi="Arial Narrow"/>
        </w:rPr>
        <w:t>Para los modelos más antiguos, ésta será completada por la municipalidad de Colonia Caroya, considerando una disminución del valor del vehículo del 10% por cada año de antigüedad, tomando como referencia el precio del modelo más bajo que estuviera cargado correspondiente a la marca y tipo de vehículo.</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numPr>
          <w:ilvl w:val="0"/>
          <w:numId w:val="31"/>
        </w:numPr>
        <w:ind w:left="0" w:firstLine="0"/>
        <w:jc w:val="both"/>
        <w:rPr>
          <w:rFonts w:ascii="Arial Narrow" w:hAnsi="Arial Narrow"/>
        </w:rPr>
      </w:pPr>
      <w:r w:rsidRPr="00EB5865">
        <w:rPr>
          <w:rFonts w:ascii="Arial Narrow" w:hAnsi="Arial Narrow"/>
        </w:rPr>
        <w:t xml:space="preserve">Para los modelos más nuevos, ésta será completada por la municipalidad de Colonia Caroya, considerando un aumento del valor del vehículo de 10% por cada año, tomando como referencia el precio del modelo más alto que estuviera cargado correspondiente a la marca y tipo de </w:t>
      </w:r>
      <w:r w:rsidRPr="00EB5865">
        <w:rPr>
          <w:rFonts w:ascii="Arial Narrow" w:hAnsi="Arial Narrow"/>
        </w:rPr>
        <w:lastRenderedPageBreak/>
        <w:t>vehículo.</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rPr>
        <w:t>En caso que los valores de los vehículos de la tabla de la Asociación de Concesionarios de la República Argentina (A.C.A.R.A.) estuvieran en dólares se realizará la conversión a pesos por un valor del dólar, según la cotización del Banco Nación Argentina del último día hábil del año 20</w:t>
      </w:r>
      <w:r w:rsidR="00D610AD" w:rsidRPr="00EB5865">
        <w:rPr>
          <w:rFonts w:ascii="Arial Narrow" w:hAnsi="Arial Narrow"/>
        </w:rPr>
        <w:t>20</w:t>
      </w:r>
      <w:r w:rsidRPr="00EB5865">
        <w:rPr>
          <w:rFonts w:ascii="Arial Narrow" w:hAnsi="Arial Narrow"/>
        </w:rPr>
        <w:t>.</w:t>
      </w:r>
    </w:p>
    <w:p w:rsidR="00866303" w:rsidRPr="00EB5865" w:rsidRDefault="00866303" w:rsidP="00987856">
      <w:pPr>
        <w:pStyle w:val="Textoindependiente"/>
        <w:jc w:val="both"/>
        <w:rPr>
          <w:rFonts w:ascii="Arial Narrow" w:hAnsi="Arial Narrow"/>
        </w:rPr>
      </w:pPr>
    </w:p>
    <w:p w:rsidR="00866303" w:rsidRPr="00EB5865" w:rsidRDefault="00B40596"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6</w:t>
      </w:r>
      <w:r w:rsidR="00C1723C" w:rsidRPr="00EB5865">
        <w:rPr>
          <w:rFonts w:ascii="Arial Narrow" w:hAnsi="Arial Narrow"/>
          <w:b/>
        </w:rPr>
        <w:t xml:space="preserve">.- </w:t>
      </w:r>
      <w:r w:rsidR="00C1723C" w:rsidRPr="00EB5865">
        <w:rPr>
          <w:rFonts w:ascii="Arial Narrow" w:hAnsi="Arial Narrow"/>
          <w:b/>
          <w:u w:val="single"/>
        </w:rPr>
        <w:t>EXIMICION</w:t>
      </w:r>
      <w:r w:rsidR="00C1723C" w:rsidRPr="00EB5865">
        <w:rPr>
          <w:rFonts w:ascii="Arial Narrow" w:hAnsi="Arial Narrow"/>
        </w:rPr>
        <w:t>: Todos los automotores exentos abonarán una Tasa Administrativa Anual de acuerdo a la siguiente escala:</w:t>
      </w:r>
    </w:p>
    <w:p w:rsidR="00866303" w:rsidRPr="00EB5865" w:rsidRDefault="00866303" w:rsidP="00987856">
      <w:pPr>
        <w:pStyle w:val="Textoindependiente"/>
        <w:jc w:val="both"/>
        <w:rPr>
          <w:rFonts w:ascii="Arial Narrow" w:hAnsi="Arial Narrow"/>
        </w:r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1"/>
        <w:gridCol w:w="1670"/>
      </w:tblGrid>
      <w:tr w:rsidR="00866303" w:rsidRPr="00EB5865">
        <w:trPr>
          <w:trHeight w:val="282"/>
        </w:trPr>
        <w:tc>
          <w:tcPr>
            <w:tcW w:w="6491"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RODADO</w:t>
            </w:r>
          </w:p>
        </w:tc>
        <w:tc>
          <w:tcPr>
            <w:tcW w:w="1670"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TASA ANUAL</w:t>
            </w:r>
          </w:p>
        </w:tc>
      </w:tr>
      <w:tr w:rsidR="00866303" w:rsidRPr="00EB5865">
        <w:trPr>
          <w:trHeight w:val="281"/>
        </w:trPr>
        <w:tc>
          <w:tcPr>
            <w:tcW w:w="649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Motocicletas - hasta 150 c.c.</w:t>
            </w:r>
          </w:p>
        </w:tc>
        <w:tc>
          <w:tcPr>
            <w:tcW w:w="167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5633B3" w:rsidRPr="00EB5865">
              <w:rPr>
                <w:rFonts w:ascii="Arial Narrow" w:hAnsi="Arial Narrow"/>
                <w:sz w:val="24"/>
                <w:szCs w:val="24"/>
              </w:rPr>
              <w:t>330,00</w:t>
            </w:r>
            <w:r w:rsidRPr="00EB5865">
              <w:rPr>
                <w:rFonts w:ascii="Arial Narrow" w:hAnsi="Arial Narrow"/>
                <w:sz w:val="24"/>
                <w:szCs w:val="24"/>
              </w:rPr>
              <w:t>.-</w:t>
            </w:r>
          </w:p>
        </w:tc>
      </w:tr>
      <w:tr w:rsidR="00866303" w:rsidRPr="00EB5865">
        <w:trPr>
          <w:trHeight w:val="282"/>
        </w:trPr>
        <w:tc>
          <w:tcPr>
            <w:tcW w:w="649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Motocicletas de más de 150 c.c.</w:t>
            </w:r>
          </w:p>
        </w:tc>
        <w:tc>
          <w:tcPr>
            <w:tcW w:w="167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610AD" w:rsidRPr="00EB5865">
              <w:rPr>
                <w:rFonts w:ascii="Arial Narrow" w:hAnsi="Arial Narrow"/>
                <w:sz w:val="24"/>
                <w:szCs w:val="24"/>
              </w:rPr>
              <w:t>500</w:t>
            </w:r>
            <w:r w:rsidR="005633B3" w:rsidRPr="00EB5865">
              <w:rPr>
                <w:rFonts w:ascii="Arial Narrow" w:hAnsi="Arial Narrow"/>
                <w:sz w:val="24"/>
                <w:szCs w:val="24"/>
              </w:rPr>
              <w:t>,00</w:t>
            </w:r>
            <w:r w:rsidRPr="00EB5865">
              <w:rPr>
                <w:rFonts w:ascii="Arial Narrow" w:hAnsi="Arial Narrow"/>
                <w:sz w:val="24"/>
                <w:szCs w:val="24"/>
              </w:rPr>
              <w:t>-</w:t>
            </w:r>
          </w:p>
        </w:tc>
      </w:tr>
      <w:tr w:rsidR="00866303" w:rsidRPr="00EB5865">
        <w:trPr>
          <w:trHeight w:val="280"/>
        </w:trPr>
        <w:tc>
          <w:tcPr>
            <w:tcW w:w="649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Automotores, casas rodantes y similares</w:t>
            </w:r>
          </w:p>
        </w:tc>
        <w:tc>
          <w:tcPr>
            <w:tcW w:w="167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610AD" w:rsidRPr="00EB5865">
              <w:rPr>
                <w:rFonts w:ascii="Arial Narrow" w:hAnsi="Arial Narrow"/>
                <w:sz w:val="24"/>
                <w:szCs w:val="24"/>
              </w:rPr>
              <w:t>1.300</w:t>
            </w:r>
            <w:r w:rsidRPr="00EB5865">
              <w:rPr>
                <w:rFonts w:ascii="Arial Narrow" w:hAnsi="Arial Narrow"/>
                <w:sz w:val="24"/>
                <w:szCs w:val="24"/>
              </w:rPr>
              <w:t>-</w:t>
            </w:r>
          </w:p>
        </w:tc>
      </w:tr>
      <w:tr w:rsidR="00866303" w:rsidRPr="00EB5865">
        <w:trPr>
          <w:trHeight w:val="280"/>
        </w:trPr>
        <w:tc>
          <w:tcPr>
            <w:tcW w:w="649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Camionetas, Pick-Up, y similares</w:t>
            </w:r>
          </w:p>
        </w:tc>
        <w:tc>
          <w:tcPr>
            <w:tcW w:w="167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w:t>
            </w:r>
            <w:r w:rsidR="00D610AD" w:rsidRPr="00EB5865">
              <w:rPr>
                <w:rFonts w:ascii="Arial Narrow" w:hAnsi="Arial Narrow"/>
                <w:sz w:val="24"/>
                <w:szCs w:val="24"/>
              </w:rPr>
              <w:t>600</w:t>
            </w:r>
            <w:r w:rsidRPr="00EB5865">
              <w:rPr>
                <w:rFonts w:ascii="Arial Narrow" w:hAnsi="Arial Narrow"/>
                <w:sz w:val="24"/>
                <w:szCs w:val="24"/>
              </w:rPr>
              <w:t>-</w:t>
            </w:r>
          </w:p>
        </w:tc>
      </w:tr>
      <w:tr w:rsidR="00866303" w:rsidRPr="00EB5865">
        <w:trPr>
          <w:trHeight w:val="844"/>
        </w:trPr>
        <w:tc>
          <w:tcPr>
            <w:tcW w:w="6491"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Camiones, camiones con cabinas, chasis con cabinas, chasis con cabinas dormitorios, tractor de carretera, tractor con cabina dormitorio y acoplados de carga.</w:t>
            </w:r>
          </w:p>
        </w:tc>
        <w:tc>
          <w:tcPr>
            <w:tcW w:w="1670"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xml:space="preserve">$ </w:t>
            </w:r>
            <w:r w:rsidR="00D610AD" w:rsidRPr="00EB5865">
              <w:rPr>
                <w:rFonts w:ascii="Arial Narrow" w:hAnsi="Arial Narrow"/>
                <w:sz w:val="24"/>
                <w:szCs w:val="24"/>
              </w:rPr>
              <w:t>3.900</w:t>
            </w:r>
            <w:r w:rsidRPr="00EB5865">
              <w:rPr>
                <w:rFonts w:ascii="Arial Narrow" w:hAnsi="Arial Narrow"/>
                <w:sz w:val="24"/>
                <w:szCs w:val="24"/>
              </w:rPr>
              <w:t>.-</w:t>
            </w:r>
          </w:p>
        </w:tc>
      </w:tr>
    </w:tbl>
    <w:p w:rsidR="00866303" w:rsidRPr="00EB5865" w:rsidRDefault="00866303" w:rsidP="00987856">
      <w:pPr>
        <w:pStyle w:val="Textoindependiente"/>
        <w:jc w:val="both"/>
        <w:rPr>
          <w:rFonts w:ascii="Arial Narrow" w:hAnsi="Arial Narrow"/>
        </w:rPr>
      </w:pPr>
    </w:p>
    <w:p w:rsidR="00866303" w:rsidRPr="00EB5865" w:rsidRDefault="00D610AD" w:rsidP="00987856">
      <w:pPr>
        <w:pStyle w:val="Textoindependiente"/>
        <w:numPr>
          <w:ilvl w:val="0"/>
          <w:numId w:val="32"/>
        </w:numPr>
        <w:ind w:left="0" w:firstLine="0"/>
        <w:jc w:val="both"/>
        <w:rPr>
          <w:rFonts w:ascii="Arial Narrow" w:hAnsi="Arial Narrow"/>
        </w:rPr>
      </w:pPr>
      <w:r w:rsidRPr="00EB5865">
        <w:rPr>
          <w:rFonts w:ascii="Arial Narrow" w:hAnsi="Arial Narrow"/>
        </w:rPr>
        <w:t xml:space="preserve">Serán eximidos </w:t>
      </w:r>
      <w:r w:rsidR="00C1723C" w:rsidRPr="00EB5865">
        <w:rPr>
          <w:rFonts w:ascii="Arial Narrow" w:hAnsi="Arial Narrow"/>
        </w:rPr>
        <w:t>totalmente del Impuesto sobre Automotores y de la Tasa Administrativa Anual los modelos anteriores al año 1976 y aquellos que se encuentren en el Registro de Autos y Motos Antiguos.</w:t>
      </w:r>
    </w:p>
    <w:p w:rsidR="00866303" w:rsidRPr="00EB5865" w:rsidRDefault="00866303" w:rsidP="00987856">
      <w:pPr>
        <w:pStyle w:val="Textoindependiente"/>
        <w:jc w:val="both"/>
        <w:rPr>
          <w:rFonts w:ascii="Arial Narrow" w:hAnsi="Arial Narrow"/>
        </w:rPr>
      </w:pPr>
    </w:p>
    <w:p w:rsidR="003C0BCF" w:rsidRPr="00EB5865" w:rsidRDefault="003C0BCF" w:rsidP="00987856">
      <w:pPr>
        <w:pStyle w:val="Textoindependiente"/>
        <w:jc w:val="both"/>
        <w:rPr>
          <w:rFonts w:ascii="Arial Narrow" w:hAnsi="Arial Narrow"/>
          <w:b/>
        </w:rPr>
      </w:pPr>
      <w:r w:rsidRPr="00EB5865">
        <w:rPr>
          <w:rFonts w:ascii="Arial Narrow" w:hAnsi="Arial Narrow"/>
          <w:b/>
        </w:rPr>
        <w:t xml:space="preserve">Plazo de Pago </w:t>
      </w:r>
    </w:p>
    <w:p w:rsidR="00866303" w:rsidRPr="00EB5865" w:rsidRDefault="00B40596"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7</w:t>
      </w:r>
      <w:r w:rsidR="00C1723C" w:rsidRPr="00EB5865">
        <w:rPr>
          <w:rFonts w:ascii="Arial Narrow" w:hAnsi="Arial Narrow"/>
          <w:b/>
        </w:rPr>
        <w:t xml:space="preserve">.- </w:t>
      </w:r>
      <w:r w:rsidR="00C1723C" w:rsidRPr="00EB5865">
        <w:rPr>
          <w:rFonts w:ascii="Arial Narrow" w:hAnsi="Arial Narrow"/>
        </w:rPr>
        <w:t>Los importes resultantes podrán abonarse de contado o en seis (6) cuotas, a opción del contribuyente.</w:t>
      </w:r>
    </w:p>
    <w:p w:rsidR="00866303" w:rsidRPr="00EB5865" w:rsidRDefault="00C1723C" w:rsidP="00987856">
      <w:pPr>
        <w:pStyle w:val="Textoindependiente"/>
        <w:jc w:val="both"/>
        <w:rPr>
          <w:rFonts w:ascii="Arial Narrow" w:hAnsi="Arial Narrow"/>
        </w:rPr>
      </w:pPr>
      <w:r w:rsidRPr="00EB5865">
        <w:rPr>
          <w:rFonts w:ascii="Arial Narrow" w:hAnsi="Arial Narrow"/>
        </w:rPr>
        <w:t>Para aquellos dominios cuyo valor anual resultante del cálculo anterior sea inferior al establecido por la presente ordenanza para el impuesto a la propiedad automotor, será abonado en una sola cuota.</w:t>
      </w:r>
    </w:p>
    <w:p w:rsidR="00866303" w:rsidRPr="00EB5865" w:rsidRDefault="00866303" w:rsidP="00987856">
      <w:pPr>
        <w:pStyle w:val="Textoindependiente"/>
        <w:jc w:val="both"/>
        <w:rPr>
          <w:rFonts w:ascii="Arial Narrow" w:hAnsi="Arial Narrow"/>
        </w:rPr>
      </w:pPr>
    </w:p>
    <w:tbl>
      <w:tblPr>
        <w:tblStyle w:val="TableNormal"/>
        <w:tblW w:w="0" w:type="auto"/>
        <w:tblInd w:w="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5"/>
        <w:gridCol w:w="1618"/>
      </w:tblGrid>
      <w:tr w:rsidR="00866303" w:rsidRPr="00EB5865">
        <w:trPr>
          <w:trHeight w:val="282"/>
        </w:trPr>
        <w:tc>
          <w:tcPr>
            <w:tcW w:w="2895"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VENCIMIENTO CUOTAS</w:t>
            </w:r>
          </w:p>
        </w:tc>
        <w:tc>
          <w:tcPr>
            <w:tcW w:w="1618" w:type="dxa"/>
          </w:tcPr>
          <w:p w:rsidR="00866303" w:rsidRPr="00EB5865" w:rsidRDefault="00C1723C" w:rsidP="00987856">
            <w:pPr>
              <w:pStyle w:val="TableParagraph"/>
              <w:spacing w:line="240" w:lineRule="auto"/>
              <w:ind w:left="0"/>
              <w:jc w:val="both"/>
              <w:rPr>
                <w:rFonts w:ascii="Arial Narrow" w:hAnsi="Arial Narrow"/>
                <w:b/>
                <w:sz w:val="24"/>
                <w:szCs w:val="24"/>
              </w:rPr>
            </w:pPr>
            <w:r w:rsidRPr="00EB5865">
              <w:rPr>
                <w:rFonts w:ascii="Arial Narrow" w:hAnsi="Arial Narrow"/>
                <w:b/>
                <w:sz w:val="24"/>
                <w:szCs w:val="24"/>
              </w:rPr>
              <w:t>FECHA</w:t>
            </w:r>
          </w:p>
        </w:tc>
      </w:tr>
      <w:tr w:rsidR="00866303" w:rsidRPr="00EB5865">
        <w:trPr>
          <w:trHeight w:val="280"/>
        </w:trPr>
        <w:tc>
          <w:tcPr>
            <w:tcW w:w="2895"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PAGO UNICO Y PRIMERA</w:t>
            </w:r>
          </w:p>
        </w:tc>
        <w:tc>
          <w:tcPr>
            <w:tcW w:w="161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w:t>
            </w:r>
            <w:r w:rsidR="003C0BCF" w:rsidRPr="00EB5865">
              <w:rPr>
                <w:rFonts w:ascii="Arial Narrow" w:hAnsi="Arial Narrow"/>
                <w:sz w:val="24"/>
                <w:szCs w:val="24"/>
              </w:rPr>
              <w:t>2</w:t>
            </w:r>
            <w:r w:rsidRPr="00EB5865">
              <w:rPr>
                <w:rFonts w:ascii="Arial Narrow" w:hAnsi="Arial Narrow"/>
                <w:sz w:val="24"/>
                <w:szCs w:val="24"/>
              </w:rPr>
              <w:t>/02/20</w:t>
            </w:r>
            <w:r w:rsidR="003C0BCF" w:rsidRPr="00EB5865">
              <w:rPr>
                <w:rFonts w:ascii="Arial Narrow" w:hAnsi="Arial Narrow"/>
                <w:sz w:val="24"/>
                <w:szCs w:val="24"/>
              </w:rPr>
              <w:t>21</w:t>
            </w:r>
          </w:p>
        </w:tc>
      </w:tr>
      <w:tr w:rsidR="00866303" w:rsidRPr="00EB5865">
        <w:trPr>
          <w:trHeight w:val="282"/>
        </w:trPr>
        <w:tc>
          <w:tcPr>
            <w:tcW w:w="2895"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SEGUNDA</w:t>
            </w:r>
          </w:p>
        </w:tc>
        <w:tc>
          <w:tcPr>
            <w:tcW w:w="161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w:t>
            </w:r>
            <w:r w:rsidR="003C0BCF" w:rsidRPr="00EB5865">
              <w:rPr>
                <w:rFonts w:ascii="Arial Narrow" w:hAnsi="Arial Narrow"/>
                <w:sz w:val="24"/>
                <w:szCs w:val="24"/>
              </w:rPr>
              <w:t>6</w:t>
            </w:r>
            <w:r w:rsidRPr="00EB5865">
              <w:rPr>
                <w:rFonts w:ascii="Arial Narrow" w:hAnsi="Arial Narrow"/>
                <w:sz w:val="24"/>
                <w:szCs w:val="24"/>
              </w:rPr>
              <w:t>/04/202</w:t>
            </w:r>
            <w:r w:rsidR="003C0BCF" w:rsidRPr="00EB5865">
              <w:rPr>
                <w:rFonts w:ascii="Arial Narrow" w:hAnsi="Arial Narrow"/>
                <w:sz w:val="24"/>
                <w:szCs w:val="24"/>
              </w:rPr>
              <w:t>1</w:t>
            </w:r>
          </w:p>
        </w:tc>
      </w:tr>
      <w:tr w:rsidR="00866303" w:rsidRPr="00EB5865">
        <w:trPr>
          <w:trHeight w:val="280"/>
        </w:trPr>
        <w:tc>
          <w:tcPr>
            <w:tcW w:w="2895"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TERCERA</w:t>
            </w:r>
          </w:p>
        </w:tc>
        <w:tc>
          <w:tcPr>
            <w:tcW w:w="1618" w:type="dxa"/>
          </w:tcPr>
          <w:p w:rsidR="00866303" w:rsidRPr="00EB5865" w:rsidRDefault="003C0BCF"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21</w:t>
            </w:r>
            <w:r w:rsidR="00C1723C" w:rsidRPr="00EB5865">
              <w:rPr>
                <w:rFonts w:ascii="Arial Narrow" w:hAnsi="Arial Narrow"/>
                <w:sz w:val="24"/>
                <w:szCs w:val="24"/>
              </w:rPr>
              <w:t>/06/202</w:t>
            </w:r>
            <w:r w:rsidRPr="00EB5865">
              <w:rPr>
                <w:rFonts w:ascii="Arial Narrow" w:hAnsi="Arial Narrow"/>
                <w:sz w:val="24"/>
                <w:szCs w:val="24"/>
              </w:rPr>
              <w:t>1</w:t>
            </w:r>
          </w:p>
        </w:tc>
      </w:tr>
      <w:tr w:rsidR="00866303" w:rsidRPr="00EB5865">
        <w:trPr>
          <w:trHeight w:val="280"/>
        </w:trPr>
        <w:tc>
          <w:tcPr>
            <w:tcW w:w="2895"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CUARTA</w:t>
            </w:r>
          </w:p>
        </w:tc>
        <w:tc>
          <w:tcPr>
            <w:tcW w:w="161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w:t>
            </w:r>
            <w:r w:rsidR="003C0BCF" w:rsidRPr="00EB5865">
              <w:rPr>
                <w:rFonts w:ascii="Arial Narrow" w:hAnsi="Arial Narrow"/>
                <w:sz w:val="24"/>
                <w:szCs w:val="24"/>
              </w:rPr>
              <w:t>3</w:t>
            </w:r>
            <w:r w:rsidRPr="00EB5865">
              <w:rPr>
                <w:rFonts w:ascii="Arial Narrow" w:hAnsi="Arial Narrow"/>
                <w:sz w:val="24"/>
                <w:szCs w:val="24"/>
              </w:rPr>
              <w:t>/08/202</w:t>
            </w:r>
            <w:r w:rsidR="003C0BCF" w:rsidRPr="00EB5865">
              <w:rPr>
                <w:rFonts w:ascii="Arial Narrow" w:hAnsi="Arial Narrow"/>
                <w:sz w:val="24"/>
                <w:szCs w:val="24"/>
              </w:rPr>
              <w:t>1</w:t>
            </w:r>
          </w:p>
        </w:tc>
      </w:tr>
      <w:tr w:rsidR="00866303" w:rsidRPr="00EB5865">
        <w:trPr>
          <w:trHeight w:val="282"/>
        </w:trPr>
        <w:tc>
          <w:tcPr>
            <w:tcW w:w="2895"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QUINTA</w:t>
            </w:r>
          </w:p>
        </w:tc>
        <w:tc>
          <w:tcPr>
            <w:tcW w:w="161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w:t>
            </w:r>
            <w:r w:rsidR="003C0BCF" w:rsidRPr="00EB5865">
              <w:rPr>
                <w:rFonts w:ascii="Arial Narrow" w:hAnsi="Arial Narrow"/>
                <w:sz w:val="24"/>
                <w:szCs w:val="24"/>
              </w:rPr>
              <w:t>2</w:t>
            </w:r>
            <w:r w:rsidRPr="00EB5865">
              <w:rPr>
                <w:rFonts w:ascii="Arial Narrow" w:hAnsi="Arial Narrow"/>
                <w:sz w:val="24"/>
                <w:szCs w:val="24"/>
              </w:rPr>
              <w:t>/10/202</w:t>
            </w:r>
            <w:r w:rsidR="003C0BCF" w:rsidRPr="00EB5865">
              <w:rPr>
                <w:rFonts w:ascii="Arial Narrow" w:hAnsi="Arial Narrow"/>
                <w:sz w:val="24"/>
                <w:szCs w:val="24"/>
              </w:rPr>
              <w:t>1</w:t>
            </w:r>
          </w:p>
        </w:tc>
      </w:tr>
      <w:tr w:rsidR="00866303" w:rsidRPr="00EB5865">
        <w:trPr>
          <w:trHeight w:val="280"/>
        </w:trPr>
        <w:tc>
          <w:tcPr>
            <w:tcW w:w="2895"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SEXTA</w:t>
            </w:r>
          </w:p>
        </w:tc>
        <w:tc>
          <w:tcPr>
            <w:tcW w:w="1618" w:type="dxa"/>
          </w:tcPr>
          <w:p w:rsidR="00866303" w:rsidRPr="00EB5865" w:rsidRDefault="00C1723C"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23/12/202</w:t>
            </w:r>
            <w:r w:rsidR="003C0BCF" w:rsidRPr="00EB5865">
              <w:rPr>
                <w:rFonts w:ascii="Arial Narrow" w:hAnsi="Arial Narrow"/>
                <w:sz w:val="24"/>
                <w:szCs w:val="24"/>
              </w:rPr>
              <w:t>1</w:t>
            </w:r>
          </w:p>
        </w:tc>
      </w:tr>
    </w:tbl>
    <w:p w:rsidR="00866303" w:rsidRPr="00EB5865" w:rsidRDefault="00866303" w:rsidP="00987856">
      <w:pPr>
        <w:pStyle w:val="Textoindependiente"/>
        <w:jc w:val="both"/>
        <w:rPr>
          <w:rFonts w:ascii="Arial Narrow" w:hAnsi="Arial Narrow"/>
        </w:rPr>
      </w:pPr>
    </w:p>
    <w:p w:rsidR="007E4C55" w:rsidRPr="00401D97" w:rsidRDefault="007E4C55" w:rsidP="00987856">
      <w:pPr>
        <w:pStyle w:val="Textoindependiente"/>
        <w:jc w:val="both"/>
      </w:pPr>
    </w:p>
    <w:p w:rsidR="007E4C55" w:rsidRPr="00EB5865" w:rsidRDefault="007E4C55" w:rsidP="00EB5865">
      <w:pPr>
        <w:pStyle w:val="Ttulo1"/>
        <w:ind w:left="0"/>
        <w:rPr>
          <w:rFonts w:ascii="Arial Narrow" w:hAnsi="Arial Narrow"/>
        </w:rPr>
      </w:pPr>
      <w:r w:rsidRPr="00EB5865">
        <w:rPr>
          <w:rFonts w:ascii="Arial Narrow" w:hAnsi="Arial Narrow"/>
        </w:rPr>
        <w:t xml:space="preserve">TÍTULO </w:t>
      </w:r>
      <w:r w:rsidR="005F53F8">
        <w:rPr>
          <w:rFonts w:ascii="Arial Narrow" w:hAnsi="Arial Narrow"/>
        </w:rPr>
        <w:t>XX</w:t>
      </w:r>
    </w:p>
    <w:p w:rsidR="007E4C55" w:rsidRPr="00EB5865" w:rsidRDefault="007E4C55" w:rsidP="00EB5865">
      <w:pPr>
        <w:jc w:val="center"/>
        <w:rPr>
          <w:rFonts w:ascii="Arial Narrow" w:hAnsi="Arial Narrow"/>
          <w:b/>
          <w:sz w:val="24"/>
          <w:szCs w:val="24"/>
        </w:rPr>
      </w:pPr>
      <w:r w:rsidRPr="00EB5865">
        <w:rPr>
          <w:rFonts w:ascii="Arial Narrow" w:hAnsi="Arial Narrow"/>
          <w:b/>
          <w:sz w:val="24"/>
          <w:szCs w:val="24"/>
        </w:rPr>
        <w:t>DIRECCIÓN DEL REGISTRO CIVIL Y CAPACIDAD DE LAS PERSONAS</w:t>
      </w:r>
    </w:p>
    <w:p w:rsidR="007E4C55" w:rsidRPr="00EB5865" w:rsidRDefault="007E4C55" w:rsidP="00987856">
      <w:pPr>
        <w:pStyle w:val="Textoindependiente"/>
        <w:jc w:val="both"/>
        <w:rPr>
          <w:rFonts w:ascii="Arial Narrow" w:hAnsi="Arial Narrow"/>
          <w:b/>
        </w:rPr>
      </w:pPr>
    </w:p>
    <w:p w:rsidR="007E4C55" w:rsidRPr="00EB5865" w:rsidRDefault="00B40596" w:rsidP="00987856">
      <w:pPr>
        <w:pStyle w:val="Textoindependiente"/>
        <w:jc w:val="both"/>
        <w:rPr>
          <w:rFonts w:ascii="Arial Narrow" w:hAnsi="Arial Narrow"/>
        </w:rPr>
      </w:pPr>
      <w:r w:rsidRPr="00EB5865">
        <w:rPr>
          <w:rFonts w:ascii="Arial Narrow" w:hAnsi="Arial Narrow"/>
          <w:b/>
        </w:rPr>
        <w:t>Artículo 6</w:t>
      </w:r>
      <w:r w:rsidR="00437FE8">
        <w:rPr>
          <w:rFonts w:ascii="Arial Narrow" w:hAnsi="Arial Narrow"/>
          <w:b/>
        </w:rPr>
        <w:t>8</w:t>
      </w:r>
      <w:r w:rsidRPr="00EB5865">
        <w:rPr>
          <w:rFonts w:ascii="Arial Narrow" w:hAnsi="Arial Narrow"/>
          <w:b/>
        </w:rPr>
        <w:t>-</w:t>
      </w:r>
      <w:r w:rsidR="007E4C55" w:rsidRPr="00EB5865">
        <w:rPr>
          <w:rFonts w:ascii="Arial Narrow" w:hAnsi="Arial Narrow"/>
        </w:rPr>
        <w:t>- Los aranceles que se cobrarán por los servicios que presta la oficina del Registro Civil y Capacidad de las Personas, serán fijados por la LEY IMPOSITIVA PROVINCIAL, las que pasan a formar parte integrante de la presente Ordenanza.</w:t>
      </w:r>
    </w:p>
    <w:p w:rsidR="007E4C55" w:rsidRPr="00EB5865" w:rsidRDefault="007E4C55" w:rsidP="00987856">
      <w:pPr>
        <w:pStyle w:val="Textoindependiente"/>
        <w:jc w:val="both"/>
        <w:rPr>
          <w:rFonts w:ascii="Arial Narrow" w:hAnsi="Arial Narrow"/>
        </w:rPr>
      </w:pPr>
    </w:p>
    <w:p w:rsidR="007E4C55" w:rsidRPr="00EB5865" w:rsidRDefault="007E4C55" w:rsidP="00987856">
      <w:pPr>
        <w:jc w:val="both"/>
        <w:rPr>
          <w:rFonts w:ascii="Arial Narrow" w:hAnsi="Arial Narrow"/>
          <w:sz w:val="24"/>
          <w:szCs w:val="24"/>
        </w:rPr>
      </w:pPr>
      <w:r w:rsidRPr="00EB5865">
        <w:rPr>
          <w:rFonts w:ascii="Arial Narrow" w:hAnsi="Arial Narrow"/>
          <w:b/>
          <w:sz w:val="24"/>
          <w:szCs w:val="24"/>
        </w:rPr>
        <w:t xml:space="preserve">Artículo </w:t>
      </w:r>
      <w:r w:rsidR="00523F60">
        <w:rPr>
          <w:rFonts w:ascii="Arial Narrow" w:hAnsi="Arial Narrow"/>
          <w:b/>
          <w:sz w:val="24"/>
          <w:szCs w:val="24"/>
        </w:rPr>
        <w:t>6</w:t>
      </w:r>
      <w:r w:rsidR="00437FE8">
        <w:rPr>
          <w:rFonts w:ascii="Arial Narrow" w:hAnsi="Arial Narrow"/>
          <w:b/>
          <w:sz w:val="24"/>
          <w:szCs w:val="24"/>
        </w:rPr>
        <w:t>9</w:t>
      </w:r>
      <w:r w:rsidRPr="00EB5865">
        <w:rPr>
          <w:rFonts w:ascii="Arial Narrow" w:hAnsi="Arial Narrow"/>
          <w:b/>
          <w:sz w:val="24"/>
          <w:szCs w:val="24"/>
        </w:rPr>
        <w:t xml:space="preserve">.- </w:t>
      </w:r>
      <w:r w:rsidRPr="00EB5865">
        <w:rPr>
          <w:rFonts w:ascii="Arial Narrow" w:hAnsi="Arial Narrow"/>
          <w:sz w:val="24"/>
          <w:szCs w:val="24"/>
        </w:rPr>
        <w:t>Se fijan las siguientes tasas por:</w:t>
      </w:r>
    </w:p>
    <w:p w:rsidR="007E4C55" w:rsidRPr="00EB5865" w:rsidRDefault="007E4C55" w:rsidP="00987856">
      <w:pPr>
        <w:tabs>
          <w:tab w:val="left" w:pos="834"/>
        </w:tabs>
        <w:jc w:val="both"/>
        <w:rPr>
          <w:rFonts w:ascii="Arial Narrow" w:hAnsi="Arial Narrow"/>
          <w:sz w:val="24"/>
          <w:szCs w:val="24"/>
        </w:rPr>
      </w:pPr>
    </w:p>
    <w:p w:rsidR="007E4C55" w:rsidRPr="00EB5865" w:rsidRDefault="007E4C55" w:rsidP="00987856">
      <w:pPr>
        <w:tabs>
          <w:tab w:val="left" w:pos="1142"/>
          <w:tab w:val="left" w:pos="1143"/>
          <w:tab w:val="left" w:pos="6974"/>
          <w:tab w:val="left" w:pos="7308"/>
        </w:tabs>
        <w:jc w:val="both"/>
        <w:rPr>
          <w:rFonts w:ascii="Arial Narrow" w:hAnsi="Arial Narrow"/>
          <w:sz w:val="24"/>
          <w:szCs w:val="24"/>
        </w:rPr>
      </w:pPr>
    </w:p>
    <w:tbl>
      <w:tblPr>
        <w:tblStyle w:val="TableNormal"/>
        <w:tblW w:w="0" w:type="auto"/>
        <w:tblInd w:w="-2410" w:type="dxa"/>
        <w:tblLayout w:type="fixed"/>
        <w:tblLook w:val="01E0"/>
      </w:tblPr>
      <w:tblGrid>
        <w:gridCol w:w="3310"/>
        <w:gridCol w:w="6315"/>
        <w:gridCol w:w="1290"/>
      </w:tblGrid>
      <w:tr w:rsidR="007E4C55" w:rsidRPr="00EB5865" w:rsidTr="007415B7">
        <w:trPr>
          <w:trHeight w:val="562"/>
        </w:trPr>
        <w:tc>
          <w:tcPr>
            <w:tcW w:w="3310" w:type="dxa"/>
            <w:tcBorders>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Copias de partidas de matrimonio, nacimiento o defunción por leyes sociales</w:t>
            </w:r>
          </w:p>
          <w:p w:rsidR="007E4C55" w:rsidRPr="00EB5865" w:rsidRDefault="007E4C55" w:rsidP="00987856">
            <w:pPr>
              <w:pStyle w:val="TableParagraph"/>
              <w:spacing w:line="240" w:lineRule="auto"/>
              <w:ind w:left="0"/>
              <w:jc w:val="both"/>
              <w:rPr>
                <w:rFonts w:ascii="Arial Narrow" w:hAnsi="Arial Narrow"/>
                <w:sz w:val="24"/>
                <w:szCs w:val="24"/>
              </w:rPr>
            </w:pP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p w:rsidR="007E4C55" w:rsidRPr="00EB5865" w:rsidRDefault="005633B3"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$ 15</w:t>
            </w:r>
            <w:r w:rsidR="007E4C55" w:rsidRPr="00EB5865">
              <w:rPr>
                <w:rFonts w:ascii="Arial Narrow" w:hAnsi="Arial Narrow"/>
                <w:sz w:val="24"/>
                <w:szCs w:val="24"/>
              </w:rPr>
              <w:t>0</w:t>
            </w:r>
            <w:r w:rsidR="00F4148A" w:rsidRPr="00EB5865">
              <w:rPr>
                <w:rFonts w:ascii="Arial Narrow" w:hAnsi="Arial Narrow"/>
                <w:sz w:val="24"/>
                <w:szCs w:val="24"/>
              </w:rPr>
              <w:t>,00</w:t>
            </w:r>
          </w:p>
        </w:tc>
      </w:tr>
      <w:tr w:rsidR="007E4C55" w:rsidRPr="00EB5865" w:rsidTr="007415B7">
        <w:trPr>
          <w:trHeight w:val="296"/>
        </w:trPr>
        <w:tc>
          <w:tcPr>
            <w:tcW w:w="3310" w:type="dxa"/>
            <w:tcBorders>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Copias de Partidas de matrimonio, nacimiento o defunción para fines particulares</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F4148A"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$ 250,00</w:t>
            </w:r>
          </w:p>
          <w:p w:rsidR="007E4C55" w:rsidRPr="00EB5865" w:rsidRDefault="007E4C55" w:rsidP="00987856">
            <w:pPr>
              <w:pStyle w:val="TableParagraph"/>
              <w:spacing w:line="240" w:lineRule="auto"/>
              <w:ind w:left="0"/>
              <w:jc w:val="both"/>
              <w:rPr>
                <w:rFonts w:ascii="Arial Narrow" w:hAnsi="Arial Narrow"/>
                <w:sz w:val="24"/>
                <w:szCs w:val="24"/>
              </w:rPr>
            </w:pPr>
          </w:p>
        </w:tc>
      </w:tr>
      <w:tr w:rsidR="007E4C55" w:rsidRPr="00EB5865" w:rsidTr="007415B7">
        <w:trPr>
          <w:trHeight w:val="296"/>
        </w:trPr>
        <w:tc>
          <w:tcPr>
            <w:tcW w:w="3310" w:type="dxa"/>
            <w:tcBorders>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r>
      <w:tr w:rsidR="007E4C55" w:rsidRPr="00EB5865" w:rsidTr="007415B7">
        <w:trPr>
          <w:trHeight w:val="296"/>
        </w:trPr>
        <w:tc>
          <w:tcPr>
            <w:tcW w:w="3310" w:type="dxa"/>
            <w:tcBorders>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Traslado de cadáveres</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$ 900</w:t>
            </w:r>
            <w:r w:rsidR="00F4148A" w:rsidRPr="00EB5865">
              <w:rPr>
                <w:rFonts w:ascii="Arial Narrow" w:hAnsi="Arial Narrow"/>
                <w:sz w:val="24"/>
                <w:szCs w:val="24"/>
              </w:rPr>
              <w:t>,00</w:t>
            </w:r>
          </w:p>
        </w:tc>
      </w:tr>
      <w:tr w:rsidR="007E4C55" w:rsidRPr="00EB5865" w:rsidTr="007415B7">
        <w:trPr>
          <w:trHeight w:val="302"/>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Transcripciones de actas</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$ 1400</w:t>
            </w:r>
            <w:r w:rsidR="00F4148A" w:rsidRPr="00EB5865">
              <w:rPr>
                <w:rFonts w:ascii="Arial Narrow" w:hAnsi="Arial Narrow"/>
                <w:sz w:val="24"/>
                <w:szCs w:val="24"/>
              </w:rPr>
              <w:t>,00</w:t>
            </w:r>
          </w:p>
        </w:tc>
      </w:tr>
      <w:tr w:rsidR="007E4C55" w:rsidRPr="00EB5865" w:rsidTr="007415B7">
        <w:trPr>
          <w:trHeight w:val="292"/>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Inscripción de Defunción</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005633B3" w:rsidRPr="00EB5865">
              <w:rPr>
                <w:rFonts w:ascii="Arial Narrow" w:hAnsi="Arial Narrow"/>
                <w:sz w:val="24"/>
                <w:szCs w:val="24"/>
              </w:rPr>
              <w:t xml:space="preserve"> 500</w:t>
            </w:r>
            <w:r w:rsidR="00F4148A" w:rsidRPr="00EB5865">
              <w:rPr>
                <w:rFonts w:ascii="Arial Narrow" w:hAnsi="Arial Narrow"/>
                <w:sz w:val="24"/>
                <w:szCs w:val="24"/>
              </w:rPr>
              <w:t>,00</w:t>
            </w:r>
          </w:p>
        </w:tc>
      </w:tr>
      <w:tr w:rsidR="007E4C55" w:rsidRPr="00EB5865" w:rsidTr="007415B7">
        <w:trPr>
          <w:trHeight w:val="568"/>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Inscripción de Defunción y Traslado fuera de horario municipal</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pacing w:val="52"/>
                <w:sz w:val="24"/>
                <w:szCs w:val="24"/>
              </w:rPr>
              <w:t xml:space="preserve"> </w:t>
            </w:r>
            <w:r w:rsidRPr="00EB5865">
              <w:rPr>
                <w:rFonts w:ascii="Arial Narrow" w:hAnsi="Arial Narrow"/>
                <w:sz w:val="24"/>
                <w:szCs w:val="24"/>
              </w:rPr>
              <w:t>1100</w:t>
            </w:r>
            <w:r w:rsidR="00F4148A" w:rsidRPr="00EB5865">
              <w:rPr>
                <w:rFonts w:ascii="Arial Narrow" w:hAnsi="Arial Narrow"/>
                <w:sz w:val="24"/>
                <w:szCs w:val="24"/>
              </w:rPr>
              <w:t>,00</w:t>
            </w:r>
          </w:p>
        </w:tc>
      </w:tr>
      <w:tr w:rsidR="007E4C55" w:rsidRPr="00EB5865" w:rsidTr="007415B7">
        <w:trPr>
          <w:trHeight w:val="287"/>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Inscripción de Nacimiento</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pacing w:val="52"/>
                <w:sz w:val="24"/>
                <w:szCs w:val="24"/>
              </w:rPr>
              <w:t xml:space="preserve"> </w:t>
            </w:r>
            <w:r w:rsidRPr="00EB5865">
              <w:rPr>
                <w:rFonts w:ascii="Arial Narrow" w:hAnsi="Arial Narrow"/>
                <w:sz w:val="24"/>
                <w:szCs w:val="24"/>
              </w:rPr>
              <w:t>300</w:t>
            </w:r>
            <w:r w:rsidR="00F4148A" w:rsidRPr="00EB5865">
              <w:rPr>
                <w:rFonts w:ascii="Arial Narrow" w:hAnsi="Arial Narrow"/>
                <w:sz w:val="24"/>
                <w:szCs w:val="24"/>
              </w:rPr>
              <w:t>,00</w:t>
            </w:r>
          </w:p>
        </w:tc>
      </w:tr>
      <w:tr w:rsidR="007E4C55" w:rsidRPr="00EB5865" w:rsidTr="007415B7">
        <w:trPr>
          <w:trHeight w:val="292"/>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Celebración de Matrimonio</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$ 2000</w:t>
            </w:r>
            <w:r w:rsidR="00F4148A" w:rsidRPr="00EB5865">
              <w:rPr>
                <w:rFonts w:ascii="Arial Narrow" w:hAnsi="Arial Narrow"/>
                <w:sz w:val="24"/>
                <w:szCs w:val="24"/>
              </w:rPr>
              <w:t>,00</w:t>
            </w:r>
          </w:p>
        </w:tc>
      </w:tr>
      <w:tr w:rsidR="007E4C55" w:rsidRPr="00EB5865" w:rsidTr="007415B7">
        <w:trPr>
          <w:trHeight w:val="292"/>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Derecho por matrimonio celebrado en horario o día inhábil</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$ 6000</w:t>
            </w:r>
            <w:r w:rsidR="00F4148A" w:rsidRPr="00EB5865">
              <w:rPr>
                <w:rFonts w:ascii="Arial Narrow" w:hAnsi="Arial Narrow"/>
                <w:sz w:val="24"/>
                <w:szCs w:val="24"/>
              </w:rPr>
              <w:t>,00</w:t>
            </w:r>
          </w:p>
        </w:tc>
      </w:tr>
      <w:tr w:rsidR="007E4C55" w:rsidRPr="00EB5865" w:rsidTr="007415B7">
        <w:trPr>
          <w:trHeight w:val="293"/>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Inscripción de Resoluciones Judiciales</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pacing w:val="52"/>
                <w:sz w:val="24"/>
                <w:szCs w:val="24"/>
              </w:rPr>
              <w:t xml:space="preserve"> </w:t>
            </w:r>
            <w:r w:rsidRPr="00EB5865">
              <w:rPr>
                <w:rFonts w:ascii="Arial Narrow" w:hAnsi="Arial Narrow"/>
                <w:sz w:val="24"/>
                <w:szCs w:val="24"/>
              </w:rPr>
              <w:t>950</w:t>
            </w:r>
            <w:r w:rsidR="00F4148A" w:rsidRPr="00EB5865">
              <w:rPr>
                <w:rFonts w:ascii="Arial Narrow" w:hAnsi="Arial Narrow"/>
                <w:sz w:val="24"/>
                <w:szCs w:val="24"/>
              </w:rPr>
              <w:t>,00</w:t>
            </w:r>
          </w:p>
        </w:tc>
      </w:tr>
      <w:tr w:rsidR="007E4C55" w:rsidRPr="00EB5865" w:rsidTr="007415B7">
        <w:trPr>
          <w:trHeight w:val="292"/>
        </w:trPr>
        <w:tc>
          <w:tcPr>
            <w:tcW w:w="3310" w:type="dxa"/>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Reconocimiento de hijo</w:t>
            </w:r>
          </w:p>
        </w:tc>
        <w:tc>
          <w:tcPr>
            <w:tcW w:w="1290" w:type="dxa"/>
            <w:tcBorders>
              <w:top w:val="single" w:sz="4" w:space="0" w:color="auto"/>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pacing w:val="52"/>
                <w:sz w:val="24"/>
                <w:szCs w:val="24"/>
              </w:rPr>
              <w:t xml:space="preserve"> </w:t>
            </w:r>
            <w:r w:rsidRPr="00EB5865">
              <w:rPr>
                <w:rFonts w:ascii="Arial Narrow" w:hAnsi="Arial Narrow"/>
                <w:sz w:val="24"/>
                <w:szCs w:val="24"/>
              </w:rPr>
              <w:t>1000</w:t>
            </w:r>
            <w:r w:rsidR="00F4148A" w:rsidRPr="00EB5865">
              <w:rPr>
                <w:rFonts w:ascii="Arial Narrow" w:hAnsi="Arial Narrow"/>
                <w:sz w:val="24"/>
                <w:szCs w:val="24"/>
              </w:rPr>
              <w:t>,00</w:t>
            </w:r>
          </w:p>
        </w:tc>
      </w:tr>
      <w:tr w:rsidR="007E4C55" w:rsidRPr="00EB5865" w:rsidTr="007415B7">
        <w:trPr>
          <w:trHeight w:val="364"/>
        </w:trPr>
        <w:tc>
          <w:tcPr>
            <w:tcW w:w="3310" w:type="dxa"/>
            <w:vMerge w:val="restart"/>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vAlign w:val="center"/>
          </w:tcPr>
          <w:p w:rsidR="007E4C55" w:rsidRPr="00EB5865" w:rsidRDefault="007E4C55" w:rsidP="00987856">
            <w:pPr>
              <w:pStyle w:val="Sinespaciado"/>
              <w:jc w:val="both"/>
              <w:rPr>
                <w:rFonts w:ascii="Arial Narrow" w:hAnsi="Arial Narrow"/>
                <w:sz w:val="24"/>
                <w:szCs w:val="24"/>
              </w:rPr>
            </w:pPr>
            <w:r w:rsidRPr="00EB5865">
              <w:rPr>
                <w:rFonts w:ascii="Arial Narrow" w:hAnsi="Arial Narrow"/>
                <w:sz w:val="24"/>
                <w:szCs w:val="24"/>
              </w:rPr>
              <w:t>Testigo Adicional por matrimonio</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w:t>
            </w:r>
            <w:r w:rsidRPr="00EB5865">
              <w:rPr>
                <w:rFonts w:ascii="Arial Narrow" w:hAnsi="Arial Narrow"/>
                <w:spacing w:val="52"/>
                <w:sz w:val="24"/>
                <w:szCs w:val="24"/>
              </w:rPr>
              <w:t xml:space="preserve"> </w:t>
            </w:r>
            <w:r w:rsidRPr="00EB5865">
              <w:rPr>
                <w:rFonts w:ascii="Arial Narrow" w:hAnsi="Arial Narrow"/>
                <w:sz w:val="24"/>
                <w:szCs w:val="24"/>
              </w:rPr>
              <w:t>900</w:t>
            </w:r>
            <w:r w:rsidR="00F4148A" w:rsidRPr="00EB5865">
              <w:rPr>
                <w:rFonts w:ascii="Arial Narrow" w:hAnsi="Arial Narrow"/>
                <w:sz w:val="24"/>
                <w:szCs w:val="24"/>
              </w:rPr>
              <w:t>,00</w:t>
            </w:r>
          </w:p>
          <w:p w:rsidR="007E4C55" w:rsidRPr="00EB5865" w:rsidRDefault="007E4C55" w:rsidP="00987856">
            <w:pPr>
              <w:pStyle w:val="TableParagraph"/>
              <w:spacing w:line="240" w:lineRule="auto"/>
              <w:ind w:left="0"/>
              <w:jc w:val="both"/>
              <w:rPr>
                <w:rFonts w:ascii="Arial Narrow" w:hAnsi="Arial Narrow"/>
                <w:sz w:val="24"/>
                <w:szCs w:val="24"/>
              </w:rPr>
            </w:pPr>
          </w:p>
        </w:tc>
      </w:tr>
      <w:tr w:rsidR="007E4C55" w:rsidRPr="00EB5865" w:rsidTr="007415B7">
        <w:trPr>
          <w:trHeight w:val="480"/>
        </w:trPr>
        <w:tc>
          <w:tcPr>
            <w:tcW w:w="3310" w:type="dxa"/>
            <w:vMerge/>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Porta Libreta</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$ 800</w:t>
            </w:r>
            <w:r w:rsidR="00F4148A" w:rsidRPr="00EB5865">
              <w:rPr>
                <w:rFonts w:ascii="Arial Narrow" w:hAnsi="Arial Narrow"/>
                <w:sz w:val="24"/>
                <w:szCs w:val="24"/>
              </w:rPr>
              <w:t>,00</w:t>
            </w:r>
          </w:p>
        </w:tc>
      </w:tr>
      <w:tr w:rsidR="007E4C55" w:rsidRPr="00EB5865" w:rsidTr="007415B7">
        <w:trPr>
          <w:trHeight w:val="877"/>
        </w:trPr>
        <w:tc>
          <w:tcPr>
            <w:tcW w:w="3310" w:type="dxa"/>
            <w:vMerge/>
            <w:tcBorders>
              <w:left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c>
          <w:tcPr>
            <w:tcW w:w="6315"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tabs>
                <w:tab w:val="left" w:pos="2413"/>
              </w:tabs>
              <w:spacing w:line="240" w:lineRule="auto"/>
              <w:ind w:left="0"/>
              <w:jc w:val="both"/>
              <w:rPr>
                <w:rFonts w:ascii="Arial Narrow" w:hAnsi="Arial Narrow"/>
                <w:sz w:val="24"/>
                <w:szCs w:val="24"/>
              </w:rPr>
            </w:pPr>
            <w:r w:rsidRPr="00EB5865">
              <w:rPr>
                <w:rFonts w:ascii="Arial Narrow" w:hAnsi="Arial Narrow"/>
                <w:sz w:val="24"/>
                <w:szCs w:val="24"/>
              </w:rPr>
              <w:t>Envío</w:t>
            </w:r>
            <w:r w:rsidRPr="00EB5865">
              <w:rPr>
                <w:rFonts w:ascii="Arial Narrow" w:hAnsi="Arial Narrow"/>
                <w:spacing w:val="46"/>
                <w:sz w:val="24"/>
                <w:szCs w:val="24"/>
              </w:rPr>
              <w:t xml:space="preserve"> </w:t>
            </w:r>
            <w:r w:rsidRPr="00EB5865">
              <w:rPr>
                <w:rFonts w:ascii="Arial Narrow" w:hAnsi="Arial Narrow"/>
                <w:sz w:val="24"/>
                <w:szCs w:val="24"/>
              </w:rPr>
              <w:t>Correo</w:t>
            </w:r>
            <w:r w:rsidRPr="00EB5865">
              <w:rPr>
                <w:rFonts w:ascii="Arial Narrow" w:hAnsi="Arial Narrow"/>
                <w:spacing w:val="48"/>
                <w:sz w:val="24"/>
                <w:szCs w:val="24"/>
              </w:rPr>
              <w:t xml:space="preserve"> </w:t>
            </w:r>
            <w:r w:rsidRPr="00EB5865">
              <w:rPr>
                <w:rFonts w:ascii="Arial Narrow" w:hAnsi="Arial Narrow"/>
                <w:sz w:val="24"/>
                <w:szCs w:val="24"/>
              </w:rPr>
              <w:t>Postal:</w:t>
            </w:r>
            <w:r w:rsidRPr="00EB5865">
              <w:rPr>
                <w:rFonts w:ascii="Arial Narrow" w:hAnsi="Arial Narrow"/>
                <w:sz w:val="24"/>
                <w:szCs w:val="24"/>
              </w:rPr>
              <w:tab/>
              <w:t>En caso de envío por este medio</w:t>
            </w:r>
            <w:r w:rsidRPr="00EB5865">
              <w:rPr>
                <w:rFonts w:ascii="Arial Narrow" w:hAnsi="Arial Narrow"/>
                <w:spacing w:val="19"/>
                <w:sz w:val="24"/>
                <w:szCs w:val="24"/>
              </w:rPr>
              <w:t xml:space="preserve"> </w:t>
            </w:r>
            <w:r w:rsidRPr="00EB5865">
              <w:rPr>
                <w:rFonts w:ascii="Arial Narrow" w:hAnsi="Arial Narrow"/>
                <w:sz w:val="24"/>
                <w:szCs w:val="24"/>
              </w:rPr>
              <w:t>se</w:t>
            </w:r>
          </w:p>
          <w:p w:rsidR="007E4C55" w:rsidRPr="00EB5865" w:rsidRDefault="007E4C55" w:rsidP="00987856">
            <w:pPr>
              <w:pStyle w:val="TableParagraph"/>
              <w:spacing w:line="240" w:lineRule="auto"/>
              <w:ind w:left="0"/>
              <w:jc w:val="both"/>
              <w:rPr>
                <w:rFonts w:ascii="Arial Narrow" w:hAnsi="Arial Narrow"/>
                <w:sz w:val="24"/>
                <w:szCs w:val="24"/>
              </w:rPr>
            </w:pPr>
            <w:r w:rsidRPr="00EB5865">
              <w:rPr>
                <w:rFonts w:ascii="Arial Narrow" w:hAnsi="Arial Narrow"/>
                <w:sz w:val="24"/>
                <w:szCs w:val="24"/>
              </w:rPr>
              <w:t>abonara el Valor Oficial que cobre el Correo Argentino en concepto de Carta Con Aviso de Retorno</w:t>
            </w:r>
          </w:p>
        </w:tc>
        <w:tc>
          <w:tcPr>
            <w:tcW w:w="1290" w:type="dxa"/>
            <w:tcBorders>
              <w:top w:val="single" w:sz="4" w:space="0" w:color="auto"/>
              <w:left w:val="single" w:sz="4" w:space="0" w:color="auto"/>
              <w:bottom w:val="single" w:sz="4" w:space="0" w:color="auto"/>
              <w:right w:val="single" w:sz="4" w:space="0" w:color="auto"/>
            </w:tcBorders>
          </w:tcPr>
          <w:p w:rsidR="007E4C55" w:rsidRPr="00EB5865" w:rsidRDefault="007E4C55" w:rsidP="00987856">
            <w:pPr>
              <w:pStyle w:val="TableParagraph"/>
              <w:spacing w:line="240" w:lineRule="auto"/>
              <w:ind w:left="0"/>
              <w:jc w:val="both"/>
              <w:rPr>
                <w:rFonts w:ascii="Arial Narrow" w:hAnsi="Arial Narrow"/>
                <w:sz w:val="24"/>
                <w:szCs w:val="24"/>
              </w:rPr>
            </w:pPr>
          </w:p>
        </w:tc>
      </w:tr>
    </w:tbl>
    <w:p w:rsidR="007E4C55" w:rsidRPr="00401D97" w:rsidRDefault="007E4C55" w:rsidP="00987856">
      <w:pPr>
        <w:pStyle w:val="Textoindependiente"/>
        <w:jc w:val="both"/>
      </w:pPr>
    </w:p>
    <w:p w:rsidR="00EB5865" w:rsidRPr="00EB5865" w:rsidRDefault="00CF3221" w:rsidP="00EB5865">
      <w:pPr>
        <w:pStyle w:val="Ttulo1"/>
        <w:ind w:left="0"/>
        <w:rPr>
          <w:rFonts w:ascii="Arial Narrow" w:hAnsi="Arial Narrow"/>
        </w:rPr>
      </w:pPr>
      <w:r w:rsidRPr="00EB5865">
        <w:rPr>
          <w:rFonts w:ascii="Arial Narrow" w:hAnsi="Arial Narrow"/>
        </w:rPr>
        <w:t xml:space="preserve">TÍTULO </w:t>
      </w:r>
      <w:r w:rsidR="005F53F8">
        <w:rPr>
          <w:rFonts w:ascii="Arial Narrow" w:hAnsi="Arial Narrow"/>
        </w:rPr>
        <w:t>XX</w:t>
      </w:r>
      <w:r w:rsidR="00523F60">
        <w:rPr>
          <w:rFonts w:ascii="Arial Narrow" w:hAnsi="Arial Narrow"/>
        </w:rPr>
        <w:t>I</w:t>
      </w:r>
    </w:p>
    <w:p w:rsidR="00CF3221" w:rsidRPr="00EB5865" w:rsidRDefault="00CF3221" w:rsidP="00EB5865">
      <w:pPr>
        <w:pStyle w:val="Ttulo1"/>
        <w:ind w:left="0"/>
        <w:rPr>
          <w:rFonts w:ascii="Arial Narrow" w:hAnsi="Arial Narrow"/>
        </w:rPr>
      </w:pPr>
      <w:r w:rsidRPr="00EB5865">
        <w:rPr>
          <w:rFonts w:ascii="Arial Narrow" w:hAnsi="Arial Narrow"/>
        </w:rPr>
        <w:t>CONTRIBUCIÓN QUE INCIDE SOBRE LA</w:t>
      </w:r>
    </w:p>
    <w:p w:rsidR="00CF3221" w:rsidRPr="00EB5865" w:rsidRDefault="00CF3221" w:rsidP="00EB5865">
      <w:pPr>
        <w:jc w:val="center"/>
        <w:rPr>
          <w:rFonts w:ascii="Arial Narrow" w:hAnsi="Arial Narrow"/>
          <w:b/>
          <w:sz w:val="24"/>
          <w:szCs w:val="24"/>
        </w:rPr>
      </w:pPr>
      <w:r w:rsidRPr="00EB5865">
        <w:rPr>
          <w:rFonts w:ascii="Arial Narrow" w:hAnsi="Arial Narrow"/>
          <w:b/>
          <w:sz w:val="24"/>
          <w:szCs w:val="24"/>
        </w:rPr>
        <w:t>INSTALACIÓN Y SUMINISTRO DE GAS NATURAL</w:t>
      </w:r>
    </w:p>
    <w:p w:rsidR="00CF3221" w:rsidRPr="00EB5865" w:rsidRDefault="00CF3221" w:rsidP="00987856">
      <w:pPr>
        <w:pStyle w:val="Textoindependiente"/>
        <w:jc w:val="both"/>
        <w:rPr>
          <w:rFonts w:ascii="Arial Narrow" w:hAnsi="Arial Narrow"/>
          <w:b/>
        </w:rPr>
      </w:pPr>
    </w:p>
    <w:p w:rsidR="00CF3221" w:rsidRPr="00EB5865" w:rsidRDefault="00B40596" w:rsidP="00987856">
      <w:pPr>
        <w:pStyle w:val="Textoindependiente"/>
        <w:jc w:val="both"/>
        <w:rPr>
          <w:rFonts w:ascii="Arial Narrow" w:hAnsi="Arial Narrow"/>
        </w:rPr>
      </w:pPr>
      <w:r w:rsidRPr="00EB5865">
        <w:rPr>
          <w:rFonts w:ascii="Arial Narrow" w:hAnsi="Arial Narrow"/>
          <w:b/>
        </w:rPr>
        <w:t xml:space="preserve">Artículo </w:t>
      </w:r>
      <w:r w:rsidR="00437FE8">
        <w:rPr>
          <w:rFonts w:ascii="Arial Narrow" w:hAnsi="Arial Narrow"/>
          <w:b/>
        </w:rPr>
        <w:t>70</w:t>
      </w:r>
      <w:r w:rsidR="00CF3221" w:rsidRPr="00EB5865">
        <w:rPr>
          <w:rFonts w:ascii="Arial Narrow" w:hAnsi="Arial Narrow"/>
          <w:b/>
        </w:rPr>
        <w:t xml:space="preserve">.- </w:t>
      </w:r>
      <w:r w:rsidR="00CF3221" w:rsidRPr="00EB5865">
        <w:rPr>
          <w:rFonts w:ascii="Arial Narrow" w:hAnsi="Arial Narrow"/>
        </w:rPr>
        <w:t>A los fines de la aplicación de la Ordenanza General Impositiva vigente, se fija en la suma de $ 4.000,00 el importe establecido por la misma.-</w:t>
      </w:r>
    </w:p>
    <w:p w:rsidR="00CF3221" w:rsidRPr="00EB5865" w:rsidRDefault="00CF3221" w:rsidP="00987856">
      <w:pPr>
        <w:pStyle w:val="Textoindependiente"/>
        <w:jc w:val="both"/>
        <w:rPr>
          <w:rFonts w:ascii="Arial Narrow" w:hAnsi="Arial Narrow"/>
        </w:rPr>
      </w:pPr>
    </w:p>
    <w:p w:rsidR="007E4C55" w:rsidRPr="00EB5865" w:rsidRDefault="007E4C55" w:rsidP="00987856">
      <w:pPr>
        <w:pStyle w:val="Ttulo1"/>
        <w:ind w:left="0"/>
        <w:jc w:val="both"/>
        <w:rPr>
          <w:rFonts w:ascii="Arial Narrow" w:hAnsi="Arial Narrow"/>
        </w:rPr>
      </w:pPr>
    </w:p>
    <w:p w:rsidR="00866303" w:rsidRPr="00EB5865" w:rsidRDefault="00C1723C" w:rsidP="00EB5865">
      <w:pPr>
        <w:pStyle w:val="Ttulo1"/>
        <w:ind w:left="0"/>
        <w:rPr>
          <w:rFonts w:ascii="Arial Narrow" w:hAnsi="Arial Narrow"/>
        </w:rPr>
      </w:pPr>
      <w:r w:rsidRPr="00EB5865">
        <w:rPr>
          <w:rFonts w:ascii="Arial Narrow" w:hAnsi="Arial Narrow"/>
        </w:rPr>
        <w:t xml:space="preserve">TÍTULO </w:t>
      </w:r>
      <w:r w:rsidR="005F53F8">
        <w:rPr>
          <w:rFonts w:ascii="Arial Narrow" w:hAnsi="Arial Narrow"/>
        </w:rPr>
        <w:t>XXI</w:t>
      </w:r>
      <w:r w:rsidR="00523F60">
        <w:rPr>
          <w:rFonts w:ascii="Arial Narrow" w:hAnsi="Arial Narrow"/>
        </w:rPr>
        <w:t>I</w:t>
      </w:r>
    </w:p>
    <w:p w:rsidR="00866303" w:rsidRPr="00EB5865" w:rsidRDefault="00C1723C" w:rsidP="00EB5865">
      <w:pPr>
        <w:jc w:val="center"/>
        <w:rPr>
          <w:rFonts w:ascii="Arial Narrow" w:hAnsi="Arial Narrow"/>
          <w:b/>
          <w:sz w:val="24"/>
          <w:szCs w:val="24"/>
        </w:rPr>
      </w:pPr>
      <w:r w:rsidRPr="00EB5865">
        <w:rPr>
          <w:rFonts w:ascii="Arial Narrow" w:hAnsi="Arial Narrow"/>
          <w:b/>
          <w:sz w:val="24"/>
          <w:szCs w:val="24"/>
        </w:rPr>
        <w:t>TASAS APLICABLES AL EMPLAZAMIENTO DE ESTRUCTURAS SOPORTE DE ANTENAS Y EQUIPOS COMPLEMENTARIOS DE TELECOMUNICACIONES</w:t>
      </w:r>
    </w:p>
    <w:p w:rsidR="00866303" w:rsidRPr="00EB5865" w:rsidRDefault="00866303" w:rsidP="00EB5865">
      <w:pPr>
        <w:pStyle w:val="Textoindependiente"/>
        <w:jc w:val="center"/>
        <w:rPr>
          <w:rFonts w:ascii="Arial Narrow" w:hAnsi="Arial Narrow"/>
          <w:b/>
        </w:rPr>
      </w:pPr>
    </w:p>
    <w:p w:rsidR="00866303" w:rsidRPr="00EB5865" w:rsidRDefault="00C1723C" w:rsidP="00EB5865">
      <w:pPr>
        <w:jc w:val="center"/>
        <w:rPr>
          <w:rFonts w:ascii="Arial Narrow" w:hAnsi="Arial Narrow"/>
          <w:b/>
          <w:sz w:val="24"/>
          <w:szCs w:val="24"/>
        </w:rPr>
      </w:pPr>
      <w:r w:rsidRPr="00EB5865">
        <w:rPr>
          <w:rFonts w:ascii="Arial Narrow" w:hAnsi="Arial Narrow"/>
          <w:b/>
          <w:sz w:val="24"/>
          <w:szCs w:val="24"/>
        </w:rPr>
        <w:t xml:space="preserve">CAPITULO </w:t>
      </w:r>
      <w:r w:rsidR="005F53F8">
        <w:rPr>
          <w:rFonts w:ascii="Arial Narrow" w:hAnsi="Arial Narrow"/>
          <w:b/>
          <w:sz w:val="24"/>
          <w:szCs w:val="24"/>
        </w:rPr>
        <w:t>II</w:t>
      </w:r>
    </w:p>
    <w:p w:rsidR="00866303" w:rsidRPr="00EB5865" w:rsidRDefault="00C1723C" w:rsidP="00EB5865">
      <w:pPr>
        <w:jc w:val="center"/>
        <w:rPr>
          <w:rFonts w:ascii="Arial Narrow" w:hAnsi="Arial Narrow"/>
          <w:b/>
          <w:sz w:val="24"/>
          <w:szCs w:val="24"/>
        </w:rPr>
      </w:pPr>
      <w:r w:rsidRPr="00EB5865">
        <w:rPr>
          <w:rFonts w:ascii="Arial Narrow" w:hAnsi="Arial Narrow"/>
          <w:b/>
          <w:sz w:val="24"/>
          <w:szCs w:val="24"/>
        </w:rPr>
        <w:t>TASA DE CONSTRUCCION, MANTENIMIENTO Y REGISTRACIÓN POR EL EMPLAZAMIENTO DE ESTRUCTURASOPORTE DE ANTENAS Y EQUIPOS COMPLEMENTARIOS DE TELECOMUNICACIONES</w:t>
      </w:r>
    </w:p>
    <w:p w:rsidR="00866303" w:rsidRPr="00EB5865" w:rsidRDefault="00866303" w:rsidP="00EB5865">
      <w:pPr>
        <w:pStyle w:val="Textoindependiente"/>
        <w:jc w:val="center"/>
        <w:rPr>
          <w:rFonts w:ascii="Arial Narrow" w:hAnsi="Arial Narrow"/>
          <w:b/>
        </w:rPr>
      </w:pPr>
    </w:p>
    <w:p w:rsidR="00866303" w:rsidRPr="00EB5865" w:rsidRDefault="00B40596" w:rsidP="00987856">
      <w:pPr>
        <w:jc w:val="both"/>
        <w:rPr>
          <w:rFonts w:ascii="Arial Narrow" w:hAnsi="Arial Narrow"/>
          <w:sz w:val="24"/>
          <w:szCs w:val="24"/>
        </w:rPr>
      </w:pPr>
      <w:r w:rsidRPr="00EB5865">
        <w:rPr>
          <w:rFonts w:ascii="Arial Narrow" w:hAnsi="Arial Narrow"/>
          <w:b/>
          <w:sz w:val="24"/>
          <w:szCs w:val="24"/>
        </w:rPr>
        <w:t xml:space="preserve">Artículo </w:t>
      </w:r>
      <w:r w:rsidR="00437FE8">
        <w:rPr>
          <w:rFonts w:ascii="Arial Narrow" w:hAnsi="Arial Narrow"/>
          <w:b/>
          <w:sz w:val="24"/>
          <w:szCs w:val="24"/>
        </w:rPr>
        <w:t>71</w:t>
      </w:r>
      <w:r w:rsidR="00C1723C" w:rsidRPr="00EB5865">
        <w:rPr>
          <w:rFonts w:ascii="Arial Narrow" w:hAnsi="Arial Narrow"/>
          <w:b/>
          <w:sz w:val="24"/>
          <w:szCs w:val="24"/>
        </w:rPr>
        <w:t xml:space="preserve">.- </w:t>
      </w:r>
      <w:r w:rsidR="00C1723C" w:rsidRPr="00EB5865">
        <w:rPr>
          <w:rFonts w:ascii="Arial Narrow" w:hAnsi="Arial Narrow"/>
          <w:sz w:val="24"/>
          <w:szCs w:val="24"/>
        </w:rPr>
        <w:t>En concepto de:</w:t>
      </w:r>
    </w:p>
    <w:p w:rsidR="00866303" w:rsidRPr="00EB5865" w:rsidRDefault="00C1723C" w:rsidP="00987856">
      <w:pPr>
        <w:pStyle w:val="Prrafodelista"/>
        <w:numPr>
          <w:ilvl w:val="0"/>
          <w:numId w:val="3"/>
        </w:numPr>
        <w:tabs>
          <w:tab w:val="left" w:pos="844"/>
        </w:tabs>
        <w:ind w:left="0" w:firstLine="0"/>
        <w:jc w:val="both"/>
        <w:rPr>
          <w:rFonts w:ascii="Arial Narrow" w:hAnsi="Arial Narrow"/>
          <w:sz w:val="24"/>
          <w:szCs w:val="24"/>
        </w:rPr>
      </w:pPr>
      <w:r w:rsidRPr="00EB5865">
        <w:rPr>
          <w:rFonts w:ascii="Arial Narrow" w:hAnsi="Arial Narrow"/>
          <w:sz w:val="24"/>
          <w:szCs w:val="24"/>
        </w:rPr>
        <w:t xml:space="preserve">Tasa por el servicio de análisis de los requisitos o documentación necesaria para verificar los aspectos constructivos y por la registración del emplazamiento de cada estructura soporte de antenas y sus equipos complementarios, se debe abonar por única vez un importe de </w:t>
      </w:r>
      <w:r w:rsidR="003C0BCF" w:rsidRPr="00EB5865">
        <w:rPr>
          <w:rFonts w:ascii="Arial Narrow" w:hAnsi="Arial Narrow"/>
          <w:sz w:val="24"/>
          <w:szCs w:val="24"/>
        </w:rPr>
        <w:t xml:space="preserve">PESOS </w:t>
      </w:r>
      <w:r w:rsidR="005633B3" w:rsidRPr="00EB5865">
        <w:rPr>
          <w:rFonts w:ascii="Arial Narrow" w:hAnsi="Arial Narrow"/>
          <w:sz w:val="24"/>
          <w:szCs w:val="24"/>
        </w:rPr>
        <w:t>CIENTO SETENTA Y C</w:t>
      </w:r>
      <w:r w:rsidR="00F4148A" w:rsidRPr="00EB5865">
        <w:rPr>
          <w:rFonts w:ascii="Arial Narrow" w:hAnsi="Arial Narrow"/>
          <w:sz w:val="24"/>
          <w:szCs w:val="24"/>
        </w:rPr>
        <w:t>I</w:t>
      </w:r>
      <w:r w:rsidR="005633B3" w:rsidRPr="00EB5865">
        <w:rPr>
          <w:rFonts w:ascii="Arial Narrow" w:hAnsi="Arial Narrow"/>
          <w:sz w:val="24"/>
          <w:szCs w:val="24"/>
        </w:rPr>
        <w:t>NCO MIL</w:t>
      </w:r>
      <w:r w:rsidR="003C0BCF" w:rsidRPr="00EB5865">
        <w:rPr>
          <w:rFonts w:ascii="Arial Narrow" w:hAnsi="Arial Narrow"/>
          <w:sz w:val="24"/>
          <w:szCs w:val="24"/>
        </w:rPr>
        <w:t xml:space="preserve"> ($ </w:t>
      </w:r>
      <w:r w:rsidR="005633B3" w:rsidRPr="00EB5865">
        <w:rPr>
          <w:rFonts w:ascii="Arial Narrow" w:hAnsi="Arial Narrow"/>
          <w:sz w:val="24"/>
          <w:szCs w:val="24"/>
        </w:rPr>
        <w:t>175</w:t>
      </w:r>
      <w:r w:rsidR="003C0BCF" w:rsidRPr="00EB5865">
        <w:rPr>
          <w:rFonts w:ascii="Arial Narrow" w:hAnsi="Arial Narrow"/>
          <w:sz w:val="24"/>
          <w:szCs w:val="24"/>
        </w:rPr>
        <w:t xml:space="preserve">.000). </w:t>
      </w:r>
    </w:p>
    <w:p w:rsidR="00866303" w:rsidRPr="00EB5865" w:rsidRDefault="00C1723C" w:rsidP="00987856">
      <w:pPr>
        <w:pStyle w:val="Prrafodelista"/>
        <w:numPr>
          <w:ilvl w:val="0"/>
          <w:numId w:val="3"/>
        </w:numPr>
        <w:tabs>
          <w:tab w:val="left" w:pos="840"/>
        </w:tabs>
        <w:ind w:left="0" w:firstLine="0"/>
        <w:jc w:val="both"/>
        <w:rPr>
          <w:rFonts w:ascii="Arial Narrow" w:hAnsi="Arial Narrow"/>
          <w:sz w:val="24"/>
          <w:szCs w:val="24"/>
        </w:rPr>
      </w:pPr>
      <w:r w:rsidRPr="00EB5865">
        <w:rPr>
          <w:rFonts w:ascii="Arial Narrow" w:hAnsi="Arial Narrow"/>
          <w:sz w:val="24"/>
          <w:szCs w:val="24"/>
        </w:rPr>
        <w:t>Tasa por el servicio de análisis de los requisitos o documentación necesaria para la Registración y Mantenimiento de la Compartición de Estructura soporte de Antenas, se debe abonar por única vez un importe correspondiente al cincuenta por ciento (50%) de lo establecido en el inciso</w:t>
      </w:r>
      <w:r w:rsidRPr="00EB5865">
        <w:rPr>
          <w:rFonts w:ascii="Arial Narrow" w:hAnsi="Arial Narrow"/>
          <w:spacing w:val="-2"/>
          <w:sz w:val="24"/>
          <w:szCs w:val="24"/>
        </w:rPr>
        <w:t xml:space="preserve"> </w:t>
      </w:r>
      <w:r w:rsidRPr="00EB5865">
        <w:rPr>
          <w:rFonts w:ascii="Arial Narrow" w:hAnsi="Arial Narrow"/>
          <w:sz w:val="24"/>
          <w:szCs w:val="24"/>
        </w:rPr>
        <w:t>a.</w:t>
      </w:r>
    </w:p>
    <w:p w:rsidR="00866303" w:rsidRPr="00401D97" w:rsidRDefault="00866303" w:rsidP="00987856">
      <w:pPr>
        <w:pStyle w:val="Textoindependiente"/>
        <w:jc w:val="both"/>
      </w:pPr>
    </w:p>
    <w:p w:rsidR="00866303" w:rsidRPr="00EB5865" w:rsidRDefault="00C1723C" w:rsidP="00EB5865">
      <w:pPr>
        <w:pStyle w:val="Ttulo1"/>
        <w:ind w:left="0"/>
        <w:rPr>
          <w:rFonts w:ascii="Arial Narrow" w:hAnsi="Arial Narrow"/>
        </w:rPr>
      </w:pPr>
      <w:r w:rsidRPr="00EB5865">
        <w:rPr>
          <w:rFonts w:ascii="Arial Narrow" w:hAnsi="Arial Narrow"/>
        </w:rPr>
        <w:t>TASA DE VERIFICACIÓN POR EL EMPLAZAMIENTO DE ESTRUCTURA SOPORTE DE ANTENAS Y SUS EQUIPOS COMPLEMENTARIOS DE TELECOMUNICACIONES</w:t>
      </w:r>
    </w:p>
    <w:p w:rsidR="00866303" w:rsidRPr="00EB5865" w:rsidRDefault="00866303" w:rsidP="00EB5865">
      <w:pPr>
        <w:pStyle w:val="Textoindependiente"/>
        <w:jc w:val="center"/>
        <w:rPr>
          <w:rFonts w:ascii="Arial Narrow" w:hAnsi="Arial Narrow"/>
          <w:b/>
        </w:rPr>
      </w:pPr>
    </w:p>
    <w:p w:rsidR="00866303" w:rsidRPr="00EB5865" w:rsidRDefault="00B40596" w:rsidP="00987856">
      <w:pPr>
        <w:jc w:val="both"/>
        <w:rPr>
          <w:rFonts w:ascii="Arial Narrow" w:hAnsi="Arial Narrow"/>
          <w:sz w:val="24"/>
          <w:szCs w:val="24"/>
        </w:rPr>
      </w:pPr>
      <w:r w:rsidRPr="00EB5865">
        <w:rPr>
          <w:rFonts w:ascii="Arial Narrow" w:hAnsi="Arial Narrow"/>
          <w:b/>
          <w:sz w:val="24"/>
          <w:szCs w:val="24"/>
        </w:rPr>
        <w:t xml:space="preserve">Artículo </w:t>
      </w:r>
      <w:r w:rsidR="00523F60">
        <w:rPr>
          <w:rFonts w:ascii="Arial Narrow" w:hAnsi="Arial Narrow"/>
          <w:b/>
          <w:sz w:val="24"/>
          <w:szCs w:val="24"/>
        </w:rPr>
        <w:t>7</w:t>
      </w:r>
      <w:r w:rsidR="00437FE8">
        <w:rPr>
          <w:rFonts w:ascii="Arial Narrow" w:hAnsi="Arial Narrow"/>
          <w:b/>
          <w:sz w:val="24"/>
          <w:szCs w:val="24"/>
        </w:rPr>
        <w:t>2</w:t>
      </w:r>
      <w:r w:rsidR="00C1723C" w:rsidRPr="00EB5865">
        <w:rPr>
          <w:rFonts w:ascii="Arial Narrow" w:hAnsi="Arial Narrow"/>
          <w:b/>
          <w:sz w:val="24"/>
          <w:szCs w:val="24"/>
        </w:rPr>
        <w:t xml:space="preserve">.- </w:t>
      </w:r>
      <w:r w:rsidR="00C1723C" w:rsidRPr="00EB5865">
        <w:rPr>
          <w:rFonts w:ascii="Arial Narrow" w:hAnsi="Arial Narrow"/>
          <w:sz w:val="24"/>
          <w:szCs w:val="24"/>
        </w:rPr>
        <w:t>En concepto de:</w:t>
      </w:r>
    </w:p>
    <w:p w:rsidR="00866303" w:rsidRPr="00EB5865" w:rsidRDefault="00C1723C" w:rsidP="00987856">
      <w:pPr>
        <w:pStyle w:val="Prrafodelista"/>
        <w:numPr>
          <w:ilvl w:val="0"/>
          <w:numId w:val="2"/>
        </w:numPr>
        <w:tabs>
          <w:tab w:val="left" w:pos="685"/>
        </w:tabs>
        <w:ind w:left="0" w:firstLine="0"/>
        <w:jc w:val="both"/>
        <w:rPr>
          <w:rFonts w:ascii="Arial Narrow" w:hAnsi="Arial Narrow"/>
          <w:sz w:val="24"/>
          <w:szCs w:val="24"/>
        </w:rPr>
      </w:pPr>
      <w:r w:rsidRPr="00EB5865">
        <w:rPr>
          <w:rFonts w:ascii="Arial Narrow" w:hAnsi="Arial Narrow"/>
          <w:sz w:val="24"/>
          <w:szCs w:val="24"/>
        </w:rPr>
        <w:t xml:space="preserve">Tasa por el servicio de verificación de cada emplazamiento de estructura soporte de antenas y sus equipos complementarios, se debe abonar una tasa anual de </w:t>
      </w:r>
      <w:r w:rsidR="003C0BCF" w:rsidRPr="00EB5865">
        <w:rPr>
          <w:rFonts w:ascii="Arial Narrow" w:hAnsi="Arial Narrow"/>
          <w:sz w:val="24"/>
          <w:szCs w:val="24"/>
        </w:rPr>
        <w:t xml:space="preserve">PESOS </w:t>
      </w:r>
      <w:r w:rsidR="005633B3" w:rsidRPr="00EB5865">
        <w:rPr>
          <w:rFonts w:ascii="Arial Narrow" w:hAnsi="Arial Narrow"/>
          <w:sz w:val="24"/>
          <w:szCs w:val="24"/>
        </w:rPr>
        <w:t>CIENTO SETENTA Y CINCO MIL</w:t>
      </w:r>
      <w:r w:rsidR="003C0BCF" w:rsidRPr="00EB5865">
        <w:rPr>
          <w:rFonts w:ascii="Arial Narrow" w:hAnsi="Arial Narrow"/>
          <w:sz w:val="24"/>
          <w:szCs w:val="24"/>
        </w:rPr>
        <w:t xml:space="preserve"> (</w:t>
      </w:r>
      <w:r w:rsidRPr="00EB5865">
        <w:rPr>
          <w:rFonts w:ascii="Arial Narrow" w:hAnsi="Arial Narrow"/>
          <w:sz w:val="24"/>
          <w:szCs w:val="24"/>
        </w:rPr>
        <w:t xml:space="preserve">$ </w:t>
      </w:r>
      <w:r w:rsidR="005633B3" w:rsidRPr="00EB5865">
        <w:rPr>
          <w:rFonts w:ascii="Arial Narrow" w:hAnsi="Arial Narrow"/>
          <w:sz w:val="24"/>
          <w:szCs w:val="24"/>
        </w:rPr>
        <w:t>175</w:t>
      </w:r>
      <w:r w:rsidRPr="00EB5865">
        <w:rPr>
          <w:rFonts w:ascii="Arial Narrow" w:hAnsi="Arial Narrow"/>
          <w:sz w:val="24"/>
          <w:szCs w:val="24"/>
        </w:rPr>
        <w:t>.000</w:t>
      </w:r>
      <w:r w:rsidR="003C0BCF" w:rsidRPr="00EB5865">
        <w:rPr>
          <w:rFonts w:ascii="Arial Narrow" w:hAnsi="Arial Narrow"/>
          <w:sz w:val="24"/>
          <w:szCs w:val="24"/>
        </w:rPr>
        <w:t>)</w:t>
      </w:r>
      <w:r w:rsidR="00393DA9" w:rsidRPr="00EB5865">
        <w:rPr>
          <w:rFonts w:ascii="Arial Narrow" w:hAnsi="Arial Narrow"/>
          <w:sz w:val="24"/>
          <w:szCs w:val="24"/>
        </w:rPr>
        <w:t>.</w:t>
      </w:r>
    </w:p>
    <w:p w:rsidR="00866303" w:rsidRPr="00EB5865" w:rsidRDefault="00C1723C" w:rsidP="00987856">
      <w:pPr>
        <w:pStyle w:val="Prrafodelista"/>
        <w:numPr>
          <w:ilvl w:val="0"/>
          <w:numId w:val="2"/>
        </w:numPr>
        <w:tabs>
          <w:tab w:val="left" w:pos="760"/>
        </w:tabs>
        <w:ind w:left="0" w:firstLine="0"/>
        <w:jc w:val="both"/>
        <w:rPr>
          <w:rFonts w:ascii="Arial Narrow" w:hAnsi="Arial Narrow"/>
          <w:sz w:val="24"/>
          <w:szCs w:val="24"/>
        </w:rPr>
      </w:pPr>
      <w:r w:rsidRPr="00EB5865">
        <w:rPr>
          <w:rFonts w:ascii="Arial Narrow" w:hAnsi="Arial Narrow"/>
          <w:sz w:val="24"/>
          <w:szCs w:val="24"/>
        </w:rPr>
        <w:t xml:space="preserve">Tasa por el servicio de Verificación de la Compartición de estructura soporte de Antenas, se debe abonar un importe anual correspondiente </w:t>
      </w:r>
      <w:r w:rsidRPr="00EB5865">
        <w:rPr>
          <w:rFonts w:ascii="Arial Narrow" w:hAnsi="Arial Narrow"/>
          <w:spacing w:val="3"/>
          <w:sz w:val="24"/>
          <w:szCs w:val="24"/>
        </w:rPr>
        <w:t xml:space="preserve">al </w:t>
      </w:r>
      <w:r w:rsidRPr="00EB5865">
        <w:rPr>
          <w:rFonts w:ascii="Arial Narrow" w:hAnsi="Arial Narrow"/>
          <w:sz w:val="24"/>
          <w:szCs w:val="24"/>
        </w:rPr>
        <w:t>cincuenta por ciento (50%) de lo establecido en el inciso</w:t>
      </w:r>
      <w:r w:rsidRPr="00EB5865">
        <w:rPr>
          <w:rFonts w:ascii="Arial Narrow" w:hAnsi="Arial Narrow"/>
          <w:spacing w:val="-2"/>
          <w:sz w:val="24"/>
          <w:szCs w:val="24"/>
        </w:rPr>
        <w:t xml:space="preserve"> </w:t>
      </w:r>
      <w:r w:rsidRPr="00EB5865">
        <w:rPr>
          <w:rFonts w:ascii="Arial Narrow" w:hAnsi="Arial Narrow"/>
          <w:sz w:val="24"/>
          <w:szCs w:val="24"/>
        </w:rPr>
        <w:t>a.</w:t>
      </w:r>
    </w:p>
    <w:p w:rsidR="00866303" w:rsidRPr="00EB5865" w:rsidRDefault="00866303" w:rsidP="00987856">
      <w:pPr>
        <w:pStyle w:val="Textoindependiente"/>
        <w:jc w:val="both"/>
        <w:rPr>
          <w:rFonts w:ascii="Arial Narrow" w:hAnsi="Arial Narrow"/>
        </w:rPr>
      </w:pPr>
    </w:p>
    <w:p w:rsidR="00866303" w:rsidRPr="00EB5865" w:rsidRDefault="00C1723C" w:rsidP="00EB5865">
      <w:pPr>
        <w:pStyle w:val="Ttulo1"/>
        <w:ind w:left="0"/>
        <w:rPr>
          <w:rFonts w:ascii="Arial Narrow" w:hAnsi="Arial Narrow"/>
        </w:rPr>
      </w:pPr>
      <w:r w:rsidRPr="00EB5865">
        <w:rPr>
          <w:rFonts w:ascii="Arial Narrow" w:hAnsi="Arial Narrow"/>
        </w:rPr>
        <w:t>TÍTULO XXIII DISPOSICIONES COMPLEMENTARIAS</w:t>
      </w:r>
    </w:p>
    <w:p w:rsidR="00866303" w:rsidRPr="00EB5865" w:rsidRDefault="00866303" w:rsidP="00987856">
      <w:pPr>
        <w:pStyle w:val="Textoindependiente"/>
        <w:jc w:val="both"/>
        <w:rPr>
          <w:rFonts w:ascii="Arial Narrow" w:hAnsi="Arial Narrow"/>
          <w:b/>
        </w:rPr>
      </w:pPr>
    </w:p>
    <w:p w:rsidR="00866303" w:rsidRPr="00EB5865" w:rsidRDefault="00B40596" w:rsidP="00987856">
      <w:pPr>
        <w:pStyle w:val="Textoindependiente"/>
        <w:jc w:val="both"/>
        <w:rPr>
          <w:rFonts w:ascii="Arial Narrow" w:hAnsi="Arial Narrow"/>
        </w:rPr>
      </w:pPr>
      <w:r w:rsidRPr="00EB5865">
        <w:rPr>
          <w:rFonts w:ascii="Arial Narrow" w:hAnsi="Arial Narrow"/>
          <w:b/>
        </w:rPr>
        <w:t xml:space="preserve">Artículo </w:t>
      </w:r>
      <w:r w:rsidR="00437FE8">
        <w:rPr>
          <w:rFonts w:ascii="Arial Narrow" w:hAnsi="Arial Narrow"/>
          <w:b/>
        </w:rPr>
        <w:t>73</w:t>
      </w:r>
      <w:r w:rsidR="00C1723C" w:rsidRPr="00EB5865">
        <w:rPr>
          <w:rFonts w:ascii="Arial Narrow" w:hAnsi="Arial Narrow"/>
          <w:b/>
        </w:rPr>
        <w:t xml:space="preserve">.- </w:t>
      </w:r>
      <w:r w:rsidR="00C1723C" w:rsidRPr="00EB5865">
        <w:rPr>
          <w:rFonts w:ascii="Arial Narrow" w:hAnsi="Arial Narrow"/>
        </w:rPr>
        <w:t xml:space="preserve">Se </w:t>
      </w:r>
      <w:r w:rsidR="00FF753C" w:rsidRPr="00EB5865">
        <w:rPr>
          <w:rFonts w:ascii="Arial Narrow" w:hAnsi="Arial Narrow"/>
        </w:rPr>
        <w:t xml:space="preserve">fija </w:t>
      </w:r>
      <w:r w:rsidR="007576DC" w:rsidRPr="00EB5865">
        <w:rPr>
          <w:rFonts w:ascii="Arial Narrow" w:hAnsi="Arial Narrow"/>
        </w:rPr>
        <w:t>en el</w:t>
      </w:r>
      <w:r w:rsidR="00C1723C" w:rsidRPr="00EB5865">
        <w:rPr>
          <w:rFonts w:ascii="Arial Narrow" w:hAnsi="Arial Narrow"/>
        </w:rPr>
        <w:t xml:space="preserve">  </w:t>
      </w:r>
      <w:r w:rsidR="00FF753C" w:rsidRPr="00EB5865">
        <w:rPr>
          <w:rFonts w:ascii="Arial Narrow" w:hAnsi="Arial Narrow"/>
        </w:rPr>
        <w:t>3</w:t>
      </w:r>
      <w:r w:rsidR="00C1723C" w:rsidRPr="00EB5865">
        <w:rPr>
          <w:rFonts w:ascii="Arial Narrow" w:hAnsi="Arial Narrow"/>
        </w:rPr>
        <w:t>,00%  (</w:t>
      </w:r>
      <w:r w:rsidR="00FF753C" w:rsidRPr="00EB5865">
        <w:rPr>
          <w:rFonts w:ascii="Arial Narrow" w:hAnsi="Arial Narrow"/>
        </w:rPr>
        <w:t>tres</w:t>
      </w:r>
      <w:r w:rsidR="00C1723C" w:rsidRPr="00EB5865">
        <w:rPr>
          <w:rFonts w:ascii="Arial Narrow" w:hAnsi="Arial Narrow"/>
        </w:rPr>
        <w:t xml:space="preserve">  por  ciento)  mensual  la  tasa  prevista  en la Ordenanza General Impositiva vigente.</w:t>
      </w:r>
    </w:p>
    <w:p w:rsidR="007576DC" w:rsidRPr="00EB5865" w:rsidRDefault="007576DC" w:rsidP="00987856">
      <w:pPr>
        <w:pStyle w:val="Textoindependiente"/>
        <w:jc w:val="both"/>
        <w:rPr>
          <w:rFonts w:ascii="Arial Narrow" w:hAnsi="Arial Narrow"/>
          <w:bCs/>
        </w:rPr>
      </w:pPr>
      <w:r w:rsidRPr="00EB5865">
        <w:rPr>
          <w:rFonts w:ascii="Arial Narrow" w:hAnsi="Arial Narrow"/>
          <w:bCs/>
        </w:rPr>
        <w:t xml:space="preserve">Facúltese al Departamento Ejecutivo a disminuir o aumentar las tasas previstas ut supra, cuando las condiciones económicas-financieras lo aconsejen. </w:t>
      </w:r>
    </w:p>
    <w:p w:rsidR="007576DC" w:rsidRPr="00EB5865" w:rsidRDefault="007576DC" w:rsidP="00987856">
      <w:pPr>
        <w:pStyle w:val="Textoindependiente"/>
        <w:jc w:val="both"/>
        <w:rPr>
          <w:rFonts w:ascii="Arial Narrow" w:hAnsi="Arial Narrow"/>
          <w:bCs/>
        </w:rPr>
      </w:pPr>
    </w:p>
    <w:p w:rsidR="007576DC" w:rsidRPr="00EB5865" w:rsidRDefault="007576DC" w:rsidP="00987856">
      <w:pPr>
        <w:pStyle w:val="Textoindependiente"/>
        <w:jc w:val="both"/>
        <w:rPr>
          <w:rFonts w:ascii="Arial Narrow" w:hAnsi="Arial Narrow"/>
        </w:rPr>
      </w:pPr>
      <w:r w:rsidRPr="00EB5865">
        <w:rPr>
          <w:rFonts w:ascii="Arial Narrow" w:hAnsi="Arial Narrow"/>
          <w:b/>
          <w:bCs/>
        </w:rPr>
        <w:t>Artículo 7</w:t>
      </w:r>
      <w:r w:rsidR="00437FE8">
        <w:rPr>
          <w:rFonts w:ascii="Arial Narrow" w:hAnsi="Arial Narrow"/>
          <w:b/>
          <w:bCs/>
        </w:rPr>
        <w:t>4.-</w:t>
      </w:r>
      <w:r w:rsidRPr="00EB5865">
        <w:rPr>
          <w:rFonts w:ascii="Arial Narrow" w:hAnsi="Arial Narrow"/>
        </w:rPr>
        <w:t xml:space="preserve">Se podrá recibir como medio de pago de tasas y contribuciones, cheques </w:t>
      </w:r>
      <w:proofErr w:type="spellStart"/>
      <w:r w:rsidRPr="00EB5865">
        <w:rPr>
          <w:rFonts w:ascii="Arial Narrow" w:hAnsi="Arial Narrow"/>
        </w:rPr>
        <w:t>postdatados</w:t>
      </w:r>
      <w:proofErr w:type="spellEnd"/>
      <w:r w:rsidRPr="00EB5865">
        <w:rPr>
          <w:rFonts w:ascii="Arial Narrow" w:hAnsi="Arial Narrow"/>
        </w:rPr>
        <w:t xml:space="preserve"> con fecha de diferimiento de hasta treinta días corridos bajo la modalidad de contado. En plazos mayores se le devengara el interés correspondiente hasta la fecha de vencimiento del valor. </w:t>
      </w:r>
    </w:p>
    <w:p w:rsidR="00866303" w:rsidRPr="00EB5865" w:rsidRDefault="00866303" w:rsidP="00987856">
      <w:pPr>
        <w:pStyle w:val="Textoindependiente"/>
        <w:jc w:val="both"/>
        <w:rPr>
          <w:rFonts w:ascii="Arial Narrow" w:hAnsi="Arial Narrow"/>
        </w:rPr>
      </w:pPr>
    </w:p>
    <w:p w:rsidR="00866303" w:rsidRPr="00EB5865" w:rsidRDefault="00C1723C" w:rsidP="00987856">
      <w:pPr>
        <w:jc w:val="both"/>
        <w:rPr>
          <w:rFonts w:ascii="Arial Narrow" w:hAnsi="Arial Narrow"/>
          <w:sz w:val="24"/>
          <w:szCs w:val="24"/>
        </w:rPr>
      </w:pPr>
      <w:r w:rsidRPr="00EB5865">
        <w:rPr>
          <w:rFonts w:ascii="Arial Narrow" w:hAnsi="Arial Narrow"/>
          <w:b/>
          <w:sz w:val="24"/>
          <w:szCs w:val="24"/>
        </w:rPr>
        <w:t xml:space="preserve">Artículo </w:t>
      </w:r>
      <w:r w:rsidR="00523F60">
        <w:rPr>
          <w:rFonts w:ascii="Arial Narrow" w:hAnsi="Arial Narrow"/>
          <w:b/>
          <w:sz w:val="24"/>
          <w:szCs w:val="24"/>
        </w:rPr>
        <w:t>7</w:t>
      </w:r>
      <w:r w:rsidR="00437FE8">
        <w:rPr>
          <w:rFonts w:ascii="Arial Narrow" w:hAnsi="Arial Narrow"/>
          <w:b/>
          <w:sz w:val="24"/>
          <w:szCs w:val="24"/>
        </w:rPr>
        <w:t>5</w:t>
      </w:r>
      <w:r w:rsidRPr="00EB5865">
        <w:rPr>
          <w:rFonts w:ascii="Arial Narrow" w:hAnsi="Arial Narrow"/>
          <w:b/>
          <w:sz w:val="24"/>
          <w:szCs w:val="24"/>
        </w:rPr>
        <w:t xml:space="preserve">.- </w:t>
      </w:r>
      <w:r w:rsidRPr="00EB5865">
        <w:rPr>
          <w:rFonts w:ascii="Arial Narrow" w:hAnsi="Arial Narrow"/>
          <w:sz w:val="24"/>
          <w:szCs w:val="24"/>
        </w:rPr>
        <w:t>Se faculta al Departamento Ejecutivo Municipal a:</w:t>
      </w:r>
    </w:p>
    <w:p w:rsidR="002E743B" w:rsidRPr="00EB5865" w:rsidRDefault="00C1723C" w:rsidP="00987856">
      <w:pPr>
        <w:pStyle w:val="Prrafodelista"/>
        <w:numPr>
          <w:ilvl w:val="1"/>
          <w:numId w:val="2"/>
        </w:numPr>
        <w:tabs>
          <w:tab w:val="left" w:pos="1406"/>
        </w:tabs>
        <w:ind w:left="0" w:firstLine="0"/>
        <w:jc w:val="both"/>
        <w:rPr>
          <w:rFonts w:ascii="Arial Narrow" w:hAnsi="Arial Narrow"/>
          <w:sz w:val="24"/>
          <w:szCs w:val="24"/>
        </w:rPr>
      </w:pPr>
      <w:r w:rsidRPr="00EB5865">
        <w:rPr>
          <w:rFonts w:ascii="Arial Narrow" w:hAnsi="Arial Narrow"/>
          <w:sz w:val="24"/>
          <w:szCs w:val="24"/>
        </w:rPr>
        <w:t>Prorrogar o adelantar mediante Decreto y por razones debidamente fundadas y relativas al normal desenvolvimiento de la administración municipal, hasta treinta (30) días la fecha de vencimiento de las tasas y contribuciones establecidas en la presente ordenanza</w:t>
      </w:r>
      <w:r w:rsidR="00531AE6" w:rsidRPr="00EB5865">
        <w:rPr>
          <w:rFonts w:ascii="Arial Narrow" w:hAnsi="Arial Narrow"/>
          <w:sz w:val="24"/>
          <w:szCs w:val="24"/>
        </w:rPr>
        <w:t>, prorrogables por (30) días más debiendo comunicar tal decisión al Concejo</w:t>
      </w:r>
      <w:r w:rsidRPr="00EB5865">
        <w:rPr>
          <w:rFonts w:ascii="Arial Narrow" w:hAnsi="Arial Narrow"/>
          <w:spacing w:val="-4"/>
          <w:sz w:val="24"/>
          <w:szCs w:val="24"/>
        </w:rPr>
        <w:t xml:space="preserve"> </w:t>
      </w:r>
      <w:r w:rsidRPr="00EB5865">
        <w:rPr>
          <w:rFonts w:ascii="Arial Narrow" w:hAnsi="Arial Narrow"/>
          <w:sz w:val="24"/>
          <w:szCs w:val="24"/>
        </w:rPr>
        <w:t>Deliberante.</w:t>
      </w:r>
    </w:p>
    <w:p w:rsidR="00866303" w:rsidRPr="00EB5865" w:rsidRDefault="00C1723C" w:rsidP="00987856">
      <w:pPr>
        <w:pStyle w:val="Prrafodelista"/>
        <w:numPr>
          <w:ilvl w:val="1"/>
          <w:numId w:val="2"/>
        </w:numPr>
        <w:tabs>
          <w:tab w:val="left" w:pos="1406"/>
        </w:tabs>
        <w:ind w:left="0" w:firstLine="0"/>
        <w:jc w:val="both"/>
        <w:rPr>
          <w:rFonts w:ascii="Arial Narrow" w:hAnsi="Arial Narrow"/>
          <w:sz w:val="24"/>
          <w:szCs w:val="24"/>
        </w:rPr>
      </w:pPr>
      <w:r w:rsidRPr="00EB5865">
        <w:rPr>
          <w:rFonts w:ascii="Arial Narrow" w:hAnsi="Arial Narrow"/>
          <w:sz w:val="24"/>
          <w:szCs w:val="24"/>
        </w:rPr>
        <w:t>Actualizar por Decreto el monto de todas las tasas establecidas en la presente ordenanza, hasta dos veces por año, en los meses de MAYO y SEPTIEMBRE.</w:t>
      </w:r>
    </w:p>
    <w:p w:rsidR="00866303" w:rsidRPr="00EB5865" w:rsidRDefault="00C1723C" w:rsidP="00987856">
      <w:pPr>
        <w:pStyle w:val="Textoindependiente"/>
        <w:jc w:val="both"/>
        <w:rPr>
          <w:rFonts w:ascii="Arial Narrow" w:hAnsi="Arial Narrow"/>
        </w:rPr>
      </w:pPr>
      <w:r w:rsidRPr="00EB5865">
        <w:rPr>
          <w:rFonts w:ascii="Arial Narrow" w:hAnsi="Arial Narrow"/>
        </w:rPr>
        <w:t xml:space="preserve">Dicha actualización no podrá superar el porcentaje acumulado del </w:t>
      </w:r>
      <w:r w:rsidR="00531AE6" w:rsidRPr="00EB5865">
        <w:rPr>
          <w:rFonts w:ascii="Arial Narrow" w:hAnsi="Arial Narrow"/>
        </w:rPr>
        <w:t>Índice de</w:t>
      </w:r>
      <w:r w:rsidRPr="00EB5865">
        <w:rPr>
          <w:rFonts w:ascii="Arial Narrow" w:hAnsi="Arial Narrow"/>
        </w:rPr>
        <w:t xml:space="preserve"> Precios al Consumidor (IPC) emitido por el INDEC en cada periodo correspondiente.</w:t>
      </w:r>
    </w:p>
    <w:p w:rsidR="00866303" w:rsidRPr="00EB5865" w:rsidRDefault="00C1723C" w:rsidP="00987856">
      <w:pPr>
        <w:pStyle w:val="Prrafodelista"/>
        <w:numPr>
          <w:ilvl w:val="1"/>
          <w:numId w:val="2"/>
        </w:numPr>
        <w:tabs>
          <w:tab w:val="left" w:pos="1406"/>
        </w:tabs>
        <w:ind w:left="0" w:firstLine="0"/>
        <w:jc w:val="both"/>
        <w:rPr>
          <w:rFonts w:ascii="Arial Narrow" w:hAnsi="Arial Narrow"/>
          <w:sz w:val="24"/>
          <w:szCs w:val="24"/>
        </w:rPr>
      </w:pPr>
      <w:r w:rsidRPr="00EB5865">
        <w:rPr>
          <w:rFonts w:ascii="Arial Narrow" w:hAnsi="Arial Narrow"/>
          <w:sz w:val="24"/>
          <w:szCs w:val="24"/>
        </w:rPr>
        <w:t>Fijar por Decreto de manera periódica</w:t>
      </w:r>
      <w:r w:rsidRPr="00EB5865">
        <w:rPr>
          <w:rFonts w:ascii="Arial Narrow" w:hAnsi="Arial Narrow"/>
          <w:b/>
          <w:sz w:val="24"/>
          <w:szCs w:val="24"/>
        </w:rPr>
        <w:t xml:space="preserve">, </w:t>
      </w:r>
      <w:r w:rsidRPr="00EB5865">
        <w:rPr>
          <w:rFonts w:ascii="Arial Narrow" w:hAnsi="Arial Narrow"/>
          <w:sz w:val="24"/>
          <w:szCs w:val="24"/>
        </w:rPr>
        <w:t xml:space="preserve">las tarifas consignadas en litros de combustibles naftas, gas </w:t>
      </w:r>
      <w:proofErr w:type="spellStart"/>
      <w:r w:rsidRPr="00EB5865">
        <w:rPr>
          <w:rFonts w:ascii="Arial Narrow" w:hAnsi="Arial Narrow"/>
          <w:sz w:val="24"/>
          <w:szCs w:val="24"/>
        </w:rPr>
        <w:t>oil</w:t>
      </w:r>
      <w:proofErr w:type="spellEnd"/>
      <w:r w:rsidRPr="00EB5865">
        <w:rPr>
          <w:rFonts w:ascii="Arial Narrow" w:hAnsi="Arial Narrow"/>
          <w:sz w:val="24"/>
          <w:szCs w:val="24"/>
        </w:rPr>
        <w:t xml:space="preserve"> o gas </w:t>
      </w:r>
      <w:proofErr w:type="spellStart"/>
      <w:r w:rsidRPr="00EB5865">
        <w:rPr>
          <w:rFonts w:ascii="Arial Narrow" w:hAnsi="Arial Narrow"/>
          <w:sz w:val="24"/>
          <w:szCs w:val="24"/>
        </w:rPr>
        <w:t>oil</w:t>
      </w:r>
      <w:proofErr w:type="spellEnd"/>
      <w:r w:rsidRPr="00EB5865">
        <w:rPr>
          <w:rFonts w:ascii="Arial Narrow" w:hAnsi="Arial Narrow"/>
          <w:sz w:val="24"/>
          <w:szCs w:val="24"/>
        </w:rPr>
        <w:t xml:space="preserve"> premium, para lo cual tomará el valor fijado por la empresa YPF para cada</w:t>
      </w:r>
      <w:r w:rsidRPr="00EB5865">
        <w:rPr>
          <w:rFonts w:ascii="Arial Narrow" w:hAnsi="Arial Narrow"/>
          <w:spacing w:val="-8"/>
          <w:sz w:val="24"/>
          <w:szCs w:val="24"/>
        </w:rPr>
        <w:t xml:space="preserve"> </w:t>
      </w:r>
      <w:r w:rsidRPr="00EB5865">
        <w:rPr>
          <w:rFonts w:ascii="Arial Narrow" w:hAnsi="Arial Narrow"/>
          <w:sz w:val="24"/>
          <w:szCs w:val="24"/>
        </w:rPr>
        <w:t>tipo.</w:t>
      </w:r>
    </w:p>
    <w:p w:rsidR="00866303" w:rsidRPr="00EB5865" w:rsidRDefault="00C1723C" w:rsidP="00987856">
      <w:pPr>
        <w:pStyle w:val="Prrafodelista"/>
        <w:numPr>
          <w:ilvl w:val="1"/>
          <w:numId w:val="2"/>
        </w:numPr>
        <w:tabs>
          <w:tab w:val="left" w:pos="1406"/>
        </w:tabs>
        <w:ind w:left="0" w:firstLine="0"/>
        <w:jc w:val="both"/>
        <w:rPr>
          <w:rFonts w:ascii="Arial Narrow" w:hAnsi="Arial Narrow"/>
          <w:bCs/>
          <w:sz w:val="24"/>
          <w:szCs w:val="24"/>
        </w:rPr>
      </w:pPr>
      <w:r w:rsidRPr="00EB5865">
        <w:rPr>
          <w:rFonts w:ascii="Arial Narrow" w:hAnsi="Arial Narrow"/>
          <w:bCs/>
          <w:sz w:val="24"/>
          <w:szCs w:val="24"/>
        </w:rPr>
        <w:t xml:space="preserve">Proceder (en relación a todo importe expresado con centavos) a realizar un redondeo de la siguiente manera: entre $ 0.01 centavo y $ 2.49 será redondeado para abajo; entre $ 2.50 y $ 7.49 será redondeado al entero $ </w:t>
      </w:r>
      <w:r w:rsidR="007576DC" w:rsidRPr="00EB5865">
        <w:rPr>
          <w:rFonts w:ascii="Arial Narrow" w:hAnsi="Arial Narrow"/>
          <w:bCs/>
          <w:sz w:val="24"/>
          <w:szCs w:val="24"/>
        </w:rPr>
        <w:t>10.00</w:t>
      </w:r>
      <w:r w:rsidRPr="00EB5865">
        <w:rPr>
          <w:rFonts w:ascii="Arial Narrow" w:hAnsi="Arial Narrow"/>
          <w:bCs/>
          <w:sz w:val="24"/>
          <w:szCs w:val="24"/>
        </w:rPr>
        <w:t>; y superior-igual a $ 7.50 será redondeado para</w:t>
      </w:r>
      <w:r w:rsidRPr="00EB5865">
        <w:rPr>
          <w:rFonts w:ascii="Arial Narrow" w:hAnsi="Arial Narrow"/>
          <w:bCs/>
          <w:spacing w:val="-7"/>
          <w:sz w:val="24"/>
          <w:szCs w:val="24"/>
        </w:rPr>
        <w:t xml:space="preserve"> </w:t>
      </w:r>
      <w:r w:rsidRPr="00EB5865">
        <w:rPr>
          <w:rFonts w:ascii="Arial Narrow" w:hAnsi="Arial Narrow"/>
          <w:bCs/>
          <w:sz w:val="24"/>
          <w:szCs w:val="24"/>
        </w:rPr>
        <w:t>arriba.</w:t>
      </w:r>
      <w:r w:rsidR="007576DC" w:rsidRPr="00EB5865">
        <w:rPr>
          <w:rFonts w:ascii="Arial Narrow" w:hAnsi="Arial Narrow"/>
          <w:bCs/>
          <w:sz w:val="24"/>
          <w:szCs w:val="24"/>
        </w:rPr>
        <w:t xml:space="preserve">  </w:t>
      </w:r>
    </w:p>
    <w:p w:rsidR="00866303" w:rsidRPr="00EB5865" w:rsidRDefault="00866303" w:rsidP="00987856">
      <w:pPr>
        <w:pStyle w:val="Textoindependiente"/>
        <w:jc w:val="both"/>
        <w:rPr>
          <w:rFonts w:ascii="Arial Narrow" w:hAnsi="Arial Narrow"/>
        </w:rPr>
      </w:pPr>
    </w:p>
    <w:p w:rsidR="00866303" w:rsidRPr="00EB5865" w:rsidRDefault="00C1723C" w:rsidP="00987856">
      <w:pPr>
        <w:jc w:val="both"/>
        <w:rPr>
          <w:rFonts w:ascii="Arial Narrow" w:hAnsi="Arial Narrow"/>
          <w:sz w:val="24"/>
          <w:szCs w:val="24"/>
        </w:rPr>
      </w:pPr>
      <w:r w:rsidRPr="00EB5865">
        <w:rPr>
          <w:rFonts w:ascii="Arial Narrow" w:hAnsi="Arial Narrow"/>
          <w:b/>
          <w:sz w:val="24"/>
          <w:szCs w:val="24"/>
        </w:rPr>
        <w:t>Artículo 7</w:t>
      </w:r>
      <w:r w:rsidR="00437FE8">
        <w:rPr>
          <w:rFonts w:ascii="Arial Narrow" w:hAnsi="Arial Narrow"/>
          <w:b/>
          <w:sz w:val="24"/>
          <w:szCs w:val="24"/>
        </w:rPr>
        <w:t>6</w:t>
      </w:r>
      <w:r w:rsidRPr="00EB5865">
        <w:rPr>
          <w:rFonts w:ascii="Arial Narrow" w:hAnsi="Arial Narrow"/>
          <w:b/>
          <w:sz w:val="24"/>
          <w:szCs w:val="24"/>
        </w:rPr>
        <w:t xml:space="preserve">.- </w:t>
      </w:r>
      <w:r w:rsidRPr="00EB5865">
        <w:rPr>
          <w:rFonts w:ascii="Arial Narrow" w:hAnsi="Arial Narrow"/>
          <w:sz w:val="24"/>
          <w:szCs w:val="24"/>
        </w:rPr>
        <w:t>Quedan derogadas la Ordenanza 2</w:t>
      </w:r>
      <w:r w:rsidR="00531AE6" w:rsidRPr="00EB5865">
        <w:rPr>
          <w:rFonts w:ascii="Arial Narrow" w:hAnsi="Arial Narrow"/>
          <w:sz w:val="24"/>
          <w:szCs w:val="24"/>
        </w:rPr>
        <w:t>313</w:t>
      </w:r>
      <w:r w:rsidRPr="00EB5865">
        <w:rPr>
          <w:rFonts w:ascii="Arial Narrow" w:hAnsi="Arial Narrow"/>
          <w:sz w:val="24"/>
          <w:szCs w:val="24"/>
        </w:rPr>
        <w:t>/1</w:t>
      </w:r>
      <w:r w:rsidR="00531AE6" w:rsidRPr="00EB5865">
        <w:rPr>
          <w:rFonts w:ascii="Arial Narrow" w:hAnsi="Arial Narrow"/>
          <w:sz w:val="24"/>
          <w:szCs w:val="24"/>
        </w:rPr>
        <w:t>9</w:t>
      </w:r>
      <w:r w:rsidRPr="00EB5865">
        <w:rPr>
          <w:rFonts w:ascii="Arial Narrow" w:hAnsi="Arial Narrow"/>
          <w:sz w:val="24"/>
          <w:szCs w:val="24"/>
        </w:rPr>
        <w:t>.</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b/>
        </w:rPr>
        <w:t>Artículo 7</w:t>
      </w:r>
      <w:r w:rsidR="00437FE8">
        <w:rPr>
          <w:rFonts w:ascii="Arial Narrow" w:hAnsi="Arial Narrow"/>
          <w:b/>
        </w:rPr>
        <w:t>7</w:t>
      </w:r>
      <w:r w:rsidR="00B40596" w:rsidRPr="00EB5865">
        <w:rPr>
          <w:rFonts w:ascii="Arial Narrow" w:hAnsi="Arial Narrow"/>
          <w:b/>
        </w:rPr>
        <w:t>.</w:t>
      </w:r>
      <w:r w:rsidRPr="00EB5865">
        <w:rPr>
          <w:rFonts w:ascii="Arial Narrow" w:hAnsi="Arial Narrow"/>
          <w:b/>
        </w:rPr>
        <w:t xml:space="preserve">- </w:t>
      </w:r>
      <w:r w:rsidRPr="00EB5865">
        <w:rPr>
          <w:rFonts w:ascii="Arial Narrow" w:hAnsi="Arial Narrow"/>
        </w:rPr>
        <w:t>Toda remisión de la Ordenanza General Impositiva que se mencione en la presente, se refiere a la que se encuentra en vigencia al momento de promulgación de la presente, junto con todas sus modificatorias.</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b/>
        </w:rPr>
        <w:t>Artículo 7</w:t>
      </w:r>
      <w:r w:rsidR="00437FE8">
        <w:rPr>
          <w:rFonts w:ascii="Arial Narrow" w:hAnsi="Arial Narrow"/>
          <w:b/>
        </w:rPr>
        <w:t>8</w:t>
      </w:r>
      <w:r w:rsidRPr="00EB5865">
        <w:rPr>
          <w:rFonts w:ascii="Arial Narrow" w:hAnsi="Arial Narrow"/>
          <w:b/>
        </w:rPr>
        <w:t xml:space="preserve">.- </w:t>
      </w:r>
      <w:r w:rsidRPr="00EB5865">
        <w:rPr>
          <w:rFonts w:ascii="Arial Narrow" w:hAnsi="Arial Narrow"/>
        </w:rPr>
        <w:t>La presente Ordenanza, bajo la denominación ORDENANZA GENERAL TARIFARIA, comenzará a regir a partir del día 01 de Enero del año 202</w:t>
      </w:r>
      <w:r w:rsidR="00531AE6" w:rsidRPr="00EB5865">
        <w:rPr>
          <w:rFonts w:ascii="Arial Narrow" w:hAnsi="Arial Narrow"/>
        </w:rPr>
        <w:t>1</w:t>
      </w:r>
      <w:r w:rsidRPr="00EB5865">
        <w:rPr>
          <w:rFonts w:ascii="Arial Narrow" w:hAnsi="Arial Narrow"/>
        </w:rPr>
        <w:t xml:space="preserve"> o a partir de su promulgación por parte del Departamento Ejecutivo Municipal, el que fuera posterior.</w:t>
      </w:r>
      <w:r w:rsidR="00531AE6" w:rsidRPr="00EB5865">
        <w:rPr>
          <w:rFonts w:ascii="Arial Narrow" w:hAnsi="Arial Narrow"/>
        </w:rPr>
        <w:t xml:space="preserve"> </w:t>
      </w:r>
      <w:r w:rsidRPr="00EB5865">
        <w:rPr>
          <w:rFonts w:ascii="Arial Narrow" w:hAnsi="Arial Narrow"/>
        </w:rPr>
        <w:t>Así mismo se establece que continuará vigente hasta que una Ordenanza posterior y específica la reemplace.</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b/>
        </w:rPr>
        <w:t>Artículo 7</w:t>
      </w:r>
      <w:r w:rsidR="00437FE8">
        <w:rPr>
          <w:rFonts w:ascii="Arial Narrow" w:hAnsi="Arial Narrow"/>
          <w:b/>
        </w:rPr>
        <w:t>9</w:t>
      </w:r>
      <w:r w:rsidRPr="00EB5865">
        <w:rPr>
          <w:rFonts w:ascii="Arial Narrow" w:hAnsi="Arial Narrow"/>
          <w:b/>
        </w:rPr>
        <w:t xml:space="preserve">.- </w:t>
      </w:r>
      <w:r w:rsidRPr="00EB5865">
        <w:rPr>
          <w:rFonts w:ascii="Arial Narrow" w:hAnsi="Arial Narrow"/>
        </w:rPr>
        <w:t>La aplicación de las normas contenidas en la presente Ordenanza referidas a actualizaciones monetarias, queda supeditado a lo dispuesto por la Leyes Nacionales u otras con carácter de orden público.</w:t>
      </w:r>
    </w:p>
    <w:p w:rsidR="00866303" w:rsidRPr="00EB5865" w:rsidRDefault="00866303" w:rsidP="00987856">
      <w:pPr>
        <w:pStyle w:val="Textoindependiente"/>
        <w:jc w:val="both"/>
        <w:rPr>
          <w:rFonts w:ascii="Arial Narrow" w:hAnsi="Arial Narrow"/>
        </w:rPr>
      </w:pPr>
    </w:p>
    <w:p w:rsidR="00866303" w:rsidRPr="00EB5865" w:rsidRDefault="00C1723C" w:rsidP="00987856">
      <w:pPr>
        <w:pStyle w:val="Textoindependiente"/>
        <w:jc w:val="both"/>
        <w:rPr>
          <w:rFonts w:ascii="Arial Narrow" w:hAnsi="Arial Narrow"/>
        </w:rPr>
      </w:pPr>
      <w:r w:rsidRPr="00EB5865">
        <w:rPr>
          <w:rFonts w:ascii="Arial Narrow" w:hAnsi="Arial Narrow"/>
          <w:b/>
        </w:rPr>
        <w:t xml:space="preserve">Artículo </w:t>
      </w:r>
      <w:r w:rsidR="00437FE8">
        <w:rPr>
          <w:rFonts w:ascii="Arial Narrow" w:hAnsi="Arial Narrow"/>
          <w:b/>
        </w:rPr>
        <w:t>80</w:t>
      </w:r>
      <w:r w:rsidRPr="00EB5865">
        <w:rPr>
          <w:rFonts w:ascii="Arial Narrow" w:hAnsi="Arial Narrow"/>
          <w:b/>
        </w:rPr>
        <w:t xml:space="preserve">.- </w:t>
      </w:r>
      <w:r w:rsidRPr="00EB5865">
        <w:rPr>
          <w:rFonts w:ascii="Arial Narrow" w:hAnsi="Arial Narrow"/>
        </w:rPr>
        <w:t>Elévese al Departamento Ejecutivo Municipal para su promulgación, publíquese y archívese.</w:t>
      </w:r>
    </w:p>
    <w:p w:rsidR="00866303" w:rsidRPr="00EB5865" w:rsidRDefault="002E37CD" w:rsidP="00987856">
      <w:pPr>
        <w:pStyle w:val="Textoindependiente"/>
        <w:jc w:val="both"/>
        <w:rPr>
          <w:rFonts w:ascii="Arial Narrow" w:hAnsi="Arial Narrow"/>
        </w:rPr>
      </w:pPr>
      <w:r w:rsidRPr="002E37CD">
        <w:rPr>
          <w:rFonts w:ascii="Arial Narrow" w:hAnsi="Arial Narrow"/>
          <w:noProof/>
          <w:lang w:bidi="ar-SA"/>
        </w:rPr>
      </w:r>
      <w:r>
        <w:rPr>
          <w:rFonts w:ascii="Arial Narrow" w:hAnsi="Arial Narrow"/>
          <w:noProof/>
          <w:lang w:bidi="ar-SA"/>
        </w:rPr>
        <w:pict>
          <v:group id="Group 2" o:spid="_x0000_s1026" style="width:441.35pt;height:.5pt;mso-position-horizontal-relative:char;mso-position-vertical-relative:line" coordsize="8827,10">
            <v:line id="Line 3" o:spid="_x0000_s1027" style="position:absolute;visibility:visible" from="0,5" to="8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type="none"/>
            <w10:anchorlock/>
          </v:group>
        </w:pict>
      </w:r>
    </w:p>
    <w:p w:rsidR="00C1723C" w:rsidRPr="00EB5865" w:rsidRDefault="00C1723C" w:rsidP="00987856">
      <w:pPr>
        <w:pStyle w:val="Ttulo1"/>
        <w:ind w:left="0"/>
        <w:jc w:val="both"/>
        <w:rPr>
          <w:rFonts w:ascii="Arial Narrow" w:hAnsi="Arial Narrow"/>
        </w:rPr>
      </w:pPr>
    </w:p>
    <w:sectPr w:rsidR="00C1723C" w:rsidRPr="00EB5865" w:rsidSect="00805D83">
      <w:headerReference w:type="default" r:id="rId8"/>
      <w:pgSz w:w="12240" w:h="20160" w:code="5"/>
      <w:pgMar w:top="1701" w:right="1701" w:bottom="1701" w:left="1701" w:header="765"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AD" w:rsidRDefault="00884BAD">
      <w:r>
        <w:separator/>
      </w:r>
    </w:p>
  </w:endnote>
  <w:endnote w:type="continuationSeparator" w:id="0">
    <w:p w:rsidR="00884BAD" w:rsidRDefault="00884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AD" w:rsidRDefault="00884BAD">
      <w:r>
        <w:separator/>
      </w:r>
    </w:p>
  </w:footnote>
  <w:footnote w:type="continuationSeparator" w:id="0">
    <w:p w:rsidR="00884BAD" w:rsidRDefault="00884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1E" w:rsidRDefault="002E37CD">
    <w:pPr>
      <w:pStyle w:val="Textoindependiente"/>
      <w:spacing w:line="14" w:lineRule="auto"/>
      <w:rPr>
        <w:sz w:val="20"/>
      </w:rPr>
    </w:pPr>
    <w:r w:rsidRPr="002E37CD">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257.9pt;margin-top:83.75pt;width:93.3pt;height:16.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" filled="f" stroked="f">
          <v:textbox inset="0,0,0,0">
            <w:txbxContent>
              <w:p w:rsidR="00A34F1E" w:rsidRDefault="00A34F1E">
                <w:pPr>
                  <w:spacing w:before="20"/>
                  <w:ind w:left="20"/>
                  <w:rPr>
                    <w:b/>
                    <w:sz w:val="24"/>
                  </w:rPr>
                </w:pPr>
              </w:p>
            </w:txbxContent>
          </v:textbox>
          <w10:wrap anchorx="page" anchory="page"/>
        </v:shape>
      </w:pict>
    </w:r>
    <w:r w:rsidRPr="002E37CD">
      <w:rPr>
        <w:noProof/>
        <w:lang w:bidi="ar-SA"/>
      </w:rPr>
      <w:pict>
        <v:shape id="Text Box 1" o:spid="_x0000_s4097" type="#_x0000_t202" style="position:absolute;margin-left:431.2pt;margin-top:83.75pt;width:85.3pt;height:16.1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" filled="f" stroked="f">
          <v:textbox inset="0,0,0,0">
            <w:txbxContent>
              <w:p w:rsidR="00A34F1E" w:rsidRDefault="00A34F1E">
                <w:pPr>
                  <w:spacing w:before="20"/>
                  <w:ind w:left="20"/>
                  <w:rPr>
                    <w:b/>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D11"/>
    <w:multiLevelType w:val="hybridMultilevel"/>
    <w:tmpl w:val="C38420F4"/>
    <w:lvl w:ilvl="0" w:tplc="65C012FC">
      <w:start w:val="1"/>
      <w:numFmt w:val="lowerLetter"/>
      <w:lvlText w:val="%1-"/>
      <w:lvlJc w:val="left"/>
      <w:pPr>
        <w:ind w:left="762" w:hanging="360"/>
      </w:pPr>
      <w:rPr>
        <w:rFonts w:hint="default"/>
      </w:rPr>
    </w:lvl>
    <w:lvl w:ilvl="1" w:tplc="2C0A0019" w:tentative="1">
      <w:start w:val="1"/>
      <w:numFmt w:val="lowerLetter"/>
      <w:lvlText w:val="%2."/>
      <w:lvlJc w:val="left"/>
      <w:pPr>
        <w:ind w:left="1482" w:hanging="360"/>
      </w:pPr>
    </w:lvl>
    <w:lvl w:ilvl="2" w:tplc="2C0A001B" w:tentative="1">
      <w:start w:val="1"/>
      <w:numFmt w:val="lowerRoman"/>
      <w:lvlText w:val="%3."/>
      <w:lvlJc w:val="right"/>
      <w:pPr>
        <w:ind w:left="2202" w:hanging="180"/>
      </w:pPr>
    </w:lvl>
    <w:lvl w:ilvl="3" w:tplc="2C0A000F" w:tentative="1">
      <w:start w:val="1"/>
      <w:numFmt w:val="decimal"/>
      <w:lvlText w:val="%4."/>
      <w:lvlJc w:val="left"/>
      <w:pPr>
        <w:ind w:left="2922" w:hanging="360"/>
      </w:pPr>
    </w:lvl>
    <w:lvl w:ilvl="4" w:tplc="2C0A0019" w:tentative="1">
      <w:start w:val="1"/>
      <w:numFmt w:val="lowerLetter"/>
      <w:lvlText w:val="%5."/>
      <w:lvlJc w:val="left"/>
      <w:pPr>
        <w:ind w:left="3642" w:hanging="360"/>
      </w:pPr>
    </w:lvl>
    <w:lvl w:ilvl="5" w:tplc="2C0A001B" w:tentative="1">
      <w:start w:val="1"/>
      <w:numFmt w:val="lowerRoman"/>
      <w:lvlText w:val="%6."/>
      <w:lvlJc w:val="right"/>
      <w:pPr>
        <w:ind w:left="4362" w:hanging="180"/>
      </w:pPr>
    </w:lvl>
    <w:lvl w:ilvl="6" w:tplc="2C0A000F" w:tentative="1">
      <w:start w:val="1"/>
      <w:numFmt w:val="decimal"/>
      <w:lvlText w:val="%7."/>
      <w:lvlJc w:val="left"/>
      <w:pPr>
        <w:ind w:left="5082" w:hanging="360"/>
      </w:pPr>
    </w:lvl>
    <w:lvl w:ilvl="7" w:tplc="2C0A0019" w:tentative="1">
      <w:start w:val="1"/>
      <w:numFmt w:val="lowerLetter"/>
      <w:lvlText w:val="%8."/>
      <w:lvlJc w:val="left"/>
      <w:pPr>
        <w:ind w:left="5802" w:hanging="360"/>
      </w:pPr>
    </w:lvl>
    <w:lvl w:ilvl="8" w:tplc="2C0A001B" w:tentative="1">
      <w:start w:val="1"/>
      <w:numFmt w:val="lowerRoman"/>
      <w:lvlText w:val="%9."/>
      <w:lvlJc w:val="right"/>
      <w:pPr>
        <w:ind w:left="6522" w:hanging="180"/>
      </w:pPr>
    </w:lvl>
  </w:abstractNum>
  <w:abstractNum w:abstractNumId="1">
    <w:nsid w:val="06686830"/>
    <w:multiLevelType w:val="hybridMultilevel"/>
    <w:tmpl w:val="14C080C2"/>
    <w:lvl w:ilvl="0" w:tplc="B608F268">
      <w:start w:val="1"/>
      <w:numFmt w:val="lowerLetter"/>
      <w:lvlText w:val="%1)"/>
      <w:lvlJc w:val="left"/>
      <w:pPr>
        <w:ind w:left="1121" w:hanging="360"/>
      </w:pPr>
      <w:rPr>
        <w:rFonts w:hint="default"/>
      </w:rPr>
    </w:lvl>
    <w:lvl w:ilvl="1" w:tplc="2C0A0019" w:tentative="1">
      <w:start w:val="1"/>
      <w:numFmt w:val="lowerLetter"/>
      <w:lvlText w:val="%2."/>
      <w:lvlJc w:val="left"/>
      <w:pPr>
        <w:ind w:left="1841" w:hanging="360"/>
      </w:pPr>
    </w:lvl>
    <w:lvl w:ilvl="2" w:tplc="2C0A001B" w:tentative="1">
      <w:start w:val="1"/>
      <w:numFmt w:val="lowerRoman"/>
      <w:lvlText w:val="%3."/>
      <w:lvlJc w:val="right"/>
      <w:pPr>
        <w:ind w:left="2561" w:hanging="180"/>
      </w:pPr>
    </w:lvl>
    <w:lvl w:ilvl="3" w:tplc="2C0A000F" w:tentative="1">
      <w:start w:val="1"/>
      <w:numFmt w:val="decimal"/>
      <w:lvlText w:val="%4."/>
      <w:lvlJc w:val="left"/>
      <w:pPr>
        <w:ind w:left="3281" w:hanging="360"/>
      </w:pPr>
    </w:lvl>
    <w:lvl w:ilvl="4" w:tplc="2C0A0019" w:tentative="1">
      <w:start w:val="1"/>
      <w:numFmt w:val="lowerLetter"/>
      <w:lvlText w:val="%5."/>
      <w:lvlJc w:val="left"/>
      <w:pPr>
        <w:ind w:left="4001" w:hanging="360"/>
      </w:pPr>
    </w:lvl>
    <w:lvl w:ilvl="5" w:tplc="2C0A001B" w:tentative="1">
      <w:start w:val="1"/>
      <w:numFmt w:val="lowerRoman"/>
      <w:lvlText w:val="%6."/>
      <w:lvlJc w:val="right"/>
      <w:pPr>
        <w:ind w:left="4721" w:hanging="180"/>
      </w:pPr>
    </w:lvl>
    <w:lvl w:ilvl="6" w:tplc="2C0A000F" w:tentative="1">
      <w:start w:val="1"/>
      <w:numFmt w:val="decimal"/>
      <w:lvlText w:val="%7."/>
      <w:lvlJc w:val="left"/>
      <w:pPr>
        <w:ind w:left="5441" w:hanging="360"/>
      </w:pPr>
    </w:lvl>
    <w:lvl w:ilvl="7" w:tplc="2C0A0019" w:tentative="1">
      <w:start w:val="1"/>
      <w:numFmt w:val="lowerLetter"/>
      <w:lvlText w:val="%8."/>
      <w:lvlJc w:val="left"/>
      <w:pPr>
        <w:ind w:left="6161" w:hanging="360"/>
      </w:pPr>
    </w:lvl>
    <w:lvl w:ilvl="8" w:tplc="2C0A001B" w:tentative="1">
      <w:start w:val="1"/>
      <w:numFmt w:val="lowerRoman"/>
      <w:lvlText w:val="%9."/>
      <w:lvlJc w:val="right"/>
      <w:pPr>
        <w:ind w:left="6881" w:hanging="180"/>
      </w:pPr>
    </w:lvl>
  </w:abstractNum>
  <w:abstractNum w:abstractNumId="2">
    <w:nsid w:val="0CCA6020"/>
    <w:multiLevelType w:val="hybridMultilevel"/>
    <w:tmpl w:val="1B921F52"/>
    <w:lvl w:ilvl="0" w:tplc="75A8255A">
      <w:start w:val="1"/>
      <w:numFmt w:val="lowerLetter"/>
      <w:lvlText w:val="%1)"/>
      <w:lvlJc w:val="left"/>
      <w:pPr>
        <w:ind w:left="1122" w:hanging="348"/>
      </w:pPr>
      <w:rPr>
        <w:rFonts w:ascii="Cambria" w:eastAsia="Cambria" w:hAnsi="Cambria" w:cs="Cambria" w:hint="default"/>
        <w:spacing w:val="-20"/>
        <w:w w:val="100"/>
        <w:sz w:val="24"/>
        <w:szCs w:val="24"/>
        <w:lang w:val="es-ES" w:eastAsia="es-ES" w:bidi="es-ES"/>
      </w:rPr>
    </w:lvl>
    <w:lvl w:ilvl="1" w:tplc="58AC596C">
      <w:numFmt w:val="bullet"/>
      <w:lvlText w:val="•"/>
      <w:lvlJc w:val="left"/>
      <w:pPr>
        <w:ind w:left="2000" w:hanging="348"/>
      </w:pPr>
      <w:rPr>
        <w:rFonts w:hint="default"/>
        <w:lang w:val="es-ES" w:eastAsia="es-ES" w:bidi="es-ES"/>
      </w:rPr>
    </w:lvl>
    <w:lvl w:ilvl="2" w:tplc="01EC3094">
      <w:numFmt w:val="bullet"/>
      <w:lvlText w:val="•"/>
      <w:lvlJc w:val="left"/>
      <w:pPr>
        <w:ind w:left="2880" w:hanging="348"/>
      </w:pPr>
      <w:rPr>
        <w:rFonts w:hint="default"/>
        <w:lang w:val="es-ES" w:eastAsia="es-ES" w:bidi="es-ES"/>
      </w:rPr>
    </w:lvl>
    <w:lvl w:ilvl="3" w:tplc="0E1490FC">
      <w:numFmt w:val="bullet"/>
      <w:lvlText w:val="•"/>
      <w:lvlJc w:val="left"/>
      <w:pPr>
        <w:ind w:left="3760" w:hanging="348"/>
      </w:pPr>
      <w:rPr>
        <w:rFonts w:hint="default"/>
        <w:lang w:val="es-ES" w:eastAsia="es-ES" w:bidi="es-ES"/>
      </w:rPr>
    </w:lvl>
    <w:lvl w:ilvl="4" w:tplc="AF56FC64">
      <w:numFmt w:val="bullet"/>
      <w:lvlText w:val="•"/>
      <w:lvlJc w:val="left"/>
      <w:pPr>
        <w:ind w:left="4640" w:hanging="348"/>
      </w:pPr>
      <w:rPr>
        <w:rFonts w:hint="default"/>
        <w:lang w:val="es-ES" w:eastAsia="es-ES" w:bidi="es-ES"/>
      </w:rPr>
    </w:lvl>
    <w:lvl w:ilvl="5" w:tplc="406AA688">
      <w:numFmt w:val="bullet"/>
      <w:lvlText w:val="•"/>
      <w:lvlJc w:val="left"/>
      <w:pPr>
        <w:ind w:left="5520" w:hanging="348"/>
      </w:pPr>
      <w:rPr>
        <w:rFonts w:hint="default"/>
        <w:lang w:val="es-ES" w:eastAsia="es-ES" w:bidi="es-ES"/>
      </w:rPr>
    </w:lvl>
    <w:lvl w:ilvl="6" w:tplc="1F0ECB06">
      <w:numFmt w:val="bullet"/>
      <w:lvlText w:val="•"/>
      <w:lvlJc w:val="left"/>
      <w:pPr>
        <w:ind w:left="6400" w:hanging="348"/>
      </w:pPr>
      <w:rPr>
        <w:rFonts w:hint="default"/>
        <w:lang w:val="es-ES" w:eastAsia="es-ES" w:bidi="es-ES"/>
      </w:rPr>
    </w:lvl>
    <w:lvl w:ilvl="7" w:tplc="63A8B494">
      <w:numFmt w:val="bullet"/>
      <w:lvlText w:val="•"/>
      <w:lvlJc w:val="left"/>
      <w:pPr>
        <w:ind w:left="7280" w:hanging="348"/>
      </w:pPr>
      <w:rPr>
        <w:rFonts w:hint="default"/>
        <w:lang w:val="es-ES" w:eastAsia="es-ES" w:bidi="es-ES"/>
      </w:rPr>
    </w:lvl>
    <w:lvl w:ilvl="8" w:tplc="395291EE">
      <w:numFmt w:val="bullet"/>
      <w:lvlText w:val="•"/>
      <w:lvlJc w:val="left"/>
      <w:pPr>
        <w:ind w:left="8160" w:hanging="348"/>
      </w:pPr>
      <w:rPr>
        <w:rFonts w:hint="default"/>
        <w:lang w:val="es-ES" w:eastAsia="es-ES" w:bidi="es-ES"/>
      </w:rPr>
    </w:lvl>
  </w:abstractNum>
  <w:abstractNum w:abstractNumId="3">
    <w:nsid w:val="15341442"/>
    <w:multiLevelType w:val="hybridMultilevel"/>
    <w:tmpl w:val="9F7826F0"/>
    <w:lvl w:ilvl="0" w:tplc="658C0ABE">
      <w:start w:val="1"/>
      <w:numFmt w:val="lowerLetter"/>
      <w:lvlText w:val="%1)"/>
      <w:lvlJc w:val="left"/>
      <w:pPr>
        <w:ind w:left="762" w:hanging="36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4">
    <w:nsid w:val="16D81793"/>
    <w:multiLevelType w:val="hybridMultilevel"/>
    <w:tmpl w:val="0A3862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F72537"/>
    <w:multiLevelType w:val="hybridMultilevel"/>
    <w:tmpl w:val="E824436C"/>
    <w:lvl w:ilvl="0" w:tplc="D24AF3AC">
      <w:start w:val="1"/>
      <w:numFmt w:val="decimal"/>
      <w:lvlText w:val="%1."/>
      <w:lvlJc w:val="left"/>
      <w:pPr>
        <w:ind w:left="1122" w:hanging="348"/>
      </w:pPr>
      <w:rPr>
        <w:rFonts w:ascii="Cambria" w:eastAsia="Cambria" w:hAnsi="Cambria" w:cs="Cambria" w:hint="default"/>
        <w:spacing w:val="-23"/>
        <w:w w:val="100"/>
        <w:sz w:val="24"/>
        <w:szCs w:val="24"/>
        <w:lang w:val="es-ES" w:eastAsia="es-ES" w:bidi="es-ES"/>
      </w:rPr>
    </w:lvl>
    <w:lvl w:ilvl="1" w:tplc="8ED61E06">
      <w:numFmt w:val="bullet"/>
      <w:lvlText w:val="•"/>
      <w:lvlJc w:val="left"/>
      <w:pPr>
        <w:ind w:left="1460" w:hanging="348"/>
      </w:pPr>
      <w:rPr>
        <w:rFonts w:hint="default"/>
        <w:lang w:val="es-ES" w:eastAsia="es-ES" w:bidi="es-ES"/>
      </w:rPr>
    </w:lvl>
    <w:lvl w:ilvl="2" w:tplc="32CE4FCC">
      <w:numFmt w:val="bullet"/>
      <w:lvlText w:val="•"/>
      <w:lvlJc w:val="left"/>
      <w:pPr>
        <w:ind w:left="2400" w:hanging="348"/>
      </w:pPr>
      <w:rPr>
        <w:rFonts w:hint="default"/>
        <w:lang w:val="es-ES" w:eastAsia="es-ES" w:bidi="es-ES"/>
      </w:rPr>
    </w:lvl>
    <w:lvl w:ilvl="3" w:tplc="9DDC67C6">
      <w:numFmt w:val="bullet"/>
      <w:lvlText w:val="•"/>
      <w:lvlJc w:val="left"/>
      <w:pPr>
        <w:ind w:left="3340" w:hanging="348"/>
      </w:pPr>
      <w:rPr>
        <w:rFonts w:hint="default"/>
        <w:lang w:val="es-ES" w:eastAsia="es-ES" w:bidi="es-ES"/>
      </w:rPr>
    </w:lvl>
    <w:lvl w:ilvl="4" w:tplc="8E62D65E">
      <w:numFmt w:val="bullet"/>
      <w:lvlText w:val="•"/>
      <w:lvlJc w:val="left"/>
      <w:pPr>
        <w:ind w:left="4280" w:hanging="348"/>
      </w:pPr>
      <w:rPr>
        <w:rFonts w:hint="default"/>
        <w:lang w:val="es-ES" w:eastAsia="es-ES" w:bidi="es-ES"/>
      </w:rPr>
    </w:lvl>
    <w:lvl w:ilvl="5" w:tplc="7D20AC2A">
      <w:numFmt w:val="bullet"/>
      <w:lvlText w:val="•"/>
      <w:lvlJc w:val="left"/>
      <w:pPr>
        <w:ind w:left="5220" w:hanging="348"/>
      </w:pPr>
      <w:rPr>
        <w:rFonts w:hint="default"/>
        <w:lang w:val="es-ES" w:eastAsia="es-ES" w:bidi="es-ES"/>
      </w:rPr>
    </w:lvl>
    <w:lvl w:ilvl="6" w:tplc="35741F60">
      <w:numFmt w:val="bullet"/>
      <w:lvlText w:val="•"/>
      <w:lvlJc w:val="left"/>
      <w:pPr>
        <w:ind w:left="6160" w:hanging="348"/>
      </w:pPr>
      <w:rPr>
        <w:rFonts w:hint="default"/>
        <w:lang w:val="es-ES" w:eastAsia="es-ES" w:bidi="es-ES"/>
      </w:rPr>
    </w:lvl>
    <w:lvl w:ilvl="7" w:tplc="03648060">
      <w:numFmt w:val="bullet"/>
      <w:lvlText w:val="•"/>
      <w:lvlJc w:val="left"/>
      <w:pPr>
        <w:ind w:left="7100" w:hanging="348"/>
      </w:pPr>
      <w:rPr>
        <w:rFonts w:hint="default"/>
        <w:lang w:val="es-ES" w:eastAsia="es-ES" w:bidi="es-ES"/>
      </w:rPr>
    </w:lvl>
    <w:lvl w:ilvl="8" w:tplc="476C61A8">
      <w:numFmt w:val="bullet"/>
      <w:lvlText w:val="•"/>
      <w:lvlJc w:val="left"/>
      <w:pPr>
        <w:ind w:left="8040" w:hanging="348"/>
      </w:pPr>
      <w:rPr>
        <w:rFonts w:hint="default"/>
        <w:lang w:val="es-ES" w:eastAsia="es-ES" w:bidi="es-ES"/>
      </w:rPr>
    </w:lvl>
  </w:abstractNum>
  <w:abstractNum w:abstractNumId="6">
    <w:nsid w:val="19120E68"/>
    <w:multiLevelType w:val="hybridMultilevel"/>
    <w:tmpl w:val="DB085882"/>
    <w:lvl w:ilvl="0" w:tplc="EF2AAE5C">
      <w:start w:val="1"/>
      <w:numFmt w:val="lowerLetter"/>
      <w:lvlText w:val="%1)"/>
      <w:lvlJc w:val="left"/>
      <w:pPr>
        <w:ind w:left="1122" w:hanging="348"/>
      </w:pPr>
      <w:rPr>
        <w:rFonts w:ascii="Cambria" w:eastAsia="Cambria" w:hAnsi="Cambria" w:cs="Cambria" w:hint="default"/>
        <w:spacing w:val="-27"/>
        <w:w w:val="100"/>
        <w:sz w:val="24"/>
        <w:szCs w:val="24"/>
        <w:lang w:val="es-ES" w:eastAsia="es-ES" w:bidi="es-ES"/>
      </w:rPr>
    </w:lvl>
    <w:lvl w:ilvl="1" w:tplc="A2284E32">
      <w:numFmt w:val="bullet"/>
      <w:lvlText w:val="•"/>
      <w:lvlJc w:val="left"/>
      <w:pPr>
        <w:ind w:left="2000" w:hanging="348"/>
      </w:pPr>
      <w:rPr>
        <w:rFonts w:hint="default"/>
        <w:lang w:val="es-ES" w:eastAsia="es-ES" w:bidi="es-ES"/>
      </w:rPr>
    </w:lvl>
    <w:lvl w:ilvl="2" w:tplc="67B608CE">
      <w:numFmt w:val="bullet"/>
      <w:lvlText w:val="•"/>
      <w:lvlJc w:val="left"/>
      <w:pPr>
        <w:ind w:left="2880" w:hanging="348"/>
      </w:pPr>
      <w:rPr>
        <w:rFonts w:hint="default"/>
        <w:lang w:val="es-ES" w:eastAsia="es-ES" w:bidi="es-ES"/>
      </w:rPr>
    </w:lvl>
    <w:lvl w:ilvl="3" w:tplc="47E82516">
      <w:numFmt w:val="bullet"/>
      <w:lvlText w:val="•"/>
      <w:lvlJc w:val="left"/>
      <w:pPr>
        <w:ind w:left="3760" w:hanging="348"/>
      </w:pPr>
      <w:rPr>
        <w:rFonts w:hint="default"/>
        <w:lang w:val="es-ES" w:eastAsia="es-ES" w:bidi="es-ES"/>
      </w:rPr>
    </w:lvl>
    <w:lvl w:ilvl="4" w:tplc="0ACA57F4">
      <w:numFmt w:val="bullet"/>
      <w:lvlText w:val="•"/>
      <w:lvlJc w:val="left"/>
      <w:pPr>
        <w:ind w:left="4640" w:hanging="348"/>
      </w:pPr>
      <w:rPr>
        <w:rFonts w:hint="default"/>
        <w:lang w:val="es-ES" w:eastAsia="es-ES" w:bidi="es-ES"/>
      </w:rPr>
    </w:lvl>
    <w:lvl w:ilvl="5" w:tplc="900EF358">
      <w:numFmt w:val="bullet"/>
      <w:lvlText w:val="•"/>
      <w:lvlJc w:val="left"/>
      <w:pPr>
        <w:ind w:left="5520" w:hanging="348"/>
      </w:pPr>
      <w:rPr>
        <w:rFonts w:hint="default"/>
        <w:lang w:val="es-ES" w:eastAsia="es-ES" w:bidi="es-ES"/>
      </w:rPr>
    </w:lvl>
    <w:lvl w:ilvl="6" w:tplc="FB4633A0">
      <w:numFmt w:val="bullet"/>
      <w:lvlText w:val="•"/>
      <w:lvlJc w:val="left"/>
      <w:pPr>
        <w:ind w:left="6400" w:hanging="348"/>
      </w:pPr>
      <w:rPr>
        <w:rFonts w:hint="default"/>
        <w:lang w:val="es-ES" w:eastAsia="es-ES" w:bidi="es-ES"/>
      </w:rPr>
    </w:lvl>
    <w:lvl w:ilvl="7" w:tplc="D0364E76">
      <w:numFmt w:val="bullet"/>
      <w:lvlText w:val="•"/>
      <w:lvlJc w:val="left"/>
      <w:pPr>
        <w:ind w:left="7280" w:hanging="348"/>
      </w:pPr>
      <w:rPr>
        <w:rFonts w:hint="default"/>
        <w:lang w:val="es-ES" w:eastAsia="es-ES" w:bidi="es-ES"/>
      </w:rPr>
    </w:lvl>
    <w:lvl w:ilvl="8" w:tplc="8EDC24DC">
      <w:numFmt w:val="bullet"/>
      <w:lvlText w:val="•"/>
      <w:lvlJc w:val="left"/>
      <w:pPr>
        <w:ind w:left="8160" w:hanging="348"/>
      </w:pPr>
      <w:rPr>
        <w:rFonts w:hint="default"/>
        <w:lang w:val="es-ES" w:eastAsia="es-ES" w:bidi="es-ES"/>
      </w:rPr>
    </w:lvl>
  </w:abstractNum>
  <w:abstractNum w:abstractNumId="7">
    <w:nsid w:val="1AA44CBA"/>
    <w:multiLevelType w:val="hybridMultilevel"/>
    <w:tmpl w:val="83FE359C"/>
    <w:lvl w:ilvl="0" w:tplc="28662676">
      <w:start w:val="1"/>
      <w:numFmt w:val="decimal"/>
      <w:lvlText w:val="%1."/>
      <w:lvlJc w:val="left"/>
      <w:pPr>
        <w:ind w:left="742" w:hanging="341"/>
      </w:pPr>
      <w:rPr>
        <w:rFonts w:ascii="Cambria" w:eastAsia="Cambria" w:hAnsi="Cambria" w:cs="Cambria" w:hint="default"/>
        <w:spacing w:val="-2"/>
        <w:w w:val="100"/>
        <w:sz w:val="24"/>
        <w:szCs w:val="24"/>
        <w:lang w:val="es-ES" w:eastAsia="es-ES" w:bidi="es-ES"/>
      </w:rPr>
    </w:lvl>
    <w:lvl w:ilvl="1" w:tplc="C71027F0">
      <w:numFmt w:val="bullet"/>
      <w:lvlText w:val="•"/>
      <w:lvlJc w:val="left"/>
      <w:pPr>
        <w:ind w:left="1658" w:hanging="341"/>
      </w:pPr>
      <w:rPr>
        <w:rFonts w:hint="default"/>
        <w:lang w:val="es-ES" w:eastAsia="es-ES" w:bidi="es-ES"/>
      </w:rPr>
    </w:lvl>
    <w:lvl w:ilvl="2" w:tplc="6CA0C800">
      <w:numFmt w:val="bullet"/>
      <w:lvlText w:val="•"/>
      <w:lvlJc w:val="left"/>
      <w:pPr>
        <w:ind w:left="2576" w:hanging="341"/>
      </w:pPr>
      <w:rPr>
        <w:rFonts w:hint="default"/>
        <w:lang w:val="es-ES" w:eastAsia="es-ES" w:bidi="es-ES"/>
      </w:rPr>
    </w:lvl>
    <w:lvl w:ilvl="3" w:tplc="23B8CEF0">
      <w:numFmt w:val="bullet"/>
      <w:lvlText w:val="•"/>
      <w:lvlJc w:val="left"/>
      <w:pPr>
        <w:ind w:left="3494" w:hanging="341"/>
      </w:pPr>
      <w:rPr>
        <w:rFonts w:hint="default"/>
        <w:lang w:val="es-ES" w:eastAsia="es-ES" w:bidi="es-ES"/>
      </w:rPr>
    </w:lvl>
    <w:lvl w:ilvl="4" w:tplc="6C2074A4">
      <w:numFmt w:val="bullet"/>
      <w:lvlText w:val="•"/>
      <w:lvlJc w:val="left"/>
      <w:pPr>
        <w:ind w:left="4412" w:hanging="341"/>
      </w:pPr>
      <w:rPr>
        <w:rFonts w:hint="default"/>
        <w:lang w:val="es-ES" w:eastAsia="es-ES" w:bidi="es-ES"/>
      </w:rPr>
    </w:lvl>
    <w:lvl w:ilvl="5" w:tplc="3086FB10">
      <w:numFmt w:val="bullet"/>
      <w:lvlText w:val="•"/>
      <w:lvlJc w:val="left"/>
      <w:pPr>
        <w:ind w:left="5330" w:hanging="341"/>
      </w:pPr>
      <w:rPr>
        <w:rFonts w:hint="default"/>
        <w:lang w:val="es-ES" w:eastAsia="es-ES" w:bidi="es-ES"/>
      </w:rPr>
    </w:lvl>
    <w:lvl w:ilvl="6" w:tplc="5EA6A022">
      <w:numFmt w:val="bullet"/>
      <w:lvlText w:val="•"/>
      <w:lvlJc w:val="left"/>
      <w:pPr>
        <w:ind w:left="6248" w:hanging="341"/>
      </w:pPr>
      <w:rPr>
        <w:rFonts w:hint="default"/>
        <w:lang w:val="es-ES" w:eastAsia="es-ES" w:bidi="es-ES"/>
      </w:rPr>
    </w:lvl>
    <w:lvl w:ilvl="7" w:tplc="B54CDC46">
      <w:numFmt w:val="bullet"/>
      <w:lvlText w:val="•"/>
      <w:lvlJc w:val="left"/>
      <w:pPr>
        <w:ind w:left="7166" w:hanging="341"/>
      </w:pPr>
      <w:rPr>
        <w:rFonts w:hint="default"/>
        <w:lang w:val="es-ES" w:eastAsia="es-ES" w:bidi="es-ES"/>
      </w:rPr>
    </w:lvl>
    <w:lvl w:ilvl="8" w:tplc="EC10DD00">
      <w:numFmt w:val="bullet"/>
      <w:lvlText w:val="•"/>
      <w:lvlJc w:val="left"/>
      <w:pPr>
        <w:ind w:left="8084" w:hanging="341"/>
      </w:pPr>
      <w:rPr>
        <w:rFonts w:hint="default"/>
        <w:lang w:val="es-ES" w:eastAsia="es-ES" w:bidi="es-ES"/>
      </w:rPr>
    </w:lvl>
  </w:abstractNum>
  <w:abstractNum w:abstractNumId="8">
    <w:nsid w:val="1CEC4A95"/>
    <w:multiLevelType w:val="hybridMultilevel"/>
    <w:tmpl w:val="0590E750"/>
    <w:lvl w:ilvl="0" w:tplc="75A8255A">
      <w:start w:val="1"/>
      <w:numFmt w:val="lowerLetter"/>
      <w:lvlText w:val="%1)"/>
      <w:lvlJc w:val="left"/>
      <w:pPr>
        <w:ind w:left="1122" w:hanging="348"/>
      </w:pPr>
      <w:rPr>
        <w:rFonts w:ascii="Cambria" w:eastAsia="Cambria" w:hAnsi="Cambria" w:cs="Cambria" w:hint="default"/>
        <w:spacing w:val="-20"/>
        <w:w w:val="100"/>
        <w:sz w:val="24"/>
        <w:szCs w:val="24"/>
        <w:lang w:val="es-ES" w:eastAsia="es-ES" w:bidi="es-ES"/>
      </w:rPr>
    </w:lvl>
    <w:lvl w:ilvl="1" w:tplc="58AC596C">
      <w:numFmt w:val="bullet"/>
      <w:lvlText w:val="•"/>
      <w:lvlJc w:val="left"/>
      <w:pPr>
        <w:ind w:left="2000" w:hanging="348"/>
      </w:pPr>
      <w:rPr>
        <w:rFonts w:hint="default"/>
        <w:lang w:val="es-ES" w:eastAsia="es-ES" w:bidi="es-ES"/>
      </w:rPr>
    </w:lvl>
    <w:lvl w:ilvl="2" w:tplc="01EC3094">
      <w:numFmt w:val="bullet"/>
      <w:lvlText w:val="•"/>
      <w:lvlJc w:val="left"/>
      <w:pPr>
        <w:ind w:left="2880" w:hanging="348"/>
      </w:pPr>
      <w:rPr>
        <w:rFonts w:hint="default"/>
        <w:lang w:val="es-ES" w:eastAsia="es-ES" w:bidi="es-ES"/>
      </w:rPr>
    </w:lvl>
    <w:lvl w:ilvl="3" w:tplc="0E1490FC">
      <w:numFmt w:val="bullet"/>
      <w:lvlText w:val="•"/>
      <w:lvlJc w:val="left"/>
      <w:pPr>
        <w:ind w:left="3760" w:hanging="348"/>
      </w:pPr>
      <w:rPr>
        <w:rFonts w:hint="default"/>
        <w:lang w:val="es-ES" w:eastAsia="es-ES" w:bidi="es-ES"/>
      </w:rPr>
    </w:lvl>
    <w:lvl w:ilvl="4" w:tplc="AF56FC64">
      <w:numFmt w:val="bullet"/>
      <w:lvlText w:val="•"/>
      <w:lvlJc w:val="left"/>
      <w:pPr>
        <w:ind w:left="4640" w:hanging="348"/>
      </w:pPr>
      <w:rPr>
        <w:rFonts w:hint="default"/>
        <w:lang w:val="es-ES" w:eastAsia="es-ES" w:bidi="es-ES"/>
      </w:rPr>
    </w:lvl>
    <w:lvl w:ilvl="5" w:tplc="406AA688">
      <w:numFmt w:val="bullet"/>
      <w:lvlText w:val="•"/>
      <w:lvlJc w:val="left"/>
      <w:pPr>
        <w:ind w:left="5520" w:hanging="348"/>
      </w:pPr>
      <w:rPr>
        <w:rFonts w:hint="default"/>
        <w:lang w:val="es-ES" w:eastAsia="es-ES" w:bidi="es-ES"/>
      </w:rPr>
    </w:lvl>
    <w:lvl w:ilvl="6" w:tplc="1F0ECB06">
      <w:numFmt w:val="bullet"/>
      <w:lvlText w:val="•"/>
      <w:lvlJc w:val="left"/>
      <w:pPr>
        <w:ind w:left="6400" w:hanging="348"/>
      </w:pPr>
      <w:rPr>
        <w:rFonts w:hint="default"/>
        <w:lang w:val="es-ES" w:eastAsia="es-ES" w:bidi="es-ES"/>
      </w:rPr>
    </w:lvl>
    <w:lvl w:ilvl="7" w:tplc="63A8B494">
      <w:numFmt w:val="bullet"/>
      <w:lvlText w:val="•"/>
      <w:lvlJc w:val="left"/>
      <w:pPr>
        <w:ind w:left="7280" w:hanging="348"/>
      </w:pPr>
      <w:rPr>
        <w:rFonts w:hint="default"/>
        <w:lang w:val="es-ES" w:eastAsia="es-ES" w:bidi="es-ES"/>
      </w:rPr>
    </w:lvl>
    <w:lvl w:ilvl="8" w:tplc="395291EE">
      <w:numFmt w:val="bullet"/>
      <w:lvlText w:val="•"/>
      <w:lvlJc w:val="left"/>
      <w:pPr>
        <w:ind w:left="8160" w:hanging="348"/>
      </w:pPr>
      <w:rPr>
        <w:rFonts w:hint="default"/>
        <w:lang w:val="es-ES" w:eastAsia="es-ES" w:bidi="es-ES"/>
      </w:rPr>
    </w:lvl>
  </w:abstractNum>
  <w:abstractNum w:abstractNumId="9">
    <w:nsid w:val="1D9E696E"/>
    <w:multiLevelType w:val="hybridMultilevel"/>
    <w:tmpl w:val="E21AA608"/>
    <w:lvl w:ilvl="0" w:tplc="F1EC832E">
      <w:start w:val="1"/>
      <w:numFmt w:val="lowerLetter"/>
      <w:lvlText w:val="%1)"/>
      <w:lvlJc w:val="left"/>
      <w:pPr>
        <w:ind w:left="1122" w:hanging="348"/>
      </w:pPr>
      <w:rPr>
        <w:rFonts w:ascii="Cambria" w:eastAsia="Cambria" w:hAnsi="Cambria" w:cs="Cambria" w:hint="default"/>
        <w:spacing w:val="-20"/>
        <w:w w:val="100"/>
        <w:sz w:val="24"/>
        <w:szCs w:val="24"/>
        <w:lang w:val="es-ES" w:eastAsia="es-ES" w:bidi="es-ES"/>
      </w:rPr>
    </w:lvl>
    <w:lvl w:ilvl="1" w:tplc="E532456C">
      <w:start w:val="1"/>
      <w:numFmt w:val="decimal"/>
      <w:lvlText w:val="%2."/>
      <w:lvlJc w:val="left"/>
      <w:pPr>
        <w:ind w:left="1678" w:hanging="425"/>
      </w:pPr>
      <w:rPr>
        <w:rFonts w:ascii="Cambria" w:eastAsia="Cambria" w:hAnsi="Cambria" w:cs="Cambria" w:hint="default"/>
        <w:spacing w:val="-24"/>
        <w:w w:val="100"/>
        <w:sz w:val="24"/>
        <w:szCs w:val="24"/>
        <w:lang w:val="es-ES" w:eastAsia="es-ES" w:bidi="es-ES"/>
      </w:rPr>
    </w:lvl>
    <w:lvl w:ilvl="2" w:tplc="C912536E">
      <w:numFmt w:val="bullet"/>
      <w:lvlText w:val="•"/>
      <w:lvlJc w:val="left"/>
      <w:pPr>
        <w:ind w:left="2595" w:hanging="425"/>
      </w:pPr>
      <w:rPr>
        <w:rFonts w:hint="default"/>
        <w:lang w:val="es-ES" w:eastAsia="es-ES" w:bidi="es-ES"/>
      </w:rPr>
    </w:lvl>
    <w:lvl w:ilvl="3" w:tplc="2848ABC2">
      <w:numFmt w:val="bullet"/>
      <w:lvlText w:val="•"/>
      <w:lvlJc w:val="left"/>
      <w:pPr>
        <w:ind w:left="3511" w:hanging="425"/>
      </w:pPr>
      <w:rPr>
        <w:rFonts w:hint="default"/>
        <w:lang w:val="es-ES" w:eastAsia="es-ES" w:bidi="es-ES"/>
      </w:rPr>
    </w:lvl>
    <w:lvl w:ilvl="4" w:tplc="B21EC980">
      <w:numFmt w:val="bullet"/>
      <w:lvlText w:val="•"/>
      <w:lvlJc w:val="left"/>
      <w:pPr>
        <w:ind w:left="4426" w:hanging="425"/>
      </w:pPr>
      <w:rPr>
        <w:rFonts w:hint="default"/>
        <w:lang w:val="es-ES" w:eastAsia="es-ES" w:bidi="es-ES"/>
      </w:rPr>
    </w:lvl>
    <w:lvl w:ilvl="5" w:tplc="B5FC1AA6">
      <w:numFmt w:val="bullet"/>
      <w:lvlText w:val="•"/>
      <w:lvlJc w:val="left"/>
      <w:pPr>
        <w:ind w:left="5342" w:hanging="425"/>
      </w:pPr>
      <w:rPr>
        <w:rFonts w:hint="default"/>
        <w:lang w:val="es-ES" w:eastAsia="es-ES" w:bidi="es-ES"/>
      </w:rPr>
    </w:lvl>
    <w:lvl w:ilvl="6" w:tplc="BA0AAE98">
      <w:numFmt w:val="bullet"/>
      <w:lvlText w:val="•"/>
      <w:lvlJc w:val="left"/>
      <w:pPr>
        <w:ind w:left="6257" w:hanging="425"/>
      </w:pPr>
      <w:rPr>
        <w:rFonts w:hint="default"/>
        <w:lang w:val="es-ES" w:eastAsia="es-ES" w:bidi="es-ES"/>
      </w:rPr>
    </w:lvl>
    <w:lvl w:ilvl="7" w:tplc="83EC7546">
      <w:numFmt w:val="bullet"/>
      <w:lvlText w:val="•"/>
      <w:lvlJc w:val="left"/>
      <w:pPr>
        <w:ind w:left="7173" w:hanging="425"/>
      </w:pPr>
      <w:rPr>
        <w:rFonts w:hint="default"/>
        <w:lang w:val="es-ES" w:eastAsia="es-ES" w:bidi="es-ES"/>
      </w:rPr>
    </w:lvl>
    <w:lvl w:ilvl="8" w:tplc="6226B5F0">
      <w:numFmt w:val="bullet"/>
      <w:lvlText w:val="•"/>
      <w:lvlJc w:val="left"/>
      <w:pPr>
        <w:ind w:left="8088" w:hanging="425"/>
      </w:pPr>
      <w:rPr>
        <w:rFonts w:hint="default"/>
        <w:lang w:val="es-ES" w:eastAsia="es-ES" w:bidi="es-ES"/>
      </w:rPr>
    </w:lvl>
  </w:abstractNum>
  <w:abstractNum w:abstractNumId="10">
    <w:nsid w:val="1F4F5B80"/>
    <w:multiLevelType w:val="hybridMultilevel"/>
    <w:tmpl w:val="FE9E92A2"/>
    <w:lvl w:ilvl="0" w:tplc="F40E6B40">
      <w:start w:val="1"/>
      <w:numFmt w:val="lowerLetter"/>
      <w:lvlText w:val="%1."/>
      <w:lvlJc w:val="left"/>
      <w:pPr>
        <w:ind w:left="402" w:hanging="327"/>
      </w:pPr>
      <w:rPr>
        <w:rFonts w:ascii="Cambria" w:eastAsia="Cambria" w:hAnsi="Cambria" w:cs="Cambria" w:hint="default"/>
        <w:spacing w:val="-3"/>
        <w:w w:val="100"/>
        <w:sz w:val="24"/>
        <w:szCs w:val="24"/>
        <w:lang w:val="es-ES" w:eastAsia="es-ES" w:bidi="es-ES"/>
      </w:rPr>
    </w:lvl>
    <w:lvl w:ilvl="1" w:tplc="16C86628">
      <w:start w:val="1"/>
      <w:numFmt w:val="decimal"/>
      <w:lvlText w:val="%2."/>
      <w:lvlJc w:val="left"/>
      <w:pPr>
        <w:ind w:left="1025" w:hanging="341"/>
      </w:pPr>
      <w:rPr>
        <w:rFonts w:ascii="Cambria" w:eastAsia="Cambria" w:hAnsi="Cambria" w:cs="Cambria" w:hint="default"/>
        <w:spacing w:val="-1"/>
        <w:w w:val="100"/>
        <w:sz w:val="24"/>
        <w:szCs w:val="24"/>
        <w:lang w:val="es-ES" w:eastAsia="es-ES" w:bidi="es-ES"/>
      </w:rPr>
    </w:lvl>
    <w:lvl w:ilvl="2" w:tplc="6FB275F0">
      <w:numFmt w:val="bullet"/>
      <w:lvlText w:val="•"/>
      <w:lvlJc w:val="left"/>
      <w:pPr>
        <w:ind w:left="2008" w:hanging="341"/>
      </w:pPr>
      <w:rPr>
        <w:rFonts w:hint="default"/>
        <w:lang w:val="es-ES" w:eastAsia="es-ES" w:bidi="es-ES"/>
      </w:rPr>
    </w:lvl>
    <w:lvl w:ilvl="3" w:tplc="F1A86E78">
      <w:numFmt w:val="bullet"/>
      <w:lvlText w:val="•"/>
      <w:lvlJc w:val="left"/>
      <w:pPr>
        <w:ind w:left="2997" w:hanging="341"/>
      </w:pPr>
      <w:rPr>
        <w:rFonts w:hint="default"/>
        <w:lang w:val="es-ES" w:eastAsia="es-ES" w:bidi="es-ES"/>
      </w:rPr>
    </w:lvl>
    <w:lvl w:ilvl="4" w:tplc="4F10B14C">
      <w:numFmt w:val="bullet"/>
      <w:lvlText w:val="•"/>
      <w:lvlJc w:val="left"/>
      <w:pPr>
        <w:ind w:left="3986" w:hanging="341"/>
      </w:pPr>
      <w:rPr>
        <w:rFonts w:hint="default"/>
        <w:lang w:val="es-ES" w:eastAsia="es-ES" w:bidi="es-ES"/>
      </w:rPr>
    </w:lvl>
    <w:lvl w:ilvl="5" w:tplc="622A41D8">
      <w:numFmt w:val="bullet"/>
      <w:lvlText w:val="•"/>
      <w:lvlJc w:val="left"/>
      <w:pPr>
        <w:ind w:left="4975" w:hanging="341"/>
      </w:pPr>
      <w:rPr>
        <w:rFonts w:hint="default"/>
        <w:lang w:val="es-ES" w:eastAsia="es-ES" w:bidi="es-ES"/>
      </w:rPr>
    </w:lvl>
    <w:lvl w:ilvl="6" w:tplc="7068BAE4">
      <w:numFmt w:val="bullet"/>
      <w:lvlText w:val="•"/>
      <w:lvlJc w:val="left"/>
      <w:pPr>
        <w:ind w:left="5964" w:hanging="341"/>
      </w:pPr>
      <w:rPr>
        <w:rFonts w:hint="default"/>
        <w:lang w:val="es-ES" w:eastAsia="es-ES" w:bidi="es-ES"/>
      </w:rPr>
    </w:lvl>
    <w:lvl w:ilvl="7" w:tplc="40CE6E8A">
      <w:numFmt w:val="bullet"/>
      <w:lvlText w:val="•"/>
      <w:lvlJc w:val="left"/>
      <w:pPr>
        <w:ind w:left="6953" w:hanging="341"/>
      </w:pPr>
      <w:rPr>
        <w:rFonts w:hint="default"/>
        <w:lang w:val="es-ES" w:eastAsia="es-ES" w:bidi="es-ES"/>
      </w:rPr>
    </w:lvl>
    <w:lvl w:ilvl="8" w:tplc="2BFA9D6A">
      <w:numFmt w:val="bullet"/>
      <w:lvlText w:val="•"/>
      <w:lvlJc w:val="left"/>
      <w:pPr>
        <w:ind w:left="7942" w:hanging="341"/>
      </w:pPr>
      <w:rPr>
        <w:rFonts w:hint="default"/>
        <w:lang w:val="es-ES" w:eastAsia="es-ES" w:bidi="es-ES"/>
      </w:rPr>
    </w:lvl>
  </w:abstractNum>
  <w:abstractNum w:abstractNumId="11">
    <w:nsid w:val="21A2788F"/>
    <w:multiLevelType w:val="hybridMultilevel"/>
    <w:tmpl w:val="8A8A6790"/>
    <w:lvl w:ilvl="0" w:tplc="99B083D4">
      <w:start w:val="1"/>
      <w:numFmt w:val="lowerLetter"/>
      <w:lvlText w:val="%1."/>
      <w:lvlJc w:val="left"/>
      <w:pPr>
        <w:ind w:left="728" w:hanging="327"/>
        <w:jc w:val="right"/>
      </w:pPr>
      <w:rPr>
        <w:rFonts w:ascii="Cambria" w:eastAsia="Cambria" w:hAnsi="Cambria" w:cs="Cambria" w:hint="default"/>
        <w:spacing w:val="-2"/>
        <w:w w:val="100"/>
        <w:sz w:val="24"/>
        <w:szCs w:val="24"/>
        <w:lang w:val="es-ES" w:eastAsia="es-ES" w:bidi="es-ES"/>
      </w:rPr>
    </w:lvl>
    <w:lvl w:ilvl="1" w:tplc="F8F44748">
      <w:numFmt w:val="bullet"/>
      <w:lvlText w:val="•"/>
      <w:lvlJc w:val="left"/>
      <w:pPr>
        <w:ind w:left="1460" w:hanging="327"/>
      </w:pPr>
      <w:rPr>
        <w:rFonts w:hint="default"/>
        <w:lang w:val="es-ES" w:eastAsia="es-ES" w:bidi="es-ES"/>
      </w:rPr>
    </w:lvl>
    <w:lvl w:ilvl="2" w:tplc="FA08C29A">
      <w:numFmt w:val="bullet"/>
      <w:lvlText w:val="•"/>
      <w:lvlJc w:val="left"/>
      <w:pPr>
        <w:ind w:left="2400" w:hanging="327"/>
      </w:pPr>
      <w:rPr>
        <w:rFonts w:hint="default"/>
        <w:lang w:val="es-ES" w:eastAsia="es-ES" w:bidi="es-ES"/>
      </w:rPr>
    </w:lvl>
    <w:lvl w:ilvl="3" w:tplc="26226200">
      <w:numFmt w:val="bullet"/>
      <w:lvlText w:val="•"/>
      <w:lvlJc w:val="left"/>
      <w:pPr>
        <w:ind w:left="3340" w:hanging="327"/>
      </w:pPr>
      <w:rPr>
        <w:rFonts w:hint="default"/>
        <w:lang w:val="es-ES" w:eastAsia="es-ES" w:bidi="es-ES"/>
      </w:rPr>
    </w:lvl>
    <w:lvl w:ilvl="4" w:tplc="2A682C44">
      <w:numFmt w:val="bullet"/>
      <w:lvlText w:val="•"/>
      <w:lvlJc w:val="left"/>
      <w:pPr>
        <w:ind w:left="4280" w:hanging="327"/>
      </w:pPr>
      <w:rPr>
        <w:rFonts w:hint="default"/>
        <w:lang w:val="es-ES" w:eastAsia="es-ES" w:bidi="es-ES"/>
      </w:rPr>
    </w:lvl>
    <w:lvl w:ilvl="5" w:tplc="A7CE0FB6">
      <w:numFmt w:val="bullet"/>
      <w:lvlText w:val="•"/>
      <w:lvlJc w:val="left"/>
      <w:pPr>
        <w:ind w:left="5220" w:hanging="327"/>
      </w:pPr>
      <w:rPr>
        <w:rFonts w:hint="default"/>
        <w:lang w:val="es-ES" w:eastAsia="es-ES" w:bidi="es-ES"/>
      </w:rPr>
    </w:lvl>
    <w:lvl w:ilvl="6" w:tplc="085CEA22">
      <w:numFmt w:val="bullet"/>
      <w:lvlText w:val="•"/>
      <w:lvlJc w:val="left"/>
      <w:pPr>
        <w:ind w:left="6160" w:hanging="327"/>
      </w:pPr>
      <w:rPr>
        <w:rFonts w:hint="default"/>
        <w:lang w:val="es-ES" w:eastAsia="es-ES" w:bidi="es-ES"/>
      </w:rPr>
    </w:lvl>
    <w:lvl w:ilvl="7" w:tplc="C772FC6E">
      <w:numFmt w:val="bullet"/>
      <w:lvlText w:val="•"/>
      <w:lvlJc w:val="left"/>
      <w:pPr>
        <w:ind w:left="7100" w:hanging="327"/>
      </w:pPr>
      <w:rPr>
        <w:rFonts w:hint="default"/>
        <w:lang w:val="es-ES" w:eastAsia="es-ES" w:bidi="es-ES"/>
      </w:rPr>
    </w:lvl>
    <w:lvl w:ilvl="8" w:tplc="BF62C30A">
      <w:numFmt w:val="bullet"/>
      <w:lvlText w:val="•"/>
      <w:lvlJc w:val="left"/>
      <w:pPr>
        <w:ind w:left="8040" w:hanging="327"/>
      </w:pPr>
      <w:rPr>
        <w:rFonts w:hint="default"/>
        <w:lang w:val="es-ES" w:eastAsia="es-ES" w:bidi="es-ES"/>
      </w:rPr>
    </w:lvl>
  </w:abstractNum>
  <w:abstractNum w:abstractNumId="12">
    <w:nsid w:val="21CE14B9"/>
    <w:multiLevelType w:val="hybridMultilevel"/>
    <w:tmpl w:val="788ADC42"/>
    <w:lvl w:ilvl="0" w:tplc="2AD47FFC">
      <w:start w:val="1"/>
      <w:numFmt w:val="lowerLetter"/>
      <w:lvlText w:val="%1-"/>
      <w:lvlJc w:val="left"/>
      <w:pPr>
        <w:ind w:left="882" w:hanging="360"/>
      </w:pPr>
      <w:rPr>
        <w:rFonts w:hint="default"/>
      </w:rPr>
    </w:lvl>
    <w:lvl w:ilvl="1" w:tplc="2C0A0019" w:tentative="1">
      <w:start w:val="1"/>
      <w:numFmt w:val="lowerLetter"/>
      <w:lvlText w:val="%2."/>
      <w:lvlJc w:val="left"/>
      <w:pPr>
        <w:ind w:left="1602" w:hanging="360"/>
      </w:pPr>
    </w:lvl>
    <w:lvl w:ilvl="2" w:tplc="2C0A001B" w:tentative="1">
      <w:start w:val="1"/>
      <w:numFmt w:val="lowerRoman"/>
      <w:lvlText w:val="%3."/>
      <w:lvlJc w:val="right"/>
      <w:pPr>
        <w:ind w:left="2322" w:hanging="180"/>
      </w:pPr>
    </w:lvl>
    <w:lvl w:ilvl="3" w:tplc="2C0A000F" w:tentative="1">
      <w:start w:val="1"/>
      <w:numFmt w:val="decimal"/>
      <w:lvlText w:val="%4."/>
      <w:lvlJc w:val="left"/>
      <w:pPr>
        <w:ind w:left="3042" w:hanging="360"/>
      </w:pPr>
    </w:lvl>
    <w:lvl w:ilvl="4" w:tplc="2C0A0019" w:tentative="1">
      <w:start w:val="1"/>
      <w:numFmt w:val="lowerLetter"/>
      <w:lvlText w:val="%5."/>
      <w:lvlJc w:val="left"/>
      <w:pPr>
        <w:ind w:left="3762" w:hanging="360"/>
      </w:pPr>
    </w:lvl>
    <w:lvl w:ilvl="5" w:tplc="2C0A001B" w:tentative="1">
      <w:start w:val="1"/>
      <w:numFmt w:val="lowerRoman"/>
      <w:lvlText w:val="%6."/>
      <w:lvlJc w:val="right"/>
      <w:pPr>
        <w:ind w:left="4482" w:hanging="180"/>
      </w:pPr>
    </w:lvl>
    <w:lvl w:ilvl="6" w:tplc="2C0A000F" w:tentative="1">
      <w:start w:val="1"/>
      <w:numFmt w:val="decimal"/>
      <w:lvlText w:val="%7."/>
      <w:lvlJc w:val="left"/>
      <w:pPr>
        <w:ind w:left="5202" w:hanging="360"/>
      </w:pPr>
    </w:lvl>
    <w:lvl w:ilvl="7" w:tplc="2C0A0019" w:tentative="1">
      <w:start w:val="1"/>
      <w:numFmt w:val="lowerLetter"/>
      <w:lvlText w:val="%8."/>
      <w:lvlJc w:val="left"/>
      <w:pPr>
        <w:ind w:left="5922" w:hanging="360"/>
      </w:pPr>
    </w:lvl>
    <w:lvl w:ilvl="8" w:tplc="2C0A001B" w:tentative="1">
      <w:start w:val="1"/>
      <w:numFmt w:val="lowerRoman"/>
      <w:lvlText w:val="%9."/>
      <w:lvlJc w:val="right"/>
      <w:pPr>
        <w:ind w:left="6642" w:hanging="180"/>
      </w:pPr>
    </w:lvl>
  </w:abstractNum>
  <w:abstractNum w:abstractNumId="13">
    <w:nsid w:val="27DB44A1"/>
    <w:multiLevelType w:val="hybridMultilevel"/>
    <w:tmpl w:val="27FC4B24"/>
    <w:lvl w:ilvl="0" w:tplc="0134680C">
      <w:start w:val="4"/>
      <w:numFmt w:val="decimal"/>
      <w:lvlText w:val="%1."/>
      <w:lvlJc w:val="left"/>
      <w:pPr>
        <w:ind w:left="742" w:hanging="341"/>
      </w:pPr>
      <w:rPr>
        <w:rFonts w:ascii="Cambria" w:eastAsia="Cambria" w:hAnsi="Cambria" w:cs="Cambria" w:hint="default"/>
        <w:spacing w:val="-1"/>
        <w:w w:val="100"/>
        <w:sz w:val="24"/>
        <w:szCs w:val="24"/>
        <w:lang w:val="es-ES" w:eastAsia="es-ES" w:bidi="es-ES"/>
      </w:rPr>
    </w:lvl>
    <w:lvl w:ilvl="1" w:tplc="F3E2CA70">
      <w:start w:val="1"/>
      <w:numFmt w:val="upperRoman"/>
      <w:lvlText w:val="%2."/>
      <w:lvlJc w:val="left"/>
      <w:pPr>
        <w:ind w:left="1536" w:hanging="708"/>
      </w:pPr>
      <w:rPr>
        <w:rFonts w:ascii="Cambria" w:eastAsia="Cambria" w:hAnsi="Cambria" w:cs="Cambria" w:hint="default"/>
        <w:spacing w:val="-2"/>
        <w:w w:val="100"/>
        <w:sz w:val="24"/>
        <w:szCs w:val="24"/>
        <w:lang w:val="es-ES" w:eastAsia="es-ES" w:bidi="es-ES"/>
      </w:rPr>
    </w:lvl>
    <w:lvl w:ilvl="2" w:tplc="BB2E5A0A">
      <w:numFmt w:val="bullet"/>
      <w:lvlText w:val="•"/>
      <w:lvlJc w:val="left"/>
      <w:pPr>
        <w:ind w:left="2471" w:hanging="708"/>
      </w:pPr>
      <w:rPr>
        <w:rFonts w:hint="default"/>
        <w:lang w:val="es-ES" w:eastAsia="es-ES" w:bidi="es-ES"/>
      </w:rPr>
    </w:lvl>
    <w:lvl w:ilvl="3" w:tplc="9154F100">
      <w:numFmt w:val="bullet"/>
      <w:lvlText w:val="•"/>
      <w:lvlJc w:val="left"/>
      <w:pPr>
        <w:ind w:left="3402" w:hanging="708"/>
      </w:pPr>
      <w:rPr>
        <w:rFonts w:hint="default"/>
        <w:lang w:val="es-ES" w:eastAsia="es-ES" w:bidi="es-ES"/>
      </w:rPr>
    </w:lvl>
    <w:lvl w:ilvl="4" w:tplc="0E24F38E">
      <w:numFmt w:val="bullet"/>
      <w:lvlText w:val="•"/>
      <w:lvlJc w:val="left"/>
      <w:pPr>
        <w:ind w:left="4333" w:hanging="708"/>
      </w:pPr>
      <w:rPr>
        <w:rFonts w:hint="default"/>
        <w:lang w:val="es-ES" w:eastAsia="es-ES" w:bidi="es-ES"/>
      </w:rPr>
    </w:lvl>
    <w:lvl w:ilvl="5" w:tplc="59208DC4">
      <w:numFmt w:val="bullet"/>
      <w:lvlText w:val="•"/>
      <w:lvlJc w:val="left"/>
      <w:pPr>
        <w:ind w:left="5264" w:hanging="708"/>
      </w:pPr>
      <w:rPr>
        <w:rFonts w:hint="default"/>
        <w:lang w:val="es-ES" w:eastAsia="es-ES" w:bidi="es-ES"/>
      </w:rPr>
    </w:lvl>
    <w:lvl w:ilvl="6" w:tplc="FB8029E4">
      <w:numFmt w:val="bullet"/>
      <w:lvlText w:val="•"/>
      <w:lvlJc w:val="left"/>
      <w:pPr>
        <w:ind w:left="6195" w:hanging="708"/>
      </w:pPr>
      <w:rPr>
        <w:rFonts w:hint="default"/>
        <w:lang w:val="es-ES" w:eastAsia="es-ES" w:bidi="es-ES"/>
      </w:rPr>
    </w:lvl>
    <w:lvl w:ilvl="7" w:tplc="90A8E99C">
      <w:numFmt w:val="bullet"/>
      <w:lvlText w:val="•"/>
      <w:lvlJc w:val="left"/>
      <w:pPr>
        <w:ind w:left="7126" w:hanging="708"/>
      </w:pPr>
      <w:rPr>
        <w:rFonts w:hint="default"/>
        <w:lang w:val="es-ES" w:eastAsia="es-ES" w:bidi="es-ES"/>
      </w:rPr>
    </w:lvl>
    <w:lvl w:ilvl="8" w:tplc="AE3CE09E">
      <w:numFmt w:val="bullet"/>
      <w:lvlText w:val="•"/>
      <w:lvlJc w:val="left"/>
      <w:pPr>
        <w:ind w:left="8057" w:hanging="708"/>
      </w:pPr>
      <w:rPr>
        <w:rFonts w:hint="default"/>
        <w:lang w:val="es-ES" w:eastAsia="es-ES" w:bidi="es-ES"/>
      </w:rPr>
    </w:lvl>
  </w:abstractNum>
  <w:abstractNum w:abstractNumId="14">
    <w:nsid w:val="285506E7"/>
    <w:multiLevelType w:val="hybridMultilevel"/>
    <w:tmpl w:val="DE5C3084"/>
    <w:lvl w:ilvl="0" w:tplc="2C0A0011">
      <w:start w:val="5"/>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88F2B53"/>
    <w:multiLevelType w:val="hybridMultilevel"/>
    <w:tmpl w:val="A560E4CC"/>
    <w:lvl w:ilvl="0" w:tplc="041CEC00">
      <w:start w:val="1"/>
      <w:numFmt w:val="lowerLetter"/>
      <w:lvlText w:val="%1)"/>
      <w:lvlJc w:val="left"/>
      <w:pPr>
        <w:ind w:left="1122" w:hanging="348"/>
      </w:pPr>
      <w:rPr>
        <w:rFonts w:ascii="Cambria" w:eastAsia="Cambria" w:hAnsi="Cambria" w:cs="Cambria" w:hint="default"/>
        <w:spacing w:val="-20"/>
        <w:w w:val="100"/>
        <w:sz w:val="24"/>
        <w:szCs w:val="24"/>
        <w:lang w:val="es-ES" w:eastAsia="es-ES" w:bidi="es-ES"/>
      </w:rPr>
    </w:lvl>
    <w:lvl w:ilvl="1" w:tplc="3EA239A0">
      <w:numFmt w:val="bullet"/>
      <w:lvlText w:val="•"/>
      <w:lvlJc w:val="left"/>
      <w:pPr>
        <w:ind w:left="2000" w:hanging="348"/>
      </w:pPr>
      <w:rPr>
        <w:rFonts w:hint="default"/>
        <w:lang w:val="es-ES" w:eastAsia="es-ES" w:bidi="es-ES"/>
      </w:rPr>
    </w:lvl>
    <w:lvl w:ilvl="2" w:tplc="0B6EE9B0">
      <w:numFmt w:val="bullet"/>
      <w:lvlText w:val="•"/>
      <w:lvlJc w:val="left"/>
      <w:pPr>
        <w:ind w:left="2880" w:hanging="348"/>
      </w:pPr>
      <w:rPr>
        <w:rFonts w:hint="default"/>
        <w:lang w:val="es-ES" w:eastAsia="es-ES" w:bidi="es-ES"/>
      </w:rPr>
    </w:lvl>
    <w:lvl w:ilvl="3" w:tplc="A25C4E7A">
      <w:numFmt w:val="bullet"/>
      <w:lvlText w:val="•"/>
      <w:lvlJc w:val="left"/>
      <w:pPr>
        <w:ind w:left="3760" w:hanging="348"/>
      </w:pPr>
      <w:rPr>
        <w:rFonts w:hint="default"/>
        <w:lang w:val="es-ES" w:eastAsia="es-ES" w:bidi="es-ES"/>
      </w:rPr>
    </w:lvl>
    <w:lvl w:ilvl="4" w:tplc="0010C0D4">
      <w:numFmt w:val="bullet"/>
      <w:lvlText w:val="•"/>
      <w:lvlJc w:val="left"/>
      <w:pPr>
        <w:ind w:left="4640" w:hanging="348"/>
      </w:pPr>
      <w:rPr>
        <w:rFonts w:hint="default"/>
        <w:lang w:val="es-ES" w:eastAsia="es-ES" w:bidi="es-ES"/>
      </w:rPr>
    </w:lvl>
    <w:lvl w:ilvl="5" w:tplc="07A6B970">
      <w:numFmt w:val="bullet"/>
      <w:lvlText w:val="•"/>
      <w:lvlJc w:val="left"/>
      <w:pPr>
        <w:ind w:left="5520" w:hanging="348"/>
      </w:pPr>
      <w:rPr>
        <w:rFonts w:hint="default"/>
        <w:lang w:val="es-ES" w:eastAsia="es-ES" w:bidi="es-ES"/>
      </w:rPr>
    </w:lvl>
    <w:lvl w:ilvl="6" w:tplc="B264443E">
      <w:numFmt w:val="bullet"/>
      <w:lvlText w:val="•"/>
      <w:lvlJc w:val="left"/>
      <w:pPr>
        <w:ind w:left="6400" w:hanging="348"/>
      </w:pPr>
      <w:rPr>
        <w:rFonts w:hint="default"/>
        <w:lang w:val="es-ES" w:eastAsia="es-ES" w:bidi="es-ES"/>
      </w:rPr>
    </w:lvl>
    <w:lvl w:ilvl="7" w:tplc="798C4F20">
      <w:numFmt w:val="bullet"/>
      <w:lvlText w:val="•"/>
      <w:lvlJc w:val="left"/>
      <w:pPr>
        <w:ind w:left="7280" w:hanging="348"/>
      </w:pPr>
      <w:rPr>
        <w:rFonts w:hint="default"/>
        <w:lang w:val="es-ES" w:eastAsia="es-ES" w:bidi="es-ES"/>
      </w:rPr>
    </w:lvl>
    <w:lvl w:ilvl="8" w:tplc="07AA72B0">
      <w:numFmt w:val="bullet"/>
      <w:lvlText w:val="•"/>
      <w:lvlJc w:val="left"/>
      <w:pPr>
        <w:ind w:left="8160" w:hanging="348"/>
      </w:pPr>
      <w:rPr>
        <w:rFonts w:hint="default"/>
        <w:lang w:val="es-ES" w:eastAsia="es-ES" w:bidi="es-ES"/>
      </w:rPr>
    </w:lvl>
  </w:abstractNum>
  <w:abstractNum w:abstractNumId="16">
    <w:nsid w:val="28E5135C"/>
    <w:multiLevelType w:val="hybridMultilevel"/>
    <w:tmpl w:val="E5686214"/>
    <w:lvl w:ilvl="0" w:tplc="F8D22EF8">
      <w:numFmt w:val="bullet"/>
      <w:lvlText w:val=""/>
      <w:lvlJc w:val="left"/>
      <w:pPr>
        <w:ind w:left="543" w:hanging="142"/>
      </w:pPr>
      <w:rPr>
        <w:rFonts w:ascii="Symbol" w:eastAsia="Symbol" w:hAnsi="Symbol" w:cs="Symbol" w:hint="default"/>
        <w:w w:val="100"/>
        <w:sz w:val="24"/>
        <w:szCs w:val="24"/>
        <w:lang w:val="es-ES" w:eastAsia="es-ES" w:bidi="es-ES"/>
      </w:rPr>
    </w:lvl>
    <w:lvl w:ilvl="1" w:tplc="6CD0F352">
      <w:start w:val="1"/>
      <w:numFmt w:val="lowerLetter"/>
      <w:lvlText w:val="%2)"/>
      <w:lvlJc w:val="left"/>
      <w:pPr>
        <w:ind w:left="1122" w:hanging="348"/>
      </w:pPr>
      <w:rPr>
        <w:rFonts w:ascii="Cambria" w:eastAsia="Cambria" w:hAnsi="Cambria" w:cs="Cambria" w:hint="default"/>
        <w:spacing w:val="-27"/>
        <w:w w:val="100"/>
        <w:sz w:val="24"/>
        <w:szCs w:val="24"/>
        <w:lang w:val="es-ES" w:eastAsia="es-ES" w:bidi="es-ES"/>
      </w:rPr>
    </w:lvl>
    <w:lvl w:ilvl="2" w:tplc="196CCC4E">
      <w:start w:val="1"/>
      <w:numFmt w:val="decimal"/>
      <w:lvlText w:val="%3."/>
      <w:lvlJc w:val="left"/>
      <w:pPr>
        <w:ind w:left="1678" w:hanging="360"/>
      </w:pPr>
      <w:rPr>
        <w:rFonts w:ascii="Cambria" w:eastAsia="Cambria" w:hAnsi="Cambria" w:cs="Cambria" w:hint="default"/>
        <w:spacing w:val="-27"/>
        <w:w w:val="100"/>
        <w:sz w:val="24"/>
        <w:szCs w:val="24"/>
        <w:lang w:val="es-ES" w:eastAsia="es-ES" w:bidi="es-ES"/>
      </w:rPr>
    </w:lvl>
    <w:lvl w:ilvl="3" w:tplc="7D886FD0">
      <w:numFmt w:val="bullet"/>
      <w:lvlText w:val="•"/>
      <w:lvlJc w:val="left"/>
      <w:pPr>
        <w:ind w:left="2710" w:hanging="360"/>
      </w:pPr>
      <w:rPr>
        <w:rFonts w:hint="default"/>
        <w:lang w:val="es-ES" w:eastAsia="es-ES" w:bidi="es-ES"/>
      </w:rPr>
    </w:lvl>
    <w:lvl w:ilvl="4" w:tplc="EA7E9832">
      <w:numFmt w:val="bullet"/>
      <w:lvlText w:val="•"/>
      <w:lvlJc w:val="left"/>
      <w:pPr>
        <w:ind w:left="3740" w:hanging="360"/>
      </w:pPr>
      <w:rPr>
        <w:rFonts w:hint="default"/>
        <w:lang w:val="es-ES" w:eastAsia="es-ES" w:bidi="es-ES"/>
      </w:rPr>
    </w:lvl>
    <w:lvl w:ilvl="5" w:tplc="28C0C7AE">
      <w:numFmt w:val="bullet"/>
      <w:lvlText w:val="•"/>
      <w:lvlJc w:val="left"/>
      <w:pPr>
        <w:ind w:left="4770" w:hanging="360"/>
      </w:pPr>
      <w:rPr>
        <w:rFonts w:hint="default"/>
        <w:lang w:val="es-ES" w:eastAsia="es-ES" w:bidi="es-ES"/>
      </w:rPr>
    </w:lvl>
    <w:lvl w:ilvl="6" w:tplc="EEEC9862">
      <w:numFmt w:val="bullet"/>
      <w:lvlText w:val="•"/>
      <w:lvlJc w:val="left"/>
      <w:pPr>
        <w:ind w:left="5800" w:hanging="360"/>
      </w:pPr>
      <w:rPr>
        <w:rFonts w:hint="default"/>
        <w:lang w:val="es-ES" w:eastAsia="es-ES" w:bidi="es-ES"/>
      </w:rPr>
    </w:lvl>
    <w:lvl w:ilvl="7" w:tplc="5C08145C">
      <w:numFmt w:val="bullet"/>
      <w:lvlText w:val="•"/>
      <w:lvlJc w:val="left"/>
      <w:pPr>
        <w:ind w:left="6830" w:hanging="360"/>
      </w:pPr>
      <w:rPr>
        <w:rFonts w:hint="default"/>
        <w:lang w:val="es-ES" w:eastAsia="es-ES" w:bidi="es-ES"/>
      </w:rPr>
    </w:lvl>
    <w:lvl w:ilvl="8" w:tplc="52A4D12E">
      <w:numFmt w:val="bullet"/>
      <w:lvlText w:val="•"/>
      <w:lvlJc w:val="left"/>
      <w:pPr>
        <w:ind w:left="7860" w:hanging="360"/>
      </w:pPr>
      <w:rPr>
        <w:rFonts w:hint="default"/>
        <w:lang w:val="es-ES" w:eastAsia="es-ES" w:bidi="es-ES"/>
      </w:rPr>
    </w:lvl>
  </w:abstractNum>
  <w:abstractNum w:abstractNumId="17">
    <w:nsid w:val="29DD3216"/>
    <w:multiLevelType w:val="hybridMultilevel"/>
    <w:tmpl w:val="7686721E"/>
    <w:lvl w:ilvl="0" w:tplc="8AD6AE6C">
      <w:start w:val="1"/>
      <w:numFmt w:val="decimal"/>
      <w:lvlText w:val="%1."/>
      <w:lvlJc w:val="left"/>
      <w:pPr>
        <w:ind w:left="742" w:hanging="341"/>
      </w:pPr>
      <w:rPr>
        <w:rFonts w:ascii="Cambria" w:eastAsia="Cambria" w:hAnsi="Cambria" w:cs="Cambria" w:hint="default"/>
        <w:spacing w:val="-2"/>
        <w:w w:val="100"/>
        <w:sz w:val="24"/>
        <w:szCs w:val="24"/>
        <w:lang w:val="es-ES" w:eastAsia="es-ES" w:bidi="es-ES"/>
      </w:rPr>
    </w:lvl>
    <w:lvl w:ilvl="1" w:tplc="E0E43E74">
      <w:numFmt w:val="bullet"/>
      <w:lvlText w:val="•"/>
      <w:lvlJc w:val="left"/>
      <w:pPr>
        <w:ind w:left="1658" w:hanging="341"/>
      </w:pPr>
      <w:rPr>
        <w:rFonts w:hint="default"/>
        <w:lang w:val="es-ES" w:eastAsia="es-ES" w:bidi="es-ES"/>
      </w:rPr>
    </w:lvl>
    <w:lvl w:ilvl="2" w:tplc="57FE2450">
      <w:numFmt w:val="bullet"/>
      <w:lvlText w:val="•"/>
      <w:lvlJc w:val="left"/>
      <w:pPr>
        <w:ind w:left="2576" w:hanging="341"/>
      </w:pPr>
      <w:rPr>
        <w:rFonts w:hint="default"/>
        <w:lang w:val="es-ES" w:eastAsia="es-ES" w:bidi="es-ES"/>
      </w:rPr>
    </w:lvl>
    <w:lvl w:ilvl="3" w:tplc="71542360">
      <w:numFmt w:val="bullet"/>
      <w:lvlText w:val="•"/>
      <w:lvlJc w:val="left"/>
      <w:pPr>
        <w:ind w:left="3494" w:hanging="341"/>
      </w:pPr>
      <w:rPr>
        <w:rFonts w:hint="default"/>
        <w:lang w:val="es-ES" w:eastAsia="es-ES" w:bidi="es-ES"/>
      </w:rPr>
    </w:lvl>
    <w:lvl w:ilvl="4" w:tplc="76DC5812">
      <w:numFmt w:val="bullet"/>
      <w:lvlText w:val="•"/>
      <w:lvlJc w:val="left"/>
      <w:pPr>
        <w:ind w:left="4412" w:hanging="341"/>
      </w:pPr>
      <w:rPr>
        <w:rFonts w:hint="default"/>
        <w:lang w:val="es-ES" w:eastAsia="es-ES" w:bidi="es-ES"/>
      </w:rPr>
    </w:lvl>
    <w:lvl w:ilvl="5" w:tplc="36D29618">
      <w:numFmt w:val="bullet"/>
      <w:lvlText w:val="•"/>
      <w:lvlJc w:val="left"/>
      <w:pPr>
        <w:ind w:left="5330" w:hanging="341"/>
      </w:pPr>
      <w:rPr>
        <w:rFonts w:hint="default"/>
        <w:lang w:val="es-ES" w:eastAsia="es-ES" w:bidi="es-ES"/>
      </w:rPr>
    </w:lvl>
    <w:lvl w:ilvl="6" w:tplc="866438E0">
      <w:numFmt w:val="bullet"/>
      <w:lvlText w:val="•"/>
      <w:lvlJc w:val="left"/>
      <w:pPr>
        <w:ind w:left="6248" w:hanging="341"/>
      </w:pPr>
      <w:rPr>
        <w:rFonts w:hint="default"/>
        <w:lang w:val="es-ES" w:eastAsia="es-ES" w:bidi="es-ES"/>
      </w:rPr>
    </w:lvl>
    <w:lvl w:ilvl="7" w:tplc="5A109504">
      <w:numFmt w:val="bullet"/>
      <w:lvlText w:val="•"/>
      <w:lvlJc w:val="left"/>
      <w:pPr>
        <w:ind w:left="7166" w:hanging="341"/>
      </w:pPr>
      <w:rPr>
        <w:rFonts w:hint="default"/>
        <w:lang w:val="es-ES" w:eastAsia="es-ES" w:bidi="es-ES"/>
      </w:rPr>
    </w:lvl>
    <w:lvl w:ilvl="8" w:tplc="658067F8">
      <w:numFmt w:val="bullet"/>
      <w:lvlText w:val="•"/>
      <w:lvlJc w:val="left"/>
      <w:pPr>
        <w:ind w:left="8084" w:hanging="341"/>
      </w:pPr>
      <w:rPr>
        <w:rFonts w:hint="default"/>
        <w:lang w:val="es-ES" w:eastAsia="es-ES" w:bidi="es-ES"/>
      </w:rPr>
    </w:lvl>
  </w:abstractNum>
  <w:abstractNum w:abstractNumId="18">
    <w:nsid w:val="2B2C6087"/>
    <w:multiLevelType w:val="hybridMultilevel"/>
    <w:tmpl w:val="075CAB8A"/>
    <w:lvl w:ilvl="0" w:tplc="A0E871D8">
      <w:start w:val="1"/>
      <w:numFmt w:val="lowerLetter"/>
      <w:lvlText w:val="%1)"/>
      <w:lvlJc w:val="left"/>
      <w:pPr>
        <w:ind w:left="762" w:hanging="36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19">
    <w:nsid w:val="305B452A"/>
    <w:multiLevelType w:val="hybridMultilevel"/>
    <w:tmpl w:val="48FC7862"/>
    <w:lvl w:ilvl="0" w:tplc="A9BAB402">
      <w:start w:val="1"/>
      <w:numFmt w:val="decimal"/>
      <w:lvlText w:val="%1."/>
      <w:lvlJc w:val="left"/>
      <w:pPr>
        <w:ind w:left="1193" w:hanging="341"/>
      </w:pPr>
      <w:rPr>
        <w:rFonts w:ascii="Cambria" w:eastAsia="Cambria" w:hAnsi="Cambria" w:cs="Cambria" w:hint="default"/>
        <w:spacing w:val="-2"/>
        <w:w w:val="100"/>
        <w:sz w:val="24"/>
        <w:szCs w:val="24"/>
        <w:lang w:val="es-ES" w:eastAsia="es-ES" w:bidi="es-ES"/>
      </w:rPr>
    </w:lvl>
    <w:lvl w:ilvl="1" w:tplc="60C25B9E">
      <w:numFmt w:val="bullet"/>
      <w:lvlText w:val="•"/>
      <w:lvlJc w:val="left"/>
      <w:pPr>
        <w:ind w:left="2109" w:hanging="341"/>
      </w:pPr>
      <w:rPr>
        <w:rFonts w:hint="default"/>
        <w:lang w:val="es-ES" w:eastAsia="es-ES" w:bidi="es-ES"/>
      </w:rPr>
    </w:lvl>
    <w:lvl w:ilvl="2" w:tplc="34260BDC">
      <w:numFmt w:val="bullet"/>
      <w:lvlText w:val="•"/>
      <w:lvlJc w:val="left"/>
      <w:pPr>
        <w:ind w:left="3027" w:hanging="341"/>
      </w:pPr>
      <w:rPr>
        <w:rFonts w:hint="default"/>
        <w:lang w:val="es-ES" w:eastAsia="es-ES" w:bidi="es-ES"/>
      </w:rPr>
    </w:lvl>
    <w:lvl w:ilvl="3" w:tplc="4A9A44F6">
      <w:numFmt w:val="bullet"/>
      <w:lvlText w:val="•"/>
      <w:lvlJc w:val="left"/>
      <w:pPr>
        <w:ind w:left="3945" w:hanging="341"/>
      </w:pPr>
      <w:rPr>
        <w:rFonts w:hint="default"/>
        <w:lang w:val="es-ES" w:eastAsia="es-ES" w:bidi="es-ES"/>
      </w:rPr>
    </w:lvl>
    <w:lvl w:ilvl="4" w:tplc="0F20BBD2">
      <w:numFmt w:val="bullet"/>
      <w:lvlText w:val="•"/>
      <w:lvlJc w:val="left"/>
      <w:pPr>
        <w:ind w:left="4863" w:hanging="341"/>
      </w:pPr>
      <w:rPr>
        <w:rFonts w:hint="default"/>
        <w:lang w:val="es-ES" w:eastAsia="es-ES" w:bidi="es-ES"/>
      </w:rPr>
    </w:lvl>
    <w:lvl w:ilvl="5" w:tplc="0B7020B0">
      <w:numFmt w:val="bullet"/>
      <w:lvlText w:val="•"/>
      <w:lvlJc w:val="left"/>
      <w:pPr>
        <w:ind w:left="5781" w:hanging="341"/>
      </w:pPr>
      <w:rPr>
        <w:rFonts w:hint="default"/>
        <w:lang w:val="es-ES" w:eastAsia="es-ES" w:bidi="es-ES"/>
      </w:rPr>
    </w:lvl>
    <w:lvl w:ilvl="6" w:tplc="5928AA5E">
      <w:numFmt w:val="bullet"/>
      <w:lvlText w:val="•"/>
      <w:lvlJc w:val="left"/>
      <w:pPr>
        <w:ind w:left="6699" w:hanging="341"/>
      </w:pPr>
      <w:rPr>
        <w:rFonts w:hint="default"/>
        <w:lang w:val="es-ES" w:eastAsia="es-ES" w:bidi="es-ES"/>
      </w:rPr>
    </w:lvl>
    <w:lvl w:ilvl="7" w:tplc="7040BF8A">
      <w:numFmt w:val="bullet"/>
      <w:lvlText w:val="•"/>
      <w:lvlJc w:val="left"/>
      <w:pPr>
        <w:ind w:left="7617" w:hanging="341"/>
      </w:pPr>
      <w:rPr>
        <w:rFonts w:hint="default"/>
        <w:lang w:val="es-ES" w:eastAsia="es-ES" w:bidi="es-ES"/>
      </w:rPr>
    </w:lvl>
    <w:lvl w:ilvl="8" w:tplc="CC9C078E">
      <w:numFmt w:val="bullet"/>
      <w:lvlText w:val="•"/>
      <w:lvlJc w:val="left"/>
      <w:pPr>
        <w:ind w:left="8535" w:hanging="341"/>
      </w:pPr>
      <w:rPr>
        <w:rFonts w:hint="default"/>
        <w:lang w:val="es-ES" w:eastAsia="es-ES" w:bidi="es-ES"/>
      </w:rPr>
    </w:lvl>
  </w:abstractNum>
  <w:abstractNum w:abstractNumId="20">
    <w:nsid w:val="311B171D"/>
    <w:multiLevelType w:val="hybridMultilevel"/>
    <w:tmpl w:val="EC8EC72C"/>
    <w:lvl w:ilvl="0" w:tplc="59A6CC16">
      <w:numFmt w:val="bullet"/>
      <w:lvlText w:val=""/>
      <w:lvlJc w:val="left"/>
      <w:pPr>
        <w:ind w:left="1110" w:hanging="348"/>
      </w:pPr>
      <w:rPr>
        <w:rFonts w:ascii="Symbol" w:eastAsia="Symbol" w:hAnsi="Symbol" w:cs="Symbol" w:hint="default"/>
        <w:w w:val="100"/>
        <w:sz w:val="24"/>
        <w:szCs w:val="24"/>
        <w:lang w:val="es-ES" w:eastAsia="es-ES" w:bidi="es-ES"/>
      </w:rPr>
    </w:lvl>
    <w:lvl w:ilvl="1" w:tplc="DC6E1C24">
      <w:numFmt w:val="bullet"/>
      <w:lvlText w:val="•"/>
      <w:lvlJc w:val="left"/>
      <w:pPr>
        <w:ind w:left="2000" w:hanging="348"/>
      </w:pPr>
      <w:rPr>
        <w:rFonts w:hint="default"/>
        <w:lang w:val="es-ES" w:eastAsia="es-ES" w:bidi="es-ES"/>
      </w:rPr>
    </w:lvl>
    <w:lvl w:ilvl="2" w:tplc="05527586">
      <w:numFmt w:val="bullet"/>
      <w:lvlText w:val="•"/>
      <w:lvlJc w:val="left"/>
      <w:pPr>
        <w:ind w:left="2880" w:hanging="348"/>
      </w:pPr>
      <w:rPr>
        <w:rFonts w:hint="default"/>
        <w:lang w:val="es-ES" w:eastAsia="es-ES" w:bidi="es-ES"/>
      </w:rPr>
    </w:lvl>
    <w:lvl w:ilvl="3" w:tplc="032CFC14">
      <w:numFmt w:val="bullet"/>
      <w:lvlText w:val="•"/>
      <w:lvlJc w:val="left"/>
      <w:pPr>
        <w:ind w:left="3760" w:hanging="348"/>
      </w:pPr>
      <w:rPr>
        <w:rFonts w:hint="default"/>
        <w:lang w:val="es-ES" w:eastAsia="es-ES" w:bidi="es-ES"/>
      </w:rPr>
    </w:lvl>
    <w:lvl w:ilvl="4" w:tplc="17F44CC4">
      <w:numFmt w:val="bullet"/>
      <w:lvlText w:val="•"/>
      <w:lvlJc w:val="left"/>
      <w:pPr>
        <w:ind w:left="4640" w:hanging="348"/>
      </w:pPr>
      <w:rPr>
        <w:rFonts w:hint="default"/>
        <w:lang w:val="es-ES" w:eastAsia="es-ES" w:bidi="es-ES"/>
      </w:rPr>
    </w:lvl>
    <w:lvl w:ilvl="5" w:tplc="60062312">
      <w:numFmt w:val="bullet"/>
      <w:lvlText w:val="•"/>
      <w:lvlJc w:val="left"/>
      <w:pPr>
        <w:ind w:left="5520" w:hanging="348"/>
      </w:pPr>
      <w:rPr>
        <w:rFonts w:hint="default"/>
        <w:lang w:val="es-ES" w:eastAsia="es-ES" w:bidi="es-ES"/>
      </w:rPr>
    </w:lvl>
    <w:lvl w:ilvl="6" w:tplc="E5B2715E">
      <w:numFmt w:val="bullet"/>
      <w:lvlText w:val="•"/>
      <w:lvlJc w:val="left"/>
      <w:pPr>
        <w:ind w:left="6400" w:hanging="348"/>
      </w:pPr>
      <w:rPr>
        <w:rFonts w:hint="default"/>
        <w:lang w:val="es-ES" w:eastAsia="es-ES" w:bidi="es-ES"/>
      </w:rPr>
    </w:lvl>
    <w:lvl w:ilvl="7" w:tplc="9CECAE5E">
      <w:numFmt w:val="bullet"/>
      <w:lvlText w:val="•"/>
      <w:lvlJc w:val="left"/>
      <w:pPr>
        <w:ind w:left="7280" w:hanging="348"/>
      </w:pPr>
      <w:rPr>
        <w:rFonts w:hint="default"/>
        <w:lang w:val="es-ES" w:eastAsia="es-ES" w:bidi="es-ES"/>
      </w:rPr>
    </w:lvl>
    <w:lvl w:ilvl="8" w:tplc="F988667A">
      <w:numFmt w:val="bullet"/>
      <w:lvlText w:val="•"/>
      <w:lvlJc w:val="left"/>
      <w:pPr>
        <w:ind w:left="8160" w:hanging="348"/>
      </w:pPr>
      <w:rPr>
        <w:rFonts w:hint="default"/>
        <w:lang w:val="es-ES" w:eastAsia="es-ES" w:bidi="es-ES"/>
      </w:rPr>
    </w:lvl>
  </w:abstractNum>
  <w:abstractNum w:abstractNumId="21">
    <w:nsid w:val="32367AE8"/>
    <w:multiLevelType w:val="hybridMultilevel"/>
    <w:tmpl w:val="E990C784"/>
    <w:lvl w:ilvl="0" w:tplc="956A7A86">
      <w:start w:val="1"/>
      <w:numFmt w:val="lowerLetter"/>
      <w:lvlText w:val="%1."/>
      <w:lvlJc w:val="left"/>
      <w:pPr>
        <w:ind w:left="728" w:hanging="327"/>
      </w:pPr>
      <w:rPr>
        <w:rFonts w:ascii="Cambria" w:eastAsia="Cambria" w:hAnsi="Cambria" w:cs="Cambria" w:hint="default"/>
        <w:spacing w:val="-2"/>
        <w:w w:val="100"/>
        <w:sz w:val="24"/>
        <w:szCs w:val="24"/>
        <w:lang w:val="es-ES" w:eastAsia="es-ES" w:bidi="es-ES"/>
      </w:rPr>
    </w:lvl>
    <w:lvl w:ilvl="1" w:tplc="D82EE7B2">
      <w:start w:val="1"/>
      <w:numFmt w:val="lowerLetter"/>
      <w:lvlText w:val="%2)"/>
      <w:lvlJc w:val="left"/>
      <w:pPr>
        <w:ind w:left="1122" w:hanging="348"/>
      </w:pPr>
      <w:rPr>
        <w:rFonts w:ascii="Cambria" w:eastAsia="Cambria" w:hAnsi="Cambria" w:cs="Cambria" w:hint="default"/>
        <w:spacing w:val="-20"/>
        <w:w w:val="100"/>
        <w:sz w:val="24"/>
        <w:szCs w:val="24"/>
        <w:lang w:val="es-ES" w:eastAsia="es-ES" w:bidi="es-ES"/>
      </w:rPr>
    </w:lvl>
    <w:lvl w:ilvl="2" w:tplc="2AAA1510">
      <w:numFmt w:val="bullet"/>
      <w:lvlText w:val="•"/>
      <w:lvlJc w:val="left"/>
      <w:pPr>
        <w:ind w:left="2097" w:hanging="348"/>
      </w:pPr>
      <w:rPr>
        <w:rFonts w:hint="default"/>
        <w:lang w:val="es-ES" w:eastAsia="es-ES" w:bidi="es-ES"/>
      </w:rPr>
    </w:lvl>
    <w:lvl w:ilvl="3" w:tplc="8A765640">
      <w:numFmt w:val="bullet"/>
      <w:lvlText w:val="•"/>
      <w:lvlJc w:val="left"/>
      <w:pPr>
        <w:ind w:left="3075" w:hanging="348"/>
      </w:pPr>
      <w:rPr>
        <w:rFonts w:hint="default"/>
        <w:lang w:val="es-ES" w:eastAsia="es-ES" w:bidi="es-ES"/>
      </w:rPr>
    </w:lvl>
    <w:lvl w:ilvl="4" w:tplc="42F41DB0">
      <w:numFmt w:val="bullet"/>
      <w:lvlText w:val="•"/>
      <w:lvlJc w:val="left"/>
      <w:pPr>
        <w:ind w:left="4053" w:hanging="348"/>
      </w:pPr>
      <w:rPr>
        <w:rFonts w:hint="default"/>
        <w:lang w:val="es-ES" w:eastAsia="es-ES" w:bidi="es-ES"/>
      </w:rPr>
    </w:lvl>
    <w:lvl w:ilvl="5" w:tplc="448046EC">
      <w:numFmt w:val="bullet"/>
      <w:lvlText w:val="•"/>
      <w:lvlJc w:val="left"/>
      <w:pPr>
        <w:ind w:left="5031" w:hanging="348"/>
      </w:pPr>
      <w:rPr>
        <w:rFonts w:hint="default"/>
        <w:lang w:val="es-ES" w:eastAsia="es-ES" w:bidi="es-ES"/>
      </w:rPr>
    </w:lvl>
    <w:lvl w:ilvl="6" w:tplc="5240EDDA">
      <w:numFmt w:val="bullet"/>
      <w:lvlText w:val="•"/>
      <w:lvlJc w:val="left"/>
      <w:pPr>
        <w:ind w:left="6008" w:hanging="348"/>
      </w:pPr>
      <w:rPr>
        <w:rFonts w:hint="default"/>
        <w:lang w:val="es-ES" w:eastAsia="es-ES" w:bidi="es-ES"/>
      </w:rPr>
    </w:lvl>
    <w:lvl w:ilvl="7" w:tplc="6390E9A8">
      <w:numFmt w:val="bullet"/>
      <w:lvlText w:val="•"/>
      <w:lvlJc w:val="left"/>
      <w:pPr>
        <w:ind w:left="6986" w:hanging="348"/>
      </w:pPr>
      <w:rPr>
        <w:rFonts w:hint="default"/>
        <w:lang w:val="es-ES" w:eastAsia="es-ES" w:bidi="es-ES"/>
      </w:rPr>
    </w:lvl>
    <w:lvl w:ilvl="8" w:tplc="90161B2C">
      <w:numFmt w:val="bullet"/>
      <w:lvlText w:val="•"/>
      <w:lvlJc w:val="left"/>
      <w:pPr>
        <w:ind w:left="7964" w:hanging="348"/>
      </w:pPr>
      <w:rPr>
        <w:rFonts w:hint="default"/>
        <w:lang w:val="es-ES" w:eastAsia="es-ES" w:bidi="es-ES"/>
      </w:rPr>
    </w:lvl>
  </w:abstractNum>
  <w:abstractNum w:abstractNumId="22">
    <w:nsid w:val="3313305F"/>
    <w:multiLevelType w:val="hybridMultilevel"/>
    <w:tmpl w:val="F2BC99F6"/>
    <w:lvl w:ilvl="0" w:tplc="02D27D66">
      <w:start w:val="1"/>
      <w:numFmt w:val="lowerLetter"/>
      <w:lvlText w:val="%1)"/>
      <w:lvlJc w:val="left"/>
      <w:pPr>
        <w:ind w:left="915" w:hanging="348"/>
      </w:pPr>
      <w:rPr>
        <w:rFonts w:ascii="Cambria" w:eastAsia="Cambria" w:hAnsi="Cambria" w:cs="Cambria" w:hint="default"/>
        <w:spacing w:val="-20"/>
        <w:w w:val="100"/>
        <w:sz w:val="24"/>
        <w:szCs w:val="24"/>
        <w:lang w:val="es-ES" w:eastAsia="es-ES" w:bidi="es-ES"/>
      </w:rPr>
    </w:lvl>
    <w:lvl w:ilvl="1" w:tplc="0EDA2A62">
      <w:start w:val="1"/>
      <w:numFmt w:val="decimal"/>
      <w:lvlText w:val="%2."/>
      <w:lvlJc w:val="left"/>
      <w:pPr>
        <w:ind w:left="1820" w:hanging="284"/>
      </w:pPr>
      <w:rPr>
        <w:rFonts w:ascii="Cambria" w:eastAsia="Cambria" w:hAnsi="Cambria" w:cs="Cambria" w:hint="default"/>
        <w:spacing w:val="-24"/>
        <w:w w:val="100"/>
        <w:sz w:val="24"/>
        <w:szCs w:val="24"/>
        <w:lang w:val="es-ES" w:eastAsia="es-ES" w:bidi="es-ES"/>
      </w:rPr>
    </w:lvl>
    <w:lvl w:ilvl="2" w:tplc="6D06DD2C">
      <w:numFmt w:val="bullet"/>
      <w:lvlText w:val="•"/>
      <w:lvlJc w:val="left"/>
      <w:pPr>
        <w:ind w:left="2720" w:hanging="284"/>
      </w:pPr>
      <w:rPr>
        <w:rFonts w:hint="default"/>
        <w:lang w:val="es-ES" w:eastAsia="es-ES" w:bidi="es-ES"/>
      </w:rPr>
    </w:lvl>
    <w:lvl w:ilvl="3" w:tplc="7D6C11BE">
      <w:numFmt w:val="bullet"/>
      <w:lvlText w:val="•"/>
      <w:lvlJc w:val="left"/>
      <w:pPr>
        <w:ind w:left="3620" w:hanging="284"/>
      </w:pPr>
      <w:rPr>
        <w:rFonts w:hint="default"/>
        <w:lang w:val="es-ES" w:eastAsia="es-ES" w:bidi="es-ES"/>
      </w:rPr>
    </w:lvl>
    <w:lvl w:ilvl="4" w:tplc="FB8814A8">
      <w:numFmt w:val="bullet"/>
      <w:lvlText w:val="•"/>
      <w:lvlJc w:val="left"/>
      <w:pPr>
        <w:ind w:left="4520" w:hanging="284"/>
      </w:pPr>
      <w:rPr>
        <w:rFonts w:hint="default"/>
        <w:lang w:val="es-ES" w:eastAsia="es-ES" w:bidi="es-ES"/>
      </w:rPr>
    </w:lvl>
    <w:lvl w:ilvl="5" w:tplc="F2346160">
      <w:numFmt w:val="bullet"/>
      <w:lvlText w:val="•"/>
      <w:lvlJc w:val="left"/>
      <w:pPr>
        <w:ind w:left="5420" w:hanging="284"/>
      </w:pPr>
      <w:rPr>
        <w:rFonts w:hint="default"/>
        <w:lang w:val="es-ES" w:eastAsia="es-ES" w:bidi="es-ES"/>
      </w:rPr>
    </w:lvl>
    <w:lvl w:ilvl="6" w:tplc="2B3031CE">
      <w:numFmt w:val="bullet"/>
      <w:lvlText w:val="•"/>
      <w:lvlJc w:val="left"/>
      <w:pPr>
        <w:ind w:left="6320" w:hanging="284"/>
      </w:pPr>
      <w:rPr>
        <w:rFonts w:hint="default"/>
        <w:lang w:val="es-ES" w:eastAsia="es-ES" w:bidi="es-ES"/>
      </w:rPr>
    </w:lvl>
    <w:lvl w:ilvl="7" w:tplc="F1F01F3C">
      <w:numFmt w:val="bullet"/>
      <w:lvlText w:val="•"/>
      <w:lvlJc w:val="left"/>
      <w:pPr>
        <w:ind w:left="7220" w:hanging="284"/>
      </w:pPr>
      <w:rPr>
        <w:rFonts w:hint="default"/>
        <w:lang w:val="es-ES" w:eastAsia="es-ES" w:bidi="es-ES"/>
      </w:rPr>
    </w:lvl>
    <w:lvl w:ilvl="8" w:tplc="8A5A1ECE">
      <w:numFmt w:val="bullet"/>
      <w:lvlText w:val="•"/>
      <w:lvlJc w:val="left"/>
      <w:pPr>
        <w:ind w:left="8120" w:hanging="284"/>
      </w:pPr>
      <w:rPr>
        <w:rFonts w:hint="default"/>
        <w:lang w:val="es-ES" w:eastAsia="es-ES" w:bidi="es-ES"/>
      </w:rPr>
    </w:lvl>
  </w:abstractNum>
  <w:abstractNum w:abstractNumId="23">
    <w:nsid w:val="3F567A50"/>
    <w:multiLevelType w:val="multilevel"/>
    <w:tmpl w:val="353E1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64E5E51"/>
    <w:multiLevelType w:val="hybridMultilevel"/>
    <w:tmpl w:val="01B4C0E6"/>
    <w:lvl w:ilvl="0" w:tplc="0F56D9E0">
      <w:start w:val="1"/>
      <w:numFmt w:val="decimal"/>
      <w:lvlText w:val="%1-"/>
      <w:lvlJc w:val="left"/>
      <w:pPr>
        <w:ind w:left="762" w:hanging="360"/>
      </w:pPr>
      <w:rPr>
        <w:rFonts w:hint="default"/>
      </w:rPr>
    </w:lvl>
    <w:lvl w:ilvl="1" w:tplc="2C0A0019" w:tentative="1">
      <w:start w:val="1"/>
      <w:numFmt w:val="lowerLetter"/>
      <w:lvlText w:val="%2."/>
      <w:lvlJc w:val="left"/>
      <w:pPr>
        <w:ind w:left="1482" w:hanging="360"/>
      </w:pPr>
    </w:lvl>
    <w:lvl w:ilvl="2" w:tplc="2C0A001B" w:tentative="1">
      <w:start w:val="1"/>
      <w:numFmt w:val="lowerRoman"/>
      <w:lvlText w:val="%3."/>
      <w:lvlJc w:val="right"/>
      <w:pPr>
        <w:ind w:left="2202" w:hanging="180"/>
      </w:pPr>
    </w:lvl>
    <w:lvl w:ilvl="3" w:tplc="2C0A000F" w:tentative="1">
      <w:start w:val="1"/>
      <w:numFmt w:val="decimal"/>
      <w:lvlText w:val="%4."/>
      <w:lvlJc w:val="left"/>
      <w:pPr>
        <w:ind w:left="2922" w:hanging="360"/>
      </w:pPr>
    </w:lvl>
    <w:lvl w:ilvl="4" w:tplc="2C0A0019" w:tentative="1">
      <w:start w:val="1"/>
      <w:numFmt w:val="lowerLetter"/>
      <w:lvlText w:val="%5."/>
      <w:lvlJc w:val="left"/>
      <w:pPr>
        <w:ind w:left="3642" w:hanging="360"/>
      </w:pPr>
    </w:lvl>
    <w:lvl w:ilvl="5" w:tplc="2C0A001B" w:tentative="1">
      <w:start w:val="1"/>
      <w:numFmt w:val="lowerRoman"/>
      <w:lvlText w:val="%6."/>
      <w:lvlJc w:val="right"/>
      <w:pPr>
        <w:ind w:left="4362" w:hanging="180"/>
      </w:pPr>
    </w:lvl>
    <w:lvl w:ilvl="6" w:tplc="2C0A000F" w:tentative="1">
      <w:start w:val="1"/>
      <w:numFmt w:val="decimal"/>
      <w:lvlText w:val="%7."/>
      <w:lvlJc w:val="left"/>
      <w:pPr>
        <w:ind w:left="5082" w:hanging="360"/>
      </w:pPr>
    </w:lvl>
    <w:lvl w:ilvl="7" w:tplc="2C0A0019" w:tentative="1">
      <w:start w:val="1"/>
      <w:numFmt w:val="lowerLetter"/>
      <w:lvlText w:val="%8."/>
      <w:lvlJc w:val="left"/>
      <w:pPr>
        <w:ind w:left="5802" w:hanging="360"/>
      </w:pPr>
    </w:lvl>
    <w:lvl w:ilvl="8" w:tplc="2C0A001B" w:tentative="1">
      <w:start w:val="1"/>
      <w:numFmt w:val="lowerRoman"/>
      <w:lvlText w:val="%9."/>
      <w:lvlJc w:val="right"/>
      <w:pPr>
        <w:ind w:left="6522" w:hanging="180"/>
      </w:pPr>
    </w:lvl>
  </w:abstractNum>
  <w:abstractNum w:abstractNumId="25">
    <w:nsid w:val="48B765FE"/>
    <w:multiLevelType w:val="multilevel"/>
    <w:tmpl w:val="335CD53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0BA3D6A"/>
    <w:multiLevelType w:val="hybridMultilevel"/>
    <w:tmpl w:val="E0281FDC"/>
    <w:lvl w:ilvl="0" w:tplc="C50CE1A4">
      <w:start w:val="1"/>
      <w:numFmt w:val="lowerLetter"/>
      <w:lvlText w:val="%1)"/>
      <w:lvlJc w:val="left"/>
      <w:pPr>
        <w:ind w:left="762" w:hanging="36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7">
    <w:nsid w:val="52666513"/>
    <w:multiLevelType w:val="hybridMultilevel"/>
    <w:tmpl w:val="9F0C07EE"/>
    <w:lvl w:ilvl="0" w:tplc="A2D8A644">
      <w:start w:val="1"/>
      <w:numFmt w:val="lowerLetter"/>
      <w:lvlText w:val="%1)"/>
      <w:lvlJc w:val="left"/>
      <w:pPr>
        <w:ind w:left="1122" w:hanging="348"/>
      </w:pPr>
      <w:rPr>
        <w:rFonts w:ascii="Cambria" w:eastAsia="Cambria" w:hAnsi="Cambria" w:cs="Cambria" w:hint="default"/>
        <w:spacing w:val="-22"/>
        <w:w w:val="100"/>
        <w:sz w:val="24"/>
        <w:szCs w:val="24"/>
        <w:lang w:val="es-ES" w:eastAsia="es-ES" w:bidi="es-ES"/>
      </w:rPr>
    </w:lvl>
    <w:lvl w:ilvl="1" w:tplc="255A3D88">
      <w:numFmt w:val="bullet"/>
      <w:lvlText w:val="•"/>
      <w:lvlJc w:val="left"/>
      <w:pPr>
        <w:ind w:left="2000" w:hanging="348"/>
      </w:pPr>
      <w:rPr>
        <w:rFonts w:hint="default"/>
        <w:lang w:val="es-ES" w:eastAsia="es-ES" w:bidi="es-ES"/>
      </w:rPr>
    </w:lvl>
    <w:lvl w:ilvl="2" w:tplc="DB00222E">
      <w:numFmt w:val="bullet"/>
      <w:lvlText w:val="•"/>
      <w:lvlJc w:val="left"/>
      <w:pPr>
        <w:ind w:left="2880" w:hanging="348"/>
      </w:pPr>
      <w:rPr>
        <w:rFonts w:hint="default"/>
        <w:lang w:val="es-ES" w:eastAsia="es-ES" w:bidi="es-ES"/>
      </w:rPr>
    </w:lvl>
    <w:lvl w:ilvl="3" w:tplc="94F27812">
      <w:numFmt w:val="bullet"/>
      <w:lvlText w:val="•"/>
      <w:lvlJc w:val="left"/>
      <w:pPr>
        <w:ind w:left="3760" w:hanging="348"/>
      </w:pPr>
      <w:rPr>
        <w:rFonts w:hint="default"/>
        <w:lang w:val="es-ES" w:eastAsia="es-ES" w:bidi="es-ES"/>
      </w:rPr>
    </w:lvl>
    <w:lvl w:ilvl="4" w:tplc="BD18EB66">
      <w:numFmt w:val="bullet"/>
      <w:lvlText w:val="•"/>
      <w:lvlJc w:val="left"/>
      <w:pPr>
        <w:ind w:left="4640" w:hanging="348"/>
      </w:pPr>
      <w:rPr>
        <w:rFonts w:hint="default"/>
        <w:lang w:val="es-ES" w:eastAsia="es-ES" w:bidi="es-ES"/>
      </w:rPr>
    </w:lvl>
    <w:lvl w:ilvl="5" w:tplc="52142624">
      <w:numFmt w:val="bullet"/>
      <w:lvlText w:val="•"/>
      <w:lvlJc w:val="left"/>
      <w:pPr>
        <w:ind w:left="5520" w:hanging="348"/>
      </w:pPr>
      <w:rPr>
        <w:rFonts w:hint="default"/>
        <w:lang w:val="es-ES" w:eastAsia="es-ES" w:bidi="es-ES"/>
      </w:rPr>
    </w:lvl>
    <w:lvl w:ilvl="6" w:tplc="89948A3C">
      <w:numFmt w:val="bullet"/>
      <w:lvlText w:val="•"/>
      <w:lvlJc w:val="left"/>
      <w:pPr>
        <w:ind w:left="6400" w:hanging="348"/>
      </w:pPr>
      <w:rPr>
        <w:rFonts w:hint="default"/>
        <w:lang w:val="es-ES" w:eastAsia="es-ES" w:bidi="es-ES"/>
      </w:rPr>
    </w:lvl>
    <w:lvl w:ilvl="7" w:tplc="96B65FE0">
      <w:numFmt w:val="bullet"/>
      <w:lvlText w:val="•"/>
      <w:lvlJc w:val="left"/>
      <w:pPr>
        <w:ind w:left="7280" w:hanging="348"/>
      </w:pPr>
      <w:rPr>
        <w:rFonts w:hint="default"/>
        <w:lang w:val="es-ES" w:eastAsia="es-ES" w:bidi="es-ES"/>
      </w:rPr>
    </w:lvl>
    <w:lvl w:ilvl="8" w:tplc="B1909570">
      <w:numFmt w:val="bullet"/>
      <w:lvlText w:val="•"/>
      <w:lvlJc w:val="left"/>
      <w:pPr>
        <w:ind w:left="8160" w:hanging="348"/>
      </w:pPr>
      <w:rPr>
        <w:rFonts w:hint="default"/>
        <w:lang w:val="es-ES" w:eastAsia="es-ES" w:bidi="es-ES"/>
      </w:rPr>
    </w:lvl>
  </w:abstractNum>
  <w:abstractNum w:abstractNumId="28">
    <w:nsid w:val="56E023E1"/>
    <w:multiLevelType w:val="hybridMultilevel"/>
    <w:tmpl w:val="42EE093E"/>
    <w:lvl w:ilvl="0" w:tplc="0CFA50B4">
      <w:start w:val="1"/>
      <w:numFmt w:val="upperRoman"/>
      <w:lvlText w:val="%1."/>
      <w:lvlJc w:val="left"/>
      <w:pPr>
        <w:ind w:left="1109" w:hanging="708"/>
      </w:pPr>
      <w:rPr>
        <w:rFonts w:ascii="Cambria" w:eastAsia="Cambria" w:hAnsi="Cambria" w:cs="Cambria" w:hint="default"/>
        <w:spacing w:val="-2"/>
        <w:w w:val="100"/>
        <w:sz w:val="24"/>
        <w:szCs w:val="24"/>
        <w:lang w:val="es-ES" w:eastAsia="es-ES" w:bidi="es-ES"/>
      </w:rPr>
    </w:lvl>
    <w:lvl w:ilvl="1" w:tplc="814CD1CE">
      <w:numFmt w:val="bullet"/>
      <w:lvlText w:val="•"/>
      <w:lvlJc w:val="left"/>
      <w:pPr>
        <w:ind w:left="1982" w:hanging="708"/>
      </w:pPr>
      <w:rPr>
        <w:rFonts w:hint="default"/>
        <w:lang w:val="es-ES" w:eastAsia="es-ES" w:bidi="es-ES"/>
      </w:rPr>
    </w:lvl>
    <w:lvl w:ilvl="2" w:tplc="7EFC081A">
      <w:numFmt w:val="bullet"/>
      <w:lvlText w:val="•"/>
      <w:lvlJc w:val="left"/>
      <w:pPr>
        <w:ind w:left="2864" w:hanging="708"/>
      </w:pPr>
      <w:rPr>
        <w:rFonts w:hint="default"/>
        <w:lang w:val="es-ES" w:eastAsia="es-ES" w:bidi="es-ES"/>
      </w:rPr>
    </w:lvl>
    <w:lvl w:ilvl="3" w:tplc="2FCE6072">
      <w:numFmt w:val="bullet"/>
      <w:lvlText w:val="•"/>
      <w:lvlJc w:val="left"/>
      <w:pPr>
        <w:ind w:left="3746" w:hanging="708"/>
      </w:pPr>
      <w:rPr>
        <w:rFonts w:hint="default"/>
        <w:lang w:val="es-ES" w:eastAsia="es-ES" w:bidi="es-ES"/>
      </w:rPr>
    </w:lvl>
    <w:lvl w:ilvl="4" w:tplc="87D0C5D6">
      <w:numFmt w:val="bullet"/>
      <w:lvlText w:val="•"/>
      <w:lvlJc w:val="left"/>
      <w:pPr>
        <w:ind w:left="4628" w:hanging="708"/>
      </w:pPr>
      <w:rPr>
        <w:rFonts w:hint="default"/>
        <w:lang w:val="es-ES" w:eastAsia="es-ES" w:bidi="es-ES"/>
      </w:rPr>
    </w:lvl>
    <w:lvl w:ilvl="5" w:tplc="2B2CA6A4">
      <w:numFmt w:val="bullet"/>
      <w:lvlText w:val="•"/>
      <w:lvlJc w:val="left"/>
      <w:pPr>
        <w:ind w:left="5510" w:hanging="708"/>
      </w:pPr>
      <w:rPr>
        <w:rFonts w:hint="default"/>
        <w:lang w:val="es-ES" w:eastAsia="es-ES" w:bidi="es-ES"/>
      </w:rPr>
    </w:lvl>
    <w:lvl w:ilvl="6" w:tplc="5D10A988">
      <w:numFmt w:val="bullet"/>
      <w:lvlText w:val="•"/>
      <w:lvlJc w:val="left"/>
      <w:pPr>
        <w:ind w:left="6392" w:hanging="708"/>
      </w:pPr>
      <w:rPr>
        <w:rFonts w:hint="default"/>
        <w:lang w:val="es-ES" w:eastAsia="es-ES" w:bidi="es-ES"/>
      </w:rPr>
    </w:lvl>
    <w:lvl w:ilvl="7" w:tplc="665C4C08">
      <w:numFmt w:val="bullet"/>
      <w:lvlText w:val="•"/>
      <w:lvlJc w:val="left"/>
      <w:pPr>
        <w:ind w:left="7274" w:hanging="708"/>
      </w:pPr>
      <w:rPr>
        <w:rFonts w:hint="default"/>
        <w:lang w:val="es-ES" w:eastAsia="es-ES" w:bidi="es-ES"/>
      </w:rPr>
    </w:lvl>
    <w:lvl w:ilvl="8" w:tplc="1DA6A89C">
      <w:numFmt w:val="bullet"/>
      <w:lvlText w:val="•"/>
      <w:lvlJc w:val="left"/>
      <w:pPr>
        <w:ind w:left="8156" w:hanging="708"/>
      </w:pPr>
      <w:rPr>
        <w:rFonts w:hint="default"/>
        <w:lang w:val="es-ES" w:eastAsia="es-ES" w:bidi="es-ES"/>
      </w:rPr>
    </w:lvl>
  </w:abstractNum>
  <w:abstractNum w:abstractNumId="29">
    <w:nsid w:val="59537B81"/>
    <w:multiLevelType w:val="hybridMultilevel"/>
    <w:tmpl w:val="04C0832A"/>
    <w:lvl w:ilvl="0" w:tplc="CA94356E">
      <w:start w:val="5"/>
      <w:numFmt w:val="upperLetter"/>
      <w:lvlText w:val="%1)"/>
      <w:lvlJc w:val="left"/>
      <w:pPr>
        <w:ind w:left="720" w:hanging="360"/>
      </w:pPr>
      <w:rPr>
        <w:rFont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C811223"/>
    <w:multiLevelType w:val="hybridMultilevel"/>
    <w:tmpl w:val="177441CC"/>
    <w:lvl w:ilvl="0" w:tplc="7B5A99F0">
      <w:start w:val="1"/>
      <w:numFmt w:val="lowerLetter"/>
      <w:lvlText w:val="%1)"/>
      <w:lvlJc w:val="left"/>
      <w:pPr>
        <w:ind w:left="402" w:hanging="283"/>
      </w:pPr>
      <w:rPr>
        <w:rFonts w:ascii="Cambria" w:eastAsia="Cambria" w:hAnsi="Cambria" w:cs="Cambria" w:hint="default"/>
        <w:spacing w:val="-1"/>
        <w:w w:val="100"/>
        <w:sz w:val="24"/>
        <w:szCs w:val="24"/>
        <w:lang w:val="es-ES" w:eastAsia="es-ES" w:bidi="es-ES"/>
      </w:rPr>
    </w:lvl>
    <w:lvl w:ilvl="1" w:tplc="0F544964">
      <w:start w:val="1"/>
      <w:numFmt w:val="lowerLetter"/>
      <w:lvlText w:val="%2)"/>
      <w:lvlJc w:val="left"/>
      <w:pPr>
        <w:ind w:left="1405" w:hanging="360"/>
      </w:pPr>
      <w:rPr>
        <w:rFonts w:ascii="Cambria" w:eastAsia="Cambria" w:hAnsi="Cambria" w:cs="Cambria" w:hint="default"/>
        <w:spacing w:val="-25"/>
        <w:w w:val="100"/>
        <w:sz w:val="24"/>
        <w:szCs w:val="24"/>
        <w:lang w:val="es-ES" w:eastAsia="es-ES" w:bidi="es-ES"/>
      </w:rPr>
    </w:lvl>
    <w:lvl w:ilvl="2" w:tplc="15A6CC5C">
      <w:numFmt w:val="bullet"/>
      <w:lvlText w:val="•"/>
      <w:lvlJc w:val="left"/>
      <w:pPr>
        <w:ind w:left="2346" w:hanging="360"/>
      </w:pPr>
      <w:rPr>
        <w:rFonts w:hint="default"/>
        <w:lang w:val="es-ES" w:eastAsia="es-ES" w:bidi="es-ES"/>
      </w:rPr>
    </w:lvl>
    <w:lvl w:ilvl="3" w:tplc="7C682980">
      <w:numFmt w:val="bullet"/>
      <w:lvlText w:val="•"/>
      <w:lvlJc w:val="left"/>
      <w:pPr>
        <w:ind w:left="3293" w:hanging="360"/>
      </w:pPr>
      <w:rPr>
        <w:rFonts w:hint="default"/>
        <w:lang w:val="es-ES" w:eastAsia="es-ES" w:bidi="es-ES"/>
      </w:rPr>
    </w:lvl>
    <w:lvl w:ilvl="4" w:tplc="9CC0E2DC">
      <w:numFmt w:val="bullet"/>
      <w:lvlText w:val="•"/>
      <w:lvlJc w:val="left"/>
      <w:pPr>
        <w:ind w:left="4240" w:hanging="360"/>
      </w:pPr>
      <w:rPr>
        <w:rFonts w:hint="default"/>
        <w:lang w:val="es-ES" w:eastAsia="es-ES" w:bidi="es-ES"/>
      </w:rPr>
    </w:lvl>
    <w:lvl w:ilvl="5" w:tplc="C6009DCA">
      <w:numFmt w:val="bullet"/>
      <w:lvlText w:val="•"/>
      <w:lvlJc w:val="left"/>
      <w:pPr>
        <w:ind w:left="5186" w:hanging="360"/>
      </w:pPr>
      <w:rPr>
        <w:rFonts w:hint="default"/>
        <w:lang w:val="es-ES" w:eastAsia="es-ES" w:bidi="es-ES"/>
      </w:rPr>
    </w:lvl>
    <w:lvl w:ilvl="6" w:tplc="D7046960">
      <w:numFmt w:val="bullet"/>
      <w:lvlText w:val="•"/>
      <w:lvlJc w:val="left"/>
      <w:pPr>
        <w:ind w:left="6133" w:hanging="360"/>
      </w:pPr>
      <w:rPr>
        <w:rFonts w:hint="default"/>
        <w:lang w:val="es-ES" w:eastAsia="es-ES" w:bidi="es-ES"/>
      </w:rPr>
    </w:lvl>
    <w:lvl w:ilvl="7" w:tplc="086C7BDC">
      <w:numFmt w:val="bullet"/>
      <w:lvlText w:val="•"/>
      <w:lvlJc w:val="left"/>
      <w:pPr>
        <w:ind w:left="7080" w:hanging="360"/>
      </w:pPr>
      <w:rPr>
        <w:rFonts w:hint="default"/>
        <w:lang w:val="es-ES" w:eastAsia="es-ES" w:bidi="es-ES"/>
      </w:rPr>
    </w:lvl>
    <w:lvl w:ilvl="8" w:tplc="1AEC42B0">
      <w:numFmt w:val="bullet"/>
      <w:lvlText w:val="•"/>
      <w:lvlJc w:val="left"/>
      <w:pPr>
        <w:ind w:left="8026" w:hanging="360"/>
      </w:pPr>
      <w:rPr>
        <w:rFonts w:hint="default"/>
        <w:lang w:val="es-ES" w:eastAsia="es-ES" w:bidi="es-ES"/>
      </w:rPr>
    </w:lvl>
  </w:abstractNum>
  <w:abstractNum w:abstractNumId="31">
    <w:nsid w:val="614D22E0"/>
    <w:multiLevelType w:val="multilevel"/>
    <w:tmpl w:val="2C7601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655960E6"/>
    <w:multiLevelType w:val="hybridMultilevel"/>
    <w:tmpl w:val="5E208C82"/>
    <w:lvl w:ilvl="0" w:tplc="D95C4C6A">
      <w:start w:val="1"/>
      <w:numFmt w:val="lowerLetter"/>
      <w:lvlText w:val="%1)"/>
      <w:lvlJc w:val="left"/>
      <w:pPr>
        <w:ind w:left="1122" w:hanging="348"/>
      </w:pPr>
      <w:rPr>
        <w:rFonts w:ascii="Cambria" w:eastAsia="Cambria" w:hAnsi="Cambria" w:cs="Cambria" w:hint="default"/>
        <w:spacing w:val="-20"/>
        <w:w w:val="100"/>
        <w:sz w:val="24"/>
        <w:szCs w:val="24"/>
        <w:lang w:val="es-ES" w:eastAsia="es-ES" w:bidi="es-ES"/>
      </w:rPr>
    </w:lvl>
    <w:lvl w:ilvl="1" w:tplc="0D2C9A02">
      <w:numFmt w:val="bullet"/>
      <w:lvlText w:val="•"/>
      <w:lvlJc w:val="left"/>
      <w:pPr>
        <w:ind w:left="2000" w:hanging="348"/>
      </w:pPr>
      <w:rPr>
        <w:rFonts w:hint="default"/>
        <w:lang w:val="es-ES" w:eastAsia="es-ES" w:bidi="es-ES"/>
      </w:rPr>
    </w:lvl>
    <w:lvl w:ilvl="2" w:tplc="EC0E7A0C">
      <w:numFmt w:val="bullet"/>
      <w:lvlText w:val="•"/>
      <w:lvlJc w:val="left"/>
      <w:pPr>
        <w:ind w:left="2880" w:hanging="348"/>
      </w:pPr>
      <w:rPr>
        <w:rFonts w:hint="default"/>
        <w:lang w:val="es-ES" w:eastAsia="es-ES" w:bidi="es-ES"/>
      </w:rPr>
    </w:lvl>
    <w:lvl w:ilvl="3" w:tplc="8A80DEC2">
      <w:numFmt w:val="bullet"/>
      <w:lvlText w:val="•"/>
      <w:lvlJc w:val="left"/>
      <w:pPr>
        <w:ind w:left="3760" w:hanging="348"/>
      </w:pPr>
      <w:rPr>
        <w:rFonts w:hint="default"/>
        <w:lang w:val="es-ES" w:eastAsia="es-ES" w:bidi="es-ES"/>
      </w:rPr>
    </w:lvl>
    <w:lvl w:ilvl="4" w:tplc="5B8465BE">
      <w:numFmt w:val="bullet"/>
      <w:lvlText w:val="•"/>
      <w:lvlJc w:val="left"/>
      <w:pPr>
        <w:ind w:left="4640" w:hanging="348"/>
      </w:pPr>
      <w:rPr>
        <w:rFonts w:hint="default"/>
        <w:lang w:val="es-ES" w:eastAsia="es-ES" w:bidi="es-ES"/>
      </w:rPr>
    </w:lvl>
    <w:lvl w:ilvl="5" w:tplc="8D569350">
      <w:numFmt w:val="bullet"/>
      <w:lvlText w:val="•"/>
      <w:lvlJc w:val="left"/>
      <w:pPr>
        <w:ind w:left="5520" w:hanging="348"/>
      </w:pPr>
      <w:rPr>
        <w:rFonts w:hint="default"/>
        <w:lang w:val="es-ES" w:eastAsia="es-ES" w:bidi="es-ES"/>
      </w:rPr>
    </w:lvl>
    <w:lvl w:ilvl="6" w:tplc="F58EFF8E">
      <w:numFmt w:val="bullet"/>
      <w:lvlText w:val="•"/>
      <w:lvlJc w:val="left"/>
      <w:pPr>
        <w:ind w:left="6400" w:hanging="348"/>
      </w:pPr>
      <w:rPr>
        <w:rFonts w:hint="default"/>
        <w:lang w:val="es-ES" w:eastAsia="es-ES" w:bidi="es-ES"/>
      </w:rPr>
    </w:lvl>
    <w:lvl w:ilvl="7" w:tplc="78942960">
      <w:numFmt w:val="bullet"/>
      <w:lvlText w:val="•"/>
      <w:lvlJc w:val="left"/>
      <w:pPr>
        <w:ind w:left="7280" w:hanging="348"/>
      </w:pPr>
      <w:rPr>
        <w:rFonts w:hint="default"/>
        <w:lang w:val="es-ES" w:eastAsia="es-ES" w:bidi="es-ES"/>
      </w:rPr>
    </w:lvl>
    <w:lvl w:ilvl="8" w:tplc="C268B156">
      <w:numFmt w:val="bullet"/>
      <w:lvlText w:val="•"/>
      <w:lvlJc w:val="left"/>
      <w:pPr>
        <w:ind w:left="8160" w:hanging="348"/>
      </w:pPr>
      <w:rPr>
        <w:rFonts w:hint="default"/>
        <w:lang w:val="es-ES" w:eastAsia="es-ES" w:bidi="es-ES"/>
      </w:rPr>
    </w:lvl>
  </w:abstractNum>
  <w:abstractNum w:abstractNumId="33">
    <w:nsid w:val="65E0207E"/>
    <w:multiLevelType w:val="hybridMultilevel"/>
    <w:tmpl w:val="559CA75A"/>
    <w:lvl w:ilvl="0" w:tplc="B0AA0E1E">
      <w:start w:val="1"/>
      <w:numFmt w:val="lowerLetter"/>
      <w:lvlText w:val="%1)"/>
      <w:lvlJc w:val="left"/>
      <w:pPr>
        <w:ind w:left="402" w:hanging="428"/>
      </w:pPr>
      <w:rPr>
        <w:rFonts w:ascii="Cambria" w:eastAsia="Cambria" w:hAnsi="Cambria" w:cs="Cambria" w:hint="default"/>
        <w:spacing w:val="-9"/>
        <w:w w:val="100"/>
        <w:sz w:val="24"/>
        <w:szCs w:val="24"/>
        <w:lang w:val="es-ES" w:eastAsia="es-ES" w:bidi="es-ES"/>
      </w:rPr>
    </w:lvl>
    <w:lvl w:ilvl="1" w:tplc="D49AA82E">
      <w:start w:val="1"/>
      <w:numFmt w:val="lowerLetter"/>
      <w:lvlText w:val="%2)"/>
      <w:lvlJc w:val="left"/>
      <w:pPr>
        <w:ind w:left="1122" w:hanging="348"/>
      </w:pPr>
      <w:rPr>
        <w:rFonts w:ascii="Cambria" w:eastAsia="Cambria" w:hAnsi="Cambria" w:cs="Cambria" w:hint="default"/>
        <w:spacing w:val="-20"/>
        <w:w w:val="100"/>
        <w:sz w:val="24"/>
        <w:szCs w:val="24"/>
        <w:lang w:val="es-ES" w:eastAsia="es-ES" w:bidi="es-ES"/>
      </w:rPr>
    </w:lvl>
    <w:lvl w:ilvl="2" w:tplc="596E59A0">
      <w:numFmt w:val="bullet"/>
      <w:lvlText w:val="•"/>
      <w:lvlJc w:val="left"/>
      <w:pPr>
        <w:ind w:left="2097" w:hanging="348"/>
      </w:pPr>
      <w:rPr>
        <w:rFonts w:hint="default"/>
        <w:lang w:val="es-ES" w:eastAsia="es-ES" w:bidi="es-ES"/>
      </w:rPr>
    </w:lvl>
    <w:lvl w:ilvl="3" w:tplc="A78ACA7C">
      <w:numFmt w:val="bullet"/>
      <w:lvlText w:val="•"/>
      <w:lvlJc w:val="left"/>
      <w:pPr>
        <w:ind w:left="3075" w:hanging="348"/>
      </w:pPr>
      <w:rPr>
        <w:rFonts w:hint="default"/>
        <w:lang w:val="es-ES" w:eastAsia="es-ES" w:bidi="es-ES"/>
      </w:rPr>
    </w:lvl>
    <w:lvl w:ilvl="4" w:tplc="A6A0C5B2">
      <w:numFmt w:val="bullet"/>
      <w:lvlText w:val="•"/>
      <w:lvlJc w:val="left"/>
      <w:pPr>
        <w:ind w:left="4053" w:hanging="348"/>
      </w:pPr>
      <w:rPr>
        <w:rFonts w:hint="default"/>
        <w:lang w:val="es-ES" w:eastAsia="es-ES" w:bidi="es-ES"/>
      </w:rPr>
    </w:lvl>
    <w:lvl w:ilvl="5" w:tplc="CA5EFBB0">
      <w:numFmt w:val="bullet"/>
      <w:lvlText w:val="•"/>
      <w:lvlJc w:val="left"/>
      <w:pPr>
        <w:ind w:left="5031" w:hanging="348"/>
      </w:pPr>
      <w:rPr>
        <w:rFonts w:hint="default"/>
        <w:lang w:val="es-ES" w:eastAsia="es-ES" w:bidi="es-ES"/>
      </w:rPr>
    </w:lvl>
    <w:lvl w:ilvl="6" w:tplc="3ED83224">
      <w:numFmt w:val="bullet"/>
      <w:lvlText w:val="•"/>
      <w:lvlJc w:val="left"/>
      <w:pPr>
        <w:ind w:left="6008" w:hanging="348"/>
      </w:pPr>
      <w:rPr>
        <w:rFonts w:hint="default"/>
        <w:lang w:val="es-ES" w:eastAsia="es-ES" w:bidi="es-ES"/>
      </w:rPr>
    </w:lvl>
    <w:lvl w:ilvl="7" w:tplc="D5B03D20">
      <w:numFmt w:val="bullet"/>
      <w:lvlText w:val="•"/>
      <w:lvlJc w:val="left"/>
      <w:pPr>
        <w:ind w:left="6986" w:hanging="348"/>
      </w:pPr>
      <w:rPr>
        <w:rFonts w:hint="default"/>
        <w:lang w:val="es-ES" w:eastAsia="es-ES" w:bidi="es-ES"/>
      </w:rPr>
    </w:lvl>
    <w:lvl w:ilvl="8" w:tplc="5B4CC4D2">
      <w:numFmt w:val="bullet"/>
      <w:lvlText w:val="•"/>
      <w:lvlJc w:val="left"/>
      <w:pPr>
        <w:ind w:left="7964" w:hanging="348"/>
      </w:pPr>
      <w:rPr>
        <w:rFonts w:hint="default"/>
        <w:lang w:val="es-ES" w:eastAsia="es-ES" w:bidi="es-ES"/>
      </w:rPr>
    </w:lvl>
  </w:abstractNum>
  <w:abstractNum w:abstractNumId="34">
    <w:nsid w:val="665C2331"/>
    <w:multiLevelType w:val="hybridMultilevel"/>
    <w:tmpl w:val="B81C7874"/>
    <w:lvl w:ilvl="0" w:tplc="59BA95DE">
      <w:start w:val="1"/>
      <w:numFmt w:val="decimal"/>
      <w:lvlText w:val="%1."/>
      <w:lvlJc w:val="left"/>
      <w:pPr>
        <w:ind w:left="742" w:hanging="341"/>
      </w:pPr>
      <w:rPr>
        <w:rFonts w:ascii="Cambria" w:eastAsia="Cambria" w:hAnsi="Cambria" w:cs="Cambria" w:hint="default"/>
        <w:spacing w:val="-2"/>
        <w:w w:val="100"/>
        <w:sz w:val="24"/>
        <w:szCs w:val="24"/>
        <w:lang w:val="es-ES" w:eastAsia="es-ES" w:bidi="es-ES"/>
      </w:rPr>
    </w:lvl>
    <w:lvl w:ilvl="1" w:tplc="0CEACC74">
      <w:start w:val="1"/>
      <w:numFmt w:val="lowerLetter"/>
      <w:lvlText w:val="%2."/>
      <w:lvlJc w:val="left"/>
      <w:pPr>
        <w:ind w:left="728" w:hanging="327"/>
      </w:pPr>
      <w:rPr>
        <w:rFonts w:ascii="Cambria" w:eastAsia="Cambria" w:hAnsi="Cambria" w:cs="Cambria" w:hint="default"/>
        <w:spacing w:val="-4"/>
        <w:w w:val="100"/>
        <w:sz w:val="24"/>
        <w:szCs w:val="24"/>
        <w:lang w:val="es-ES" w:eastAsia="es-ES" w:bidi="es-ES"/>
      </w:rPr>
    </w:lvl>
    <w:lvl w:ilvl="2" w:tplc="3BB04626">
      <w:numFmt w:val="bullet"/>
      <w:lvlText w:val="•"/>
      <w:lvlJc w:val="left"/>
      <w:pPr>
        <w:ind w:left="1760" w:hanging="327"/>
      </w:pPr>
      <w:rPr>
        <w:rFonts w:hint="default"/>
        <w:lang w:val="es-ES" w:eastAsia="es-ES" w:bidi="es-ES"/>
      </w:rPr>
    </w:lvl>
    <w:lvl w:ilvl="3" w:tplc="77D6EE96">
      <w:numFmt w:val="bullet"/>
      <w:lvlText w:val="•"/>
      <w:lvlJc w:val="left"/>
      <w:pPr>
        <w:ind w:left="2780" w:hanging="327"/>
      </w:pPr>
      <w:rPr>
        <w:rFonts w:hint="default"/>
        <w:lang w:val="es-ES" w:eastAsia="es-ES" w:bidi="es-ES"/>
      </w:rPr>
    </w:lvl>
    <w:lvl w:ilvl="4" w:tplc="B1F0C90E">
      <w:numFmt w:val="bullet"/>
      <w:lvlText w:val="•"/>
      <w:lvlJc w:val="left"/>
      <w:pPr>
        <w:ind w:left="3800" w:hanging="327"/>
      </w:pPr>
      <w:rPr>
        <w:rFonts w:hint="default"/>
        <w:lang w:val="es-ES" w:eastAsia="es-ES" w:bidi="es-ES"/>
      </w:rPr>
    </w:lvl>
    <w:lvl w:ilvl="5" w:tplc="BCC8DC94">
      <w:numFmt w:val="bullet"/>
      <w:lvlText w:val="•"/>
      <w:lvlJc w:val="left"/>
      <w:pPr>
        <w:ind w:left="4820" w:hanging="327"/>
      </w:pPr>
      <w:rPr>
        <w:rFonts w:hint="default"/>
        <w:lang w:val="es-ES" w:eastAsia="es-ES" w:bidi="es-ES"/>
      </w:rPr>
    </w:lvl>
    <w:lvl w:ilvl="6" w:tplc="95D470A0">
      <w:numFmt w:val="bullet"/>
      <w:lvlText w:val="•"/>
      <w:lvlJc w:val="left"/>
      <w:pPr>
        <w:ind w:left="5840" w:hanging="327"/>
      </w:pPr>
      <w:rPr>
        <w:rFonts w:hint="default"/>
        <w:lang w:val="es-ES" w:eastAsia="es-ES" w:bidi="es-ES"/>
      </w:rPr>
    </w:lvl>
    <w:lvl w:ilvl="7" w:tplc="43DC9A84">
      <w:numFmt w:val="bullet"/>
      <w:lvlText w:val="•"/>
      <w:lvlJc w:val="left"/>
      <w:pPr>
        <w:ind w:left="6860" w:hanging="327"/>
      </w:pPr>
      <w:rPr>
        <w:rFonts w:hint="default"/>
        <w:lang w:val="es-ES" w:eastAsia="es-ES" w:bidi="es-ES"/>
      </w:rPr>
    </w:lvl>
    <w:lvl w:ilvl="8" w:tplc="4734273A">
      <w:numFmt w:val="bullet"/>
      <w:lvlText w:val="•"/>
      <w:lvlJc w:val="left"/>
      <w:pPr>
        <w:ind w:left="7880" w:hanging="327"/>
      </w:pPr>
      <w:rPr>
        <w:rFonts w:hint="default"/>
        <w:lang w:val="es-ES" w:eastAsia="es-ES" w:bidi="es-ES"/>
      </w:rPr>
    </w:lvl>
  </w:abstractNum>
  <w:abstractNum w:abstractNumId="35">
    <w:nsid w:val="6B6C6EAC"/>
    <w:multiLevelType w:val="hybridMultilevel"/>
    <w:tmpl w:val="3C10BB44"/>
    <w:lvl w:ilvl="0" w:tplc="D84207C6">
      <w:start w:val="1"/>
      <w:numFmt w:val="decimal"/>
      <w:lvlText w:val="%1."/>
      <w:lvlJc w:val="left"/>
      <w:pPr>
        <w:ind w:left="742" w:hanging="341"/>
      </w:pPr>
      <w:rPr>
        <w:rFonts w:ascii="Cambria" w:eastAsia="Cambria" w:hAnsi="Cambria" w:cs="Cambria" w:hint="default"/>
        <w:spacing w:val="-2"/>
        <w:w w:val="100"/>
        <w:sz w:val="24"/>
        <w:szCs w:val="24"/>
        <w:lang w:val="es-ES" w:eastAsia="es-ES" w:bidi="es-ES"/>
      </w:rPr>
    </w:lvl>
    <w:lvl w:ilvl="1" w:tplc="8D48875E">
      <w:numFmt w:val="bullet"/>
      <w:lvlText w:val="•"/>
      <w:lvlJc w:val="left"/>
      <w:pPr>
        <w:ind w:left="1658" w:hanging="341"/>
      </w:pPr>
      <w:rPr>
        <w:rFonts w:hint="default"/>
        <w:lang w:val="es-ES" w:eastAsia="es-ES" w:bidi="es-ES"/>
      </w:rPr>
    </w:lvl>
    <w:lvl w:ilvl="2" w:tplc="8CB80770">
      <w:numFmt w:val="bullet"/>
      <w:lvlText w:val="•"/>
      <w:lvlJc w:val="left"/>
      <w:pPr>
        <w:ind w:left="2576" w:hanging="341"/>
      </w:pPr>
      <w:rPr>
        <w:rFonts w:hint="default"/>
        <w:lang w:val="es-ES" w:eastAsia="es-ES" w:bidi="es-ES"/>
      </w:rPr>
    </w:lvl>
    <w:lvl w:ilvl="3" w:tplc="9800AB1A">
      <w:numFmt w:val="bullet"/>
      <w:lvlText w:val="•"/>
      <w:lvlJc w:val="left"/>
      <w:pPr>
        <w:ind w:left="3494" w:hanging="341"/>
      </w:pPr>
      <w:rPr>
        <w:rFonts w:hint="default"/>
        <w:lang w:val="es-ES" w:eastAsia="es-ES" w:bidi="es-ES"/>
      </w:rPr>
    </w:lvl>
    <w:lvl w:ilvl="4" w:tplc="7FFA37D6">
      <w:numFmt w:val="bullet"/>
      <w:lvlText w:val="•"/>
      <w:lvlJc w:val="left"/>
      <w:pPr>
        <w:ind w:left="4412" w:hanging="341"/>
      </w:pPr>
      <w:rPr>
        <w:rFonts w:hint="default"/>
        <w:lang w:val="es-ES" w:eastAsia="es-ES" w:bidi="es-ES"/>
      </w:rPr>
    </w:lvl>
    <w:lvl w:ilvl="5" w:tplc="5E101B0A">
      <w:numFmt w:val="bullet"/>
      <w:lvlText w:val="•"/>
      <w:lvlJc w:val="left"/>
      <w:pPr>
        <w:ind w:left="5330" w:hanging="341"/>
      </w:pPr>
      <w:rPr>
        <w:rFonts w:hint="default"/>
        <w:lang w:val="es-ES" w:eastAsia="es-ES" w:bidi="es-ES"/>
      </w:rPr>
    </w:lvl>
    <w:lvl w:ilvl="6" w:tplc="D0B2C906">
      <w:numFmt w:val="bullet"/>
      <w:lvlText w:val="•"/>
      <w:lvlJc w:val="left"/>
      <w:pPr>
        <w:ind w:left="6248" w:hanging="341"/>
      </w:pPr>
      <w:rPr>
        <w:rFonts w:hint="default"/>
        <w:lang w:val="es-ES" w:eastAsia="es-ES" w:bidi="es-ES"/>
      </w:rPr>
    </w:lvl>
    <w:lvl w:ilvl="7" w:tplc="868ACB70">
      <w:numFmt w:val="bullet"/>
      <w:lvlText w:val="•"/>
      <w:lvlJc w:val="left"/>
      <w:pPr>
        <w:ind w:left="7166" w:hanging="341"/>
      </w:pPr>
      <w:rPr>
        <w:rFonts w:hint="default"/>
        <w:lang w:val="es-ES" w:eastAsia="es-ES" w:bidi="es-ES"/>
      </w:rPr>
    </w:lvl>
    <w:lvl w:ilvl="8" w:tplc="06BA4C10">
      <w:numFmt w:val="bullet"/>
      <w:lvlText w:val="•"/>
      <w:lvlJc w:val="left"/>
      <w:pPr>
        <w:ind w:left="8084" w:hanging="341"/>
      </w:pPr>
      <w:rPr>
        <w:rFonts w:hint="default"/>
        <w:lang w:val="es-ES" w:eastAsia="es-ES" w:bidi="es-ES"/>
      </w:rPr>
    </w:lvl>
  </w:abstractNum>
  <w:abstractNum w:abstractNumId="36">
    <w:nsid w:val="6E255EE1"/>
    <w:multiLevelType w:val="hybridMultilevel"/>
    <w:tmpl w:val="60BA47F0"/>
    <w:lvl w:ilvl="0" w:tplc="33E2E182">
      <w:start w:val="1"/>
      <w:numFmt w:val="lowerLetter"/>
      <w:lvlText w:val="%1)"/>
      <w:lvlJc w:val="left"/>
      <w:pPr>
        <w:ind w:left="402" w:hanging="293"/>
      </w:pPr>
      <w:rPr>
        <w:rFonts w:ascii="Cambria" w:eastAsia="Cambria" w:hAnsi="Cambria" w:cs="Cambria" w:hint="default"/>
        <w:b/>
        <w:bCs/>
        <w:w w:val="100"/>
        <w:sz w:val="24"/>
        <w:szCs w:val="24"/>
        <w:lang w:val="es-ES" w:eastAsia="es-ES" w:bidi="es-ES"/>
      </w:rPr>
    </w:lvl>
    <w:lvl w:ilvl="1" w:tplc="EC0E8BE2">
      <w:numFmt w:val="bullet"/>
      <w:lvlText w:val="•"/>
      <w:lvlJc w:val="left"/>
      <w:pPr>
        <w:ind w:left="1352" w:hanging="293"/>
      </w:pPr>
      <w:rPr>
        <w:rFonts w:hint="default"/>
        <w:lang w:val="es-ES" w:eastAsia="es-ES" w:bidi="es-ES"/>
      </w:rPr>
    </w:lvl>
    <w:lvl w:ilvl="2" w:tplc="083AEE9A">
      <w:numFmt w:val="bullet"/>
      <w:lvlText w:val="•"/>
      <w:lvlJc w:val="left"/>
      <w:pPr>
        <w:ind w:left="2304" w:hanging="293"/>
      </w:pPr>
      <w:rPr>
        <w:rFonts w:hint="default"/>
        <w:lang w:val="es-ES" w:eastAsia="es-ES" w:bidi="es-ES"/>
      </w:rPr>
    </w:lvl>
    <w:lvl w:ilvl="3" w:tplc="30F8E4C8">
      <w:numFmt w:val="bullet"/>
      <w:lvlText w:val="•"/>
      <w:lvlJc w:val="left"/>
      <w:pPr>
        <w:ind w:left="3256" w:hanging="293"/>
      </w:pPr>
      <w:rPr>
        <w:rFonts w:hint="default"/>
        <w:lang w:val="es-ES" w:eastAsia="es-ES" w:bidi="es-ES"/>
      </w:rPr>
    </w:lvl>
    <w:lvl w:ilvl="4" w:tplc="7E8C5D06">
      <w:numFmt w:val="bullet"/>
      <w:lvlText w:val="•"/>
      <w:lvlJc w:val="left"/>
      <w:pPr>
        <w:ind w:left="4208" w:hanging="293"/>
      </w:pPr>
      <w:rPr>
        <w:rFonts w:hint="default"/>
        <w:lang w:val="es-ES" w:eastAsia="es-ES" w:bidi="es-ES"/>
      </w:rPr>
    </w:lvl>
    <w:lvl w:ilvl="5" w:tplc="3594C3D4">
      <w:numFmt w:val="bullet"/>
      <w:lvlText w:val="•"/>
      <w:lvlJc w:val="left"/>
      <w:pPr>
        <w:ind w:left="5160" w:hanging="293"/>
      </w:pPr>
      <w:rPr>
        <w:rFonts w:hint="default"/>
        <w:lang w:val="es-ES" w:eastAsia="es-ES" w:bidi="es-ES"/>
      </w:rPr>
    </w:lvl>
    <w:lvl w:ilvl="6" w:tplc="593E31F6">
      <w:numFmt w:val="bullet"/>
      <w:lvlText w:val="•"/>
      <w:lvlJc w:val="left"/>
      <w:pPr>
        <w:ind w:left="6112" w:hanging="293"/>
      </w:pPr>
      <w:rPr>
        <w:rFonts w:hint="default"/>
        <w:lang w:val="es-ES" w:eastAsia="es-ES" w:bidi="es-ES"/>
      </w:rPr>
    </w:lvl>
    <w:lvl w:ilvl="7" w:tplc="34866334">
      <w:numFmt w:val="bullet"/>
      <w:lvlText w:val="•"/>
      <w:lvlJc w:val="left"/>
      <w:pPr>
        <w:ind w:left="7064" w:hanging="293"/>
      </w:pPr>
      <w:rPr>
        <w:rFonts w:hint="default"/>
        <w:lang w:val="es-ES" w:eastAsia="es-ES" w:bidi="es-ES"/>
      </w:rPr>
    </w:lvl>
    <w:lvl w:ilvl="8" w:tplc="241A5174">
      <w:numFmt w:val="bullet"/>
      <w:lvlText w:val="•"/>
      <w:lvlJc w:val="left"/>
      <w:pPr>
        <w:ind w:left="8016" w:hanging="293"/>
      </w:pPr>
      <w:rPr>
        <w:rFonts w:hint="default"/>
        <w:lang w:val="es-ES" w:eastAsia="es-ES" w:bidi="es-ES"/>
      </w:rPr>
    </w:lvl>
  </w:abstractNum>
  <w:abstractNum w:abstractNumId="37">
    <w:nsid w:val="718A1353"/>
    <w:multiLevelType w:val="hybridMultilevel"/>
    <w:tmpl w:val="ADECAC46"/>
    <w:lvl w:ilvl="0" w:tplc="F9DAD94A">
      <w:start w:val="10"/>
      <w:numFmt w:val="bullet"/>
      <w:lvlText w:val="-"/>
      <w:lvlJc w:val="left"/>
      <w:pPr>
        <w:ind w:left="720" w:hanging="360"/>
      </w:pPr>
      <w:rPr>
        <w:rFonts w:ascii="Cambria" w:eastAsia="Cambria" w:hAnsi="Cambria" w:cs="Cambri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5657529"/>
    <w:multiLevelType w:val="hybridMultilevel"/>
    <w:tmpl w:val="085E3D9C"/>
    <w:lvl w:ilvl="0" w:tplc="DA406126">
      <w:start w:val="1"/>
      <w:numFmt w:val="lowerLetter"/>
      <w:lvlText w:val="%1)"/>
      <w:lvlJc w:val="left"/>
      <w:pPr>
        <w:ind w:left="562" w:hanging="281"/>
      </w:pPr>
      <w:rPr>
        <w:rFonts w:ascii="Cambria" w:eastAsia="Cambria" w:hAnsi="Cambria" w:cs="Cambria" w:hint="default"/>
        <w:spacing w:val="-1"/>
        <w:w w:val="100"/>
        <w:sz w:val="24"/>
        <w:szCs w:val="24"/>
        <w:lang w:val="es-ES" w:eastAsia="es-ES" w:bidi="es-ES"/>
      </w:rPr>
    </w:lvl>
    <w:lvl w:ilvl="1" w:tplc="55FAEDCC">
      <w:numFmt w:val="bullet"/>
      <w:lvlText w:val="•"/>
      <w:lvlJc w:val="left"/>
      <w:pPr>
        <w:ind w:left="1496" w:hanging="281"/>
      </w:pPr>
      <w:rPr>
        <w:rFonts w:hint="default"/>
        <w:lang w:val="es-ES" w:eastAsia="es-ES" w:bidi="es-ES"/>
      </w:rPr>
    </w:lvl>
    <w:lvl w:ilvl="2" w:tplc="65E218BA">
      <w:numFmt w:val="bullet"/>
      <w:lvlText w:val="•"/>
      <w:lvlJc w:val="left"/>
      <w:pPr>
        <w:ind w:left="2432" w:hanging="281"/>
      </w:pPr>
      <w:rPr>
        <w:rFonts w:hint="default"/>
        <w:lang w:val="es-ES" w:eastAsia="es-ES" w:bidi="es-ES"/>
      </w:rPr>
    </w:lvl>
    <w:lvl w:ilvl="3" w:tplc="1150AAFA">
      <w:numFmt w:val="bullet"/>
      <w:lvlText w:val="•"/>
      <w:lvlJc w:val="left"/>
      <w:pPr>
        <w:ind w:left="3368" w:hanging="281"/>
      </w:pPr>
      <w:rPr>
        <w:rFonts w:hint="default"/>
        <w:lang w:val="es-ES" w:eastAsia="es-ES" w:bidi="es-ES"/>
      </w:rPr>
    </w:lvl>
    <w:lvl w:ilvl="4" w:tplc="D95AEE66">
      <w:numFmt w:val="bullet"/>
      <w:lvlText w:val="•"/>
      <w:lvlJc w:val="left"/>
      <w:pPr>
        <w:ind w:left="4304" w:hanging="281"/>
      </w:pPr>
      <w:rPr>
        <w:rFonts w:hint="default"/>
        <w:lang w:val="es-ES" w:eastAsia="es-ES" w:bidi="es-ES"/>
      </w:rPr>
    </w:lvl>
    <w:lvl w:ilvl="5" w:tplc="3DB230F6">
      <w:numFmt w:val="bullet"/>
      <w:lvlText w:val="•"/>
      <w:lvlJc w:val="left"/>
      <w:pPr>
        <w:ind w:left="5240" w:hanging="281"/>
      </w:pPr>
      <w:rPr>
        <w:rFonts w:hint="default"/>
        <w:lang w:val="es-ES" w:eastAsia="es-ES" w:bidi="es-ES"/>
      </w:rPr>
    </w:lvl>
    <w:lvl w:ilvl="6" w:tplc="A2E84300">
      <w:numFmt w:val="bullet"/>
      <w:lvlText w:val="•"/>
      <w:lvlJc w:val="left"/>
      <w:pPr>
        <w:ind w:left="6176" w:hanging="281"/>
      </w:pPr>
      <w:rPr>
        <w:rFonts w:hint="default"/>
        <w:lang w:val="es-ES" w:eastAsia="es-ES" w:bidi="es-ES"/>
      </w:rPr>
    </w:lvl>
    <w:lvl w:ilvl="7" w:tplc="A782C7CE">
      <w:numFmt w:val="bullet"/>
      <w:lvlText w:val="•"/>
      <w:lvlJc w:val="left"/>
      <w:pPr>
        <w:ind w:left="7112" w:hanging="281"/>
      </w:pPr>
      <w:rPr>
        <w:rFonts w:hint="default"/>
        <w:lang w:val="es-ES" w:eastAsia="es-ES" w:bidi="es-ES"/>
      </w:rPr>
    </w:lvl>
    <w:lvl w:ilvl="8" w:tplc="E2CC60E8">
      <w:numFmt w:val="bullet"/>
      <w:lvlText w:val="•"/>
      <w:lvlJc w:val="left"/>
      <w:pPr>
        <w:ind w:left="8048" w:hanging="281"/>
      </w:pPr>
      <w:rPr>
        <w:rFonts w:hint="default"/>
        <w:lang w:val="es-ES" w:eastAsia="es-ES" w:bidi="es-ES"/>
      </w:rPr>
    </w:lvl>
  </w:abstractNum>
  <w:abstractNum w:abstractNumId="39">
    <w:nsid w:val="756B5227"/>
    <w:multiLevelType w:val="hybridMultilevel"/>
    <w:tmpl w:val="E6CA5FDC"/>
    <w:lvl w:ilvl="0" w:tplc="DE562800">
      <w:start w:val="5"/>
      <w:numFmt w:val="upperRoman"/>
      <w:lvlText w:val="%1."/>
      <w:lvlJc w:val="left"/>
      <w:pPr>
        <w:ind w:left="810" w:hanging="408"/>
      </w:pPr>
      <w:rPr>
        <w:rFonts w:ascii="Cambria" w:eastAsia="Cambria" w:hAnsi="Cambria" w:cs="Cambria" w:hint="default"/>
        <w:spacing w:val="-3"/>
        <w:w w:val="100"/>
        <w:sz w:val="24"/>
        <w:szCs w:val="24"/>
        <w:lang w:val="es-ES" w:eastAsia="es-ES" w:bidi="es-ES"/>
      </w:rPr>
    </w:lvl>
    <w:lvl w:ilvl="1" w:tplc="09B83C4A">
      <w:numFmt w:val="bullet"/>
      <w:lvlText w:val="•"/>
      <w:lvlJc w:val="left"/>
      <w:pPr>
        <w:ind w:left="1730" w:hanging="408"/>
      </w:pPr>
      <w:rPr>
        <w:rFonts w:hint="default"/>
        <w:lang w:val="es-ES" w:eastAsia="es-ES" w:bidi="es-ES"/>
      </w:rPr>
    </w:lvl>
    <w:lvl w:ilvl="2" w:tplc="4BBE13DA">
      <w:numFmt w:val="bullet"/>
      <w:lvlText w:val="•"/>
      <w:lvlJc w:val="left"/>
      <w:pPr>
        <w:ind w:left="2640" w:hanging="408"/>
      </w:pPr>
      <w:rPr>
        <w:rFonts w:hint="default"/>
        <w:lang w:val="es-ES" w:eastAsia="es-ES" w:bidi="es-ES"/>
      </w:rPr>
    </w:lvl>
    <w:lvl w:ilvl="3" w:tplc="FFB8FE70">
      <w:numFmt w:val="bullet"/>
      <w:lvlText w:val="•"/>
      <w:lvlJc w:val="left"/>
      <w:pPr>
        <w:ind w:left="3550" w:hanging="408"/>
      </w:pPr>
      <w:rPr>
        <w:rFonts w:hint="default"/>
        <w:lang w:val="es-ES" w:eastAsia="es-ES" w:bidi="es-ES"/>
      </w:rPr>
    </w:lvl>
    <w:lvl w:ilvl="4" w:tplc="C00AB53A">
      <w:numFmt w:val="bullet"/>
      <w:lvlText w:val="•"/>
      <w:lvlJc w:val="left"/>
      <w:pPr>
        <w:ind w:left="4460" w:hanging="408"/>
      </w:pPr>
      <w:rPr>
        <w:rFonts w:hint="default"/>
        <w:lang w:val="es-ES" w:eastAsia="es-ES" w:bidi="es-ES"/>
      </w:rPr>
    </w:lvl>
    <w:lvl w:ilvl="5" w:tplc="EBE2E092">
      <w:numFmt w:val="bullet"/>
      <w:lvlText w:val="•"/>
      <w:lvlJc w:val="left"/>
      <w:pPr>
        <w:ind w:left="5370" w:hanging="408"/>
      </w:pPr>
      <w:rPr>
        <w:rFonts w:hint="default"/>
        <w:lang w:val="es-ES" w:eastAsia="es-ES" w:bidi="es-ES"/>
      </w:rPr>
    </w:lvl>
    <w:lvl w:ilvl="6" w:tplc="C9B224F4">
      <w:numFmt w:val="bullet"/>
      <w:lvlText w:val="•"/>
      <w:lvlJc w:val="left"/>
      <w:pPr>
        <w:ind w:left="6280" w:hanging="408"/>
      </w:pPr>
      <w:rPr>
        <w:rFonts w:hint="default"/>
        <w:lang w:val="es-ES" w:eastAsia="es-ES" w:bidi="es-ES"/>
      </w:rPr>
    </w:lvl>
    <w:lvl w:ilvl="7" w:tplc="F8FA2002">
      <w:numFmt w:val="bullet"/>
      <w:lvlText w:val="•"/>
      <w:lvlJc w:val="left"/>
      <w:pPr>
        <w:ind w:left="7190" w:hanging="408"/>
      </w:pPr>
      <w:rPr>
        <w:rFonts w:hint="default"/>
        <w:lang w:val="es-ES" w:eastAsia="es-ES" w:bidi="es-ES"/>
      </w:rPr>
    </w:lvl>
    <w:lvl w:ilvl="8" w:tplc="63089C90">
      <w:numFmt w:val="bullet"/>
      <w:lvlText w:val="•"/>
      <w:lvlJc w:val="left"/>
      <w:pPr>
        <w:ind w:left="8100" w:hanging="408"/>
      </w:pPr>
      <w:rPr>
        <w:rFonts w:hint="default"/>
        <w:lang w:val="es-ES" w:eastAsia="es-ES" w:bidi="es-ES"/>
      </w:rPr>
    </w:lvl>
  </w:abstractNum>
  <w:abstractNum w:abstractNumId="40">
    <w:nsid w:val="758D60AF"/>
    <w:multiLevelType w:val="hybridMultilevel"/>
    <w:tmpl w:val="A6E644CC"/>
    <w:lvl w:ilvl="0" w:tplc="D38AFEB2">
      <w:start w:val="1"/>
      <w:numFmt w:val="upperRoman"/>
      <w:lvlText w:val="%1."/>
      <w:lvlJc w:val="left"/>
      <w:pPr>
        <w:ind w:left="582" w:hanging="180"/>
      </w:pPr>
      <w:rPr>
        <w:rFonts w:ascii="Cambria" w:eastAsia="Cambria" w:hAnsi="Cambria" w:cs="Cambria" w:hint="default"/>
        <w:spacing w:val="-2"/>
        <w:w w:val="100"/>
        <w:sz w:val="24"/>
        <w:szCs w:val="24"/>
        <w:lang w:val="es-ES" w:eastAsia="es-ES" w:bidi="es-ES"/>
      </w:rPr>
    </w:lvl>
    <w:lvl w:ilvl="1" w:tplc="A2BA29F0">
      <w:numFmt w:val="bullet"/>
      <w:lvlText w:val="•"/>
      <w:lvlJc w:val="left"/>
      <w:pPr>
        <w:ind w:left="1514" w:hanging="180"/>
      </w:pPr>
      <w:rPr>
        <w:rFonts w:hint="default"/>
        <w:lang w:val="es-ES" w:eastAsia="es-ES" w:bidi="es-ES"/>
      </w:rPr>
    </w:lvl>
    <w:lvl w:ilvl="2" w:tplc="28801DB6">
      <w:numFmt w:val="bullet"/>
      <w:lvlText w:val="•"/>
      <w:lvlJc w:val="left"/>
      <w:pPr>
        <w:ind w:left="2448" w:hanging="180"/>
      </w:pPr>
      <w:rPr>
        <w:rFonts w:hint="default"/>
        <w:lang w:val="es-ES" w:eastAsia="es-ES" w:bidi="es-ES"/>
      </w:rPr>
    </w:lvl>
    <w:lvl w:ilvl="3" w:tplc="0F1284A8">
      <w:numFmt w:val="bullet"/>
      <w:lvlText w:val="•"/>
      <w:lvlJc w:val="left"/>
      <w:pPr>
        <w:ind w:left="3382" w:hanging="180"/>
      </w:pPr>
      <w:rPr>
        <w:rFonts w:hint="default"/>
        <w:lang w:val="es-ES" w:eastAsia="es-ES" w:bidi="es-ES"/>
      </w:rPr>
    </w:lvl>
    <w:lvl w:ilvl="4" w:tplc="8404F3B4">
      <w:numFmt w:val="bullet"/>
      <w:lvlText w:val="•"/>
      <w:lvlJc w:val="left"/>
      <w:pPr>
        <w:ind w:left="4316" w:hanging="180"/>
      </w:pPr>
      <w:rPr>
        <w:rFonts w:hint="default"/>
        <w:lang w:val="es-ES" w:eastAsia="es-ES" w:bidi="es-ES"/>
      </w:rPr>
    </w:lvl>
    <w:lvl w:ilvl="5" w:tplc="0178AF7A">
      <w:numFmt w:val="bullet"/>
      <w:lvlText w:val="•"/>
      <w:lvlJc w:val="left"/>
      <w:pPr>
        <w:ind w:left="5250" w:hanging="180"/>
      </w:pPr>
      <w:rPr>
        <w:rFonts w:hint="default"/>
        <w:lang w:val="es-ES" w:eastAsia="es-ES" w:bidi="es-ES"/>
      </w:rPr>
    </w:lvl>
    <w:lvl w:ilvl="6" w:tplc="5FA6C5A6">
      <w:numFmt w:val="bullet"/>
      <w:lvlText w:val="•"/>
      <w:lvlJc w:val="left"/>
      <w:pPr>
        <w:ind w:left="6184" w:hanging="180"/>
      </w:pPr>
      <w:rPr>
        <w:rFonts w:hint="default"/>
        <w:lang w:val="es-ES" w:eastAsia="es-ES" w:bidi="es-ES"/>
      </w:rPr>
    </w:lvl>
    <w:lvl w:ilvl="7" w:tplc="EC285A7A">
      <w:numFmt w:val="bullet"/>
      <w:lvlText w:val="•"/>
      <w:lvlJc w:val="left"/>
      <w:pPr>
        <w:ind w:left="7118" w:hanging="180"/>
      </w:pPr>
      <w:rPr>
        <w:rFonts w:hint="default"/>
        <w:lang w:val="es-ES" w:eastAsia="es-ES" w:bidi="es-ES"/>
      </w:rPr>
    </w:lvl>
    <w:lvl w:ilvl="8" w:tplc="8E3E6A74">
      <w:numFmt w:val="bullet"/>
      <w:lvlText w:val="•"/>
      <w:lvlJc w:val="left"/>
      <w:pPr>
        <w:ind w:left="8052" w:hanging="180"/>
      </w:pPr>
      <w:rPr>
        <w:rFonts w:hint="default"/>
        <w:lang w:val="es-ES" w:eastAsia="es-ES" w:bidi="es-ES"/>
      </w:rPr>
    </w:lvl>
  </w:abstractNum>
  <w:abstractNum w:abstractNumId="41">
    <w:nsid w:val="75BF7413"/>
    <w:multiLevelType w:val="hybridMultilevel"/>
    <w:tmpl w:val="1B921F52"/>
    <w:lvl w:ilvl="0" w:tplc="75A8255A">
      <w:start w:val="1"/>
      <w:numFmt w:val="lowerLetter"/>
      <w:lvlText w:val="%1)"/>
      <w:lvlJc w:val="left"/>
      <w:pPr>
        <w:ind w:left="1122" w:hanging="348"/>
      </w:pPr>
      <w:rPr>
        <w:rFonts w:ascii="Cambria" w:eastAsia="Cambria" w:hAnsi="Cambria" w:cs="Cambria" w:hint="default"/>
        <w:spacing w:val="-20"/>
        <w:w w:val="100"/>
        <w:sz w:val="24"/>
        <w:szCs w:val="24"/>
        <w:lang w:val="es-ES" w:eastAsia="es-ES" w:bidi="es-ES"/>
      </w:rPr>
    </w:lvl>
    <w:lvl w:ilvl="1" w:tplc="58AC596C">
      <w:numFmt w:val="bullet"/>
      <w:lvlText w:val="•"/>
      <w:lvlJc w:val="left"/>
      <w:pPr>
        <w:ind w:left="2000" w:hanging="348"/>
      </w:pPr>
      <w:rPr>
        <w:rFonts w:hint="default"/>
        <w:lang w:val="es-ES" w:eastAsia="es-ES" w:bidi="es-ES"/>
      </w:rPr>
    </w:lvl>
    <w:lvl w:ilvl="2" w:tplc="01EC3094">
      <w:numFmt w:val="bullet"/>
      <w:lvlText w:val="•"/>
      <w:lvlJc w:val="left"/>
      <w:pPr>
        <w:ind w:left="2880" w:hanging="348"/>
      </w:pPr>
      <w:rPr>
        <w:rFonts w:hint="default"/>
        <w:lang w:val="es-ES" w:eastAsia="es-ES" w:bidi="es-ES"/>
      </w:rPr>
    </w:lvl>
    <w:lvl w:ilvl="3" w:tplc="0E1490FC">
      <w:numFmt w:val="bullet"/>
      <w:lvlText w:val="•"/>
      <w:lvlJc w:val="left"/>
      <w:pPr>
        <w:ind w:left="3760" w:hanging="348"/>
      </w:pPr>
      <w:rPr>
        <w:rFonts w:hint="default"/>
        <w:lang w:val="es-ES" w:eastAsia="es-ES" w:bidi="es-ES"/>
      </w:rPr>
    </w:lvl>
    <w:lvl w:ilvl="4" w:tplc="AF56FC64">
      <w:numFmt w:val="bullet"/>
      <w:lvlText w:val="•"/>
      <w:lvlJc w:val="left"/>
      <w:pPr>
        <w:ind w:left="4640" w:hanging="348"/>
      </w:pPr>
      <w:rPr>
        <w:rFonts w:hint="default"/>
        <w:lang w:val="es-ES" w:eastAsia="es-ES" w:bidi="es-ES"/>
      </w:rPr>
    </w:lvl>
    <w:lvl w:ilvl="5" w:tplc="406AA688">
      <w:numFmt w:val="bullet"/>
      <w:lvlText w:val="•"/>
      <w:lvlJc w:val="left"/>
      <w:pPr>
        <w:ind w:left="5520" w:hanging="348"/>
      </w:pPr>
      <w:rPr>
        <w:rFonts w:hint="default"/>
        <w:lang w:val="es-ES" w:eastAsia="es-ES" w:bidi="es-ES"/>
      </w:rPr>
    </w:lvl>
    <w:lvl w:ilvl="6" w:tplc="1F0ECB06">
      <w:numFmt w:val="bullet"/>
      <w:lvlText w:val="•"/>
      <w:lvlJc w:val="left"/>
      <w:pPr>
        <w:ind w:left="6400" w:hanging="348"/>
      </w:pPr>
      <w:rPr>
        <w:rFonts w:hint="default"/>
        <w:lang w:val="es-ES" w:eastAsia="es-ES" w:bidi="es-ES"/>
      </w:rPr>
    </w:lvl>
    <w:lvl w:ilvl="7" w:tplc="63A8B494">
      <w:numFmt w:val="bullet"/>
      <w:lvlText w:val="•"/>
      <w:lvlJc w:val="left"/>
      <w:pPr>
        <w:ind w:left="7280" w:hanging="348"/>
      </w:pPr>
      <w:rPr>
        <w:rFonts w:hint="default"/>
        <w:lang w:val="es-ES" w:eastAsia="es-ES" w:bidi="es-ES"/>
      </w:rPr>
    </w:lvl>
    <w:lvl w:ilvl="8" w:tplc="395291EE">
      <w:numFmt w:val="bullet"/>
      <w:lvlText w:val="•"/>
      <w:lvlJc w:val="left"/>
      <w:pPr>
        <w:ind w:left="8160" w:hanging="348"/>
      </w:pPr>
      <w:rPr>
        <w:rFonts w:hint="default"/>
        <w:lang w:val="es-ES" w:eastAsia="es-ES" w:bidi="es-ES"/>
      </w:rPr>
    </w:lvl>
  </w:abstractNum>
  <w:abstractNum w:abstractNumId="42">
    <w:nsid w:val="76600F74"/>
    <w:multiLevelType w:val="hybridMultilevel"/>
    <w:tmpl w:val="EB523FC4"/>
    <w:lvl w:ilvl="0" w:tplc="C818CB52">
      <w:start w:val="1"/>
      <w:numFmt w:val="lowerLetter"/>
      <w:lvlText w:val="%1)"/>
      <w:lvlJc w:val="left"/>
      <w:pPr>
        <w:ind w:left="1122" w:hanging="348"/>
      </w:pPr>
      <w:rPr>
        <w:rFonts w:ascii="Cambria" w:eastAsia="Cambria" w:hAnsi="Cambria" w:cs="Cambria" w:hint="default"/>
        <w:spacing w:val="-20"/>
        <w:w w:val="100"/>
        <w:sz w:val="24"/>
        <w:szCs w:val="24"/>
        <w:lang w:val="es-ES" w:eastAsia="es-ES" w:bidi="es-ES"/>
      </w:rPr>
    </w:lvl>
    <w:lvl w:ilvl="1" w:tplc="BB4C0174">
      <w:numFmt w:val="bullet"/>
      <w:lvlText w:val="•"/>
      <w:lvlJc w:val="left"/>
      <w:pPr>
        <w:ind w:left="2000" w:hanging="348"/>
      </w:pPr>
      <w:rPr>
        <w:rFonts w:hint="default"/>
        <w:lang w:val="es-ES" w:eastAsia="es-ES" w:bidi="es-ES"/>
      </w:rPr>
    </w:lvl>
    <w:lvl w:ilvl="2" w:tplc="13B8D9B8">
      <w:numFmt w:val="bullet"/>
      <w:lvlText w:val="•"/>
      <w:lvlJc w:val="left"/>
      <w:pPr>
        <w:ind w:left="2880" w:hanging="348"/>
      </w:pPr>
      <w:rPr>
        <w:rFonts w:hint="default"/>
        <w:lang w:val="es-ES" w:eastAsia="es-ES" w:bidi="es-ES"/>
      </w:rPr>
    </w:lvl>
    <w:lvl w:ilvl="3" w:tplc="16089B82">
      <w:numFmt w:val="bullet"/>
      <w:lvlText w:val="•"/>
      <w:lvlJc w:val="left"/>
      <w:pPr>
        <w:ind w:left="3760" w:hanging="348"/>
      </w:pPr>
      <w:rPr>
        <w:rFonts w:hint="default"/>
        <w:lang w:val="es-ES" w:eastAsia="es-ES" w:bidi="es-ES"/>
      </w:rPr>
    </w:lvl>
    <w:lvl w:ilvl="4" w:tplc="5DFAA176">
      <w:numFmt w:val="bullet"/>
      <w:lvlText w:val="•"/>
      <w:lvlJc w:val="left"/>
      <w:pPr>
        <w:ind w:left="4640" w:hanging="348"/>
      </w:pPr>
      <w:rPr>
        <w:rFonts w:hint="default"/>
        <w:lang w:val="es-ES" w:eastAsia="es-ES" w:bidi="es-ES"/>
      </w:rPr>
    </w:lvl>
    <w:lvl w:ilvl="5" w:tplc="D53ABEEE">
      <w:numFmt w:val="bullet"/>
      <w:lvlText w:val="•"/>
      <w:lvlJc w:val="left"/>
      <w:pPr>
        <w:ind w:left="5520" w:hanging="348"/>
      </w:pPr>
      <w:rPr>
        <w:rFonts w:hint="default"/>
        <w:lang w:val="es-ES" w:eastAsia="es-ES" w:bidi="es-ES"/>
      </w:rPr>
    </w:lvl>
    <w:lvl w:ilvl="6" w:tplc="565EB010">
      <w:numFmt w:val="bullet"/>
      <w:lvlText w:val="•"/>
      <w:lvlJc w:val="left"/>
      <w:pPr>
        <w:ind w:left="6400" w:hanging="348"/>
      </w:pPr>
      <w:rPr>
        <w:rFonts w:hint="default"/>
        <w:lang w:val="es-ES" w:eastAsia="es-ES" w:bidi="es-ES"/>
      </w:rPr>
    </w:lvl>
    <w:lvl w:ilvl="7" w:tplc="D25A59B2">
      <w:numFmt w:val="bullet"/>
      <w:lvlText w:val="•"/>
      <w:lvlJc w:val="left"/>
      <w:pPr>
        <w:ind w:left="7280" w:hanging="348"/>
      </w:pPr>
      <w:rPr>
        <w:rFonts w:hint="default"/>
        <w:lang w:val="es-ES" w:eastAsia="es-ES" w:bidi="es-ES"/>
      </w:rPr>
    </w:lvl>
    <w:lvl w:ilvl="8" w:tplc="63D2D076">
      <w:numFmt w:val="bullet"/>
      <w:lvlText w:val="•"/>
      <w:lvlJc w:val="left"/>
      <w:pPr>
        <w:ind w:left="8160" w:hanging="348"/>
      </w:pPr>
      <w:rPr>
        <w:rFonts w:hint="default"/>
        <w:lang w:val="es-ES" w:eastAsia="es-ES" w:bidi="es-ES"/>
      </w:rPr>
    </w:lvl>
  </w:abstractNum>
  <w:abstractNum w:abstractNumId="43">
    <w:nsid w:val="7AD0457B"/>
    <w:multiLevelType w:val="hybridMultilevel"/>
    <w:tmpl w:val="99BC36B8"/>
    <w:lvl w:ilvl="0" w:tplc="153E30AA">
      <w:start w:val="1"/>
      <w:numFmt w:val="lowerLetter"/>
      <w:lvlText w:val="%1)"/>
      <w:lvlJc w:val="left"/>
      <w:pPr>
        <w:ind w:left="773" w:hanging="348"/>
      </w:pPr>
      <w:rPr>
        <w:rFonts w:ascii="Cambria" w:eastAsia="Cambria" w:hAnsi="Cambria" w:cs="Cambria" w:hint="default"/>
        <w:spacing w:val="-20"/>
        <w:w w:val="100"/>
        <w:sz w:val="24"/>
        <w:szCs w:val="24"/>
        <w:lang w:val="es-ES" w:eastAsia="es-ES" w:bidi="es-E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B792011"/>
    <w:multiLevelType w:val="hybridMultilevel"/>
    <w:tmpl w:val="F968B1FE"/>
    <w:lvl w:ilvl="0" w:tplc="AEFCABB0">
      <w:start w:val="45"/>
      <w:numFmt w:val="decimal"/>
      <w:lvlText w:val="(%1)"/>
      <w:lvlJc w:val="left"/>
      <w:pPr>
        <w:ind w:left="402" w:hanging="526"/>
      </w:pPr>
      <w:rPr>
        <w:rFonts w:ascii="Cambria" w:eastAsia="Cambria" w:hAnsi="Cambria" w:cs="Cambria" w:hint="default"/>
        <w:spacing w:val="-2"/>
        <w:w w:val="100"/>
        <w:sz w:val="24"/>
        <w:szCs w:val="24"/>
        <w:lang w:val="es-ES" w:eastAsia="es-ES" w:bidi="es-ES"/>
      </w:rPr>
    </w:lvl>
    <w:lvl w:ilvl="1" w:tplc="CD9EA6C2">
      <w:start w:val="1"/>
      <w:numFmt w:val="lowerLetter"/>
      <w:lvlText w:val="%2)"/>
      <w:lvlJc w:val="left"/>
      <w:pPr>
        <w:ind w:left="773" w:hanging="348"/>
      </w:pPr>
      <w:rPr>
        <w:rFonts w:ascii="Cambria" w:eastAsia="Cambria" w:hAnsi="Cambria" w:cs="Cambria" w:hint="default"/>
        <w:b w:val="0"/>
        <w:spacing w:val="-20"/>
        <w:w w:val="100"/>
        <w:sz w:val="24"/>
        <w:szCs w:val="24"/>
        <w:lang w:val="es-ES" w:eastAsia="es-ES" w:bidi="es-ES"/>
      </w:rPr>
    </w:lvl>
    <w:lvl w:ilvl="2" w:tplc="6276B48E">
      <w:start w:val="1"/>
      <w:numFmt w:val="decimal"/>
      <w:lvlText w:val="%3."/>
      <w:lvlJc w:val="left"/>
      <w:pPr>
        <w:ind w:left="1450" w:hanging="341"/>
      </w:pPr>
      <w:rPr>
        <w:rFonts w:ascii="Cambria" w:eastAsia="Cambria" w:hAnsi="Cambria" w:cs="Cambria" w:hint="default"/>
        <w:spacing w:val="-2"/>
        <w:w w:val="100"/>
        <w:sz w:val="24"/>
        <w:szCs w:val="24"/>
        <w:lang w:val="es-ES" w:eastAsia="es-ES" w:bidi="es-ES"/>
      </w:rPr>
    </w:lvl>
    <w:lvl w:ilvl="3" w:tplc="58623AFA">
      <w:start w:val="1"/>
      <w:numFmt w:val="upperRoman"/>
      <w:lvlText w:val="%4."/>
      <w:lvlJc w:val="left"/>
      <w:pPr>
        <w:ind w:left="1536" w:hanging="708"/>
      </w:pPr>
      <w:rPr>
        <w:rFonts w:ascii="Cambria" w:eastAsia="Cambria" w:hAnsi="Cambria" w:cs="Cambria" w:hint="default"/>
        <w:spacing w:val="-2"/>
        <w:w w:val="100"/>
        <w:sz w:val="24"/>
        <w:szCs w:val="24"/>
        <w:lang w:val="es-ES" w:eastAsia="es-ES" w:bidi="es-ES"/>
      </w:rPr>
    </w:lvl>
    <w:lvl w:ilvl="4" w:tplc="E2CC6A34">
      <w:numFmt w:val="bullet"/>
      <w:lvlText w:val="•"/>
      <w:lvlJc w:val="left"/>
      <w:pPr>
        <w:ind w:left="1540" w:hanging="708"/>
      </w:pPr>
      <w:rPr>
        <w:rFonts w:hint="default"/>
        <w:lang w:val="es-ES" w:eastAsia="es-ES" w:bidi="es-ES"/>
      </w:rPr>
    </w:lvl>
    <w:lvl w:ilvl="5" w:tplc="ABE2B31E">
      <w:numFmt w:val="bullet"/>
      <w:lvlText w:val="•"/>
      <w:lvlJc w:val="left"/>
      <w:pPr>
        <w:ind w:left="1820" w:hanging="708"/>
      </w:pPr>
      <w:rPr>
        <w:rFonts w:hint="default"/>
        <w:lang w:val="es-ES" w:eastAsia="es-ES" w:bidi="es-ES"/>
      </w:rPr>
    </w:lvl>
    <w:lvl w:ilvl="6" w:tplc="258CD338">
      <w:numFmt w:val="bullet"/>
      <w:lvlText w:val="•"/>
      <w:lvlJc w:val="left"/>
      <w:pPr>
        <w:ind w:left="3440" w:hanging="708"/>
      </w:pPr>
      <w:rPr>
        <w:rFonts w:hint="default"/>
        <w:lang w:val="es-ES" w:eastAsia="es-ES" w:bidi="es-ES"/>
      </w:rPr>
    </w:lvl>
    <w:lvl w:ilvl="7" w:tplc="B8F656C6">
      <w:numFmt w:val="bullet"/>
      <w:lvlText w:val="•"/>
      <w:lvlJc w:val="left"/>
      <w:pPr>
        <w:ind w:left="5060" w:hanging="708"/>
      </w:pPr>
      <w:rPr>
        <w:rFonts w:hint="default"/>
        <w:lang w:val="es-ES" w:eastAsia="es-ES" w:bidi="es-ES"/>
      </w:rPr>
    </w:lvl>
    <w:lvl w:ilvl="8" w:tplc="66CE7754">
      <w:numFmt w:val="bullet"/>
      <w:lvlText w:val="•"/>
      <w:lvlJc w:val="left"/>
      <w:pPr>
        <w:ind w:left="6680" w:hanging="708"/>
      </w:pPr>
      <w:rPr>
        <w:rFonts w:hint="default"/>
        <w:lang w:val="es-ES" w:eastAsia="es-ES" w:bidi="es-ES"/>
      </w:rPr>
    </w:lvl>
  </w:abstractNum>
  <w:abstractNum w:abstractNumId="45">
    <w:nsid w:val="7D2C5F29"/>
    <w:multiLevelType w:val="hybridMultilevel"/>
    <w:tmpl w:val="D48225D2"/>
    <w:lvl w:ilvl="0" w:tplc="3D6A8AF0">
      <w:start w:val="1"/>
      <w:numFmt w:val="lowerLetter"/>
      <w:lvlText w:val="%1)"/>
      <w:lvlJc w:val="left"/>
      <w:pPr>
        <w:ind w:left="1110" w:hanging="348"/>
      </w:pPr>
      <w:rPr>
        <w:rFonts w:ascii="Cambria" w:eastAsia="Cambria" w:hAnsi="Cambria" w:cs="Cambria" w:hint="default"/>
        <w:spacing w:val="-20"/>
        <w:w w:val="100"/>
        <w:sz w:val="24"/>
        <w:szCs w:val="24"/>
        <w:lang w:val="es-ES" w:eastAsia="es-ES" w:bidi="es-ES"/>
      </w:rPr>
    </w:lvl>
    <w:lvl w:ilvl="1" w:tplc="86025C28">
      <w:start w:val="1"/>
      <w:numFmt w:val="decimal"/>
      <w:lvlText w:val="%2."/>
      <w:lvlJc w:val="left"/>
      <w:pPr>
        <w:ind w:left="1308" w:hanging="341"/>
      </w:pPr>
      <w:rPr>
        <w:rFonts w:ascii="Cambria" w:eastAsia="Cambria" w:hAnsi="Cambria" w:cs="Cambria" w:hint="default"/>
        <w:spacing w:val="-2"/>
        <w:w w:val="100"/>
        <w:sz w:val="24"/>
        <w:szCs w:val="24"/>
        <w:lang w:val="es-ES" w:eastAsia="es-ES" w:bidi="es-ES"/>
      </w:rPr>
    </w:lvl>
    <w:lvl w:ilvl="2" w:tplc="01D46608">
      <w:numFmt w:val="bullet"/>
      <w:lvlText w:val="•"/>
      <w:lvlJc w:val="left"/>
      <w:pPr>
        <w:ind w:left="2257" w:hanging="341"/>
      </w:pPr>
      <w:rPr>
        <w:rFonts w:hint="default"/>
        <w:lang w:val="es-ES" w:eastAsia="es-ES" w:bidi="es-ES"/>
      </w:rPr>
    </w:lvl>
    <w:lvl w:ilvl="3" w:tplc="98EC03A0">
      <w:numFmt w:val="bullet"/>
      <w:lvlText w:val="•"/>
      <w:lvlJc w:val="left"/>
      <w:pPr>
        <w:ind w:left="3215" w:hanging="341"/>
      </w:pPr>
      <w:rPr>
        <w:rFonts w:hint="default"/>
        <w:lang w:val="es-ES" w:eastAsia="es-ES" w:bidi="es-ES"/>
      </w:rPr>
    </w:lvl>
    <w:lvl w:ilvl="4" w:tplc="88FA4D94">
      <w:numFmt w:val="bullet"/>
      <w:lvlText w:val="•"/>
      <w:lvlJc w:val="left"/>
      <w:pPr>
        <w:ind w:left="4173" w:hanging="341"/>
      </w:pPr>
      <w:rPr>
        <w:rFonts w:hint="default"/>
        <w:lang w:val="es-ES" w:eastAsia="es-ES" w:bidi="es-ES"/>
      </w:rPr>
    </w:lvl>
    <w:lvl w:ilvl="5" w:tplc="95625470">
      <w:numFmt w:val="bullet"/>
      <w:lvlText w:val="•"/>
      <w:lvlJc w:val="left"/>
      <w:pPr>
        <w:ind w:left="5131" w:hanging="341"/>
      </w:pPr>
      <w:rPr>
        <w:rFonts w:hint="default"/>
        <w:lang w:val="es-ES" w:eastAsia="es-ES" w:bidi="es-ES"/>
      </w:rPr>
    </w:lvl>
    <w:lvl w:ilvl="6" w:tplc="BD667618">
      <w:numFmt w:val="bullet"/>
      <w:lvlText w:val="•"/>
      <w:lvlJc w:val="left"/>
      <w:pPr>
        <w:ind w:left="6088" w:hanging="341"/>
      </w:pPr>
      <w:rPr>
        <w:rFonts w:hint="default"/>
        <w:lang w:val="es-ES" w:eastAsia="es-ES" w:bidi="es-ES"/>
      </w:rPr>
    </w:lvl>
    <w:lvl w:ilvl="7" w:tplc="F522C8CC">
      <w:numFmt w:val="bullet"/>
      <w:lvlText w:val="•"/>
      <w:lvlJc w:val="left"/>
      <w:pPr>
        <w:ind w:left="7046" w:hanging="341"/>
      </w:pPr>
      <w:rPr>
        <w:rFonts w:hint="default"/>
        <w:lang w:val="es-ES" w:eastAsia="es-ES" w:bidi="es-ES"/>
      </w:rPr>
    </w:lvl>
    <w:lvl w:ilvl="8" w:tplc="D58262DE">
      <w:numFmt w:val="bullet"/>
      <w:lvlText w:val="•"/>
      <w:lvlJc w:val="left"/>
      <w:pPr>
        <w:ind w:left="8004" w:hanging="341"/>
      </w:pPr>
      <w:rPr>
        <w:rFonts w:hint="default"/>
        <w:lang w:val="es-ES" w:eastAsia="es-ES" w:bidi="es-ES"/>
      </w:rPr>
    </w:lvl>
  </w:abstractNum>
  <w:abstractNum w:abstractNumId="46">
    <w:nsid w:val="7D7B1E8A"/>
    <w:multiLevelType w:val="hybridMultilevel"/>
    <w:tmpl w:val="3E74330A"/>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69B8445A">
      <w:start w:val="1"/>
      <w:numFmt w:val="lowerLetter"/>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DA750C6"/>
    <w:multiLevelType w:val="hybridMultilevel"/>
    <w:tmpl w:val="CDCEF138"/>
    <w:lvl w:ilvl="0" w:tplc="2C0A0011">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nsid w:val="7F122DAE"/>
    <w:multiLevelType w:val="hybridMultilevel"/>
    <w:tmpl w:val="EEE0C6C6"/>
    <w:lvl w:ilvl="0" w:tplc="58008C72">
      <w:start w:val="2"/>
      <w:numFmt w:val="decimal"/>
      <w:lvlText w:val="%1."/>
      <w:lvlJc w:val="left"/>
      <w:pPr>
        <w:ind w:left="402" w:hanging="441"/>
      </w:pPr>
      <w:rPr>
        <w:rFonts w:ascii="Cambria" w:eastAsia="Cambria" w:hAnsi="Cambria" w:cs="Cambria" w:hint="default"/>
        <w:spacing w:val="-20"/>
        <w:w w:val="100"/>
        <w:sz w:val="24"/>
        <w:szCs w:val="24"/>
        <w:lang w:val="es-ES" w:eastAsia="es-ES" w:bidi="es-ES"/>
      </w:rPr>
    </w:lvl>
    <w:lvl w:ilvl="1" w:tplc="5F9A21F2">
      <w:start w:val="1"/>
      <w:numFmt w:val="lowerLetter"/>
      <w:lvlText w:val="%2."/>
      <w:lvlJc w:val="left"/>
      <w:pPr>
        <w:ind w:left="1242" w:hanging="484"/>
      </w:pPr>
      <w:rPr>
        <w:rFonts w:ascii="Cambria" w:eastAsia="Cambria" w:hAnsi="Cambria" w:cs="Cambria" w:hint="default"/>
        <w:spacing w:val="-3"/>
        <w:w w:val="100"/>
        <w:sz w:val="24"/>
        <w:szCs w:val="24"/>
        <w:lang w:val="es-ES" w:eastAsia="es-ES" w:bidi="es-ES"/>
      </w:rPr>
    </w:lvl>
    <w:lvl w:ilvl="2" w:tplc="B30C7C3E">
      <w:start w:val="1"/>
      <w:numFmt w:val="decimal"/>
      <w:lvlText w:val="%3."/>
      <w:lvlJc w:val="left"/>
      <w:pPr>
        <w:ind w:left="1582" w:hanging="341"/>
      </w:pPr>
      <w:rPr>
        <w:rFonts w:ascii="Cambria" w:eastAsia="Cambria" w:hAnsi="Cambria" w:cs="Cambria" w:hint="default"/>
        <w:spacing w:val="-2"/>
        <w:w w:val="100"/>
        <w:sz w:val="24"/>
        <w:szCs w:val="24"/>
        <w:lang w:val="es-ES" w:eastAsia="es-ES" w:bidi="es-ES"/>
      </w:rPr>
    </w:lvl>
    <w:lvl w:ilvl="3" w:tplc="EB303C7A">
      <w:numFmt w:val="bullet"/>
      <w:lvlText w:val="•"/>
      <w:lvlJc w:val="left"/>
      <w:pPr>
        <w:ind w:left="2622" w:hanging="341"/>
      </w:pPr>
      <w:rPr>
        <w:rFonts w:hint="default"/>
        <w:lang w:val="es-ES" w:eastAsia="es-ES" w:bidi="es-ES"/>
      </w:rPr>
    </w:lvl>
    <w:lvl w:ilvl="4" w:tplc="981622E2">
      <w:numFmt w:val="bullet"/>
      <w:lvlText w:val="•"/>
      <w:lvlJc w:val="left"/>
      <w:pPr>
        <w:ind w:left="3665" w:hanging="341"/>
      </w:pPr>
      <w:rPr>
        <w:rFonts w:hint="default"/>
        <w:lang w:val="es-ES" w:eastAsia="es-ES" w:bidi="es-ES"/>
      </w:rPr>
    </w:lvl>
    <w:lvl w:ilvl="5" w:tplc="C55AB708">
      <w:numFmt w:val="bullet"/>
      <w:lvlText w:val="•"/>
      <w:lvlJc w:val="left"/>
      <w:pPr>
        <w:ind w:left="4707" w:hanging="341"/>
      </w:pPr>
      <w:rPr>
        <w:rFonts w:hint="default"/>
        <w:lang w:val="es-ES" w:eastAsia="es-ES" w:bidi="es-ES"/>
      </w:rPr>
    </w:lvl>
    <w:lvl w:ilvl="6" w:tplc="47304B88">
      <w:numFmt w:val="bullet"/>
      <w:lvlText w:val="•"/>
      <w:lvlJc w:val="left"/>
      <w:pPr>
        <w:ind w:left="5750" w:hanging="341"/>
      </w:pPr>
      <w:rPr>
        <w:rFonts w:hint="default"/>
        <w:lang w:val="es-ES" w:eastAsia="es-ES" w:bidi="es-ES"/>
      </w:rPr>
    </w:lvl>
    <w:lvl w:ilvl="7" w:tplc="264C8CD4">
      <w:numFmt w:val="bullet"/>
      <w:lvlText w:val="•"/>
      <w:lvlJc w:val="left"/>
      <w:pPr>
        <w:ind w:left="6792" w:hanging="341"/>
      </w:pPr>
      <w:rPr>
        <w:rFonts w:hint="default"/>
        <w:lang w:val="es-ES" w:eastAsia="es-ES" w:bidi="es-ES"/>
      </w:rPr>
    </w:lvl>
    <w:lvl w:ilvl="8" w:tplc="45681A7E">
      <w:numFmt w:val="bullet"/>
      <w:lvlText w:val="•"/>
      <w:lvlJc w:val="left"/>
      <w:pPr>
        <w:ind w:left="7835" w:hanging="341"/>
      </w:pPr>
      <w:rPr>
        <w:rFonts w:hint="default"/>
        <w:lang w:val="es-ES" w:eastAsia="es-ES" w:bidi="es-ES"/>
      </w:rPr>
    </w:lvl>
  </w:abstractNum>
  <w:abstractNum w:abstractNumId="49">
    <w:nsid w:val="7F5F3D04"/>
    <w:multiLevelType w:val="hybridMultilevel"/>
    <w:tmpl w:val="3AB001A4"/>
    <w:lvl w:ilvl="0" w:tplc="3904A76A">
      <w:start w:val="1"/>
      <w:numFmt w:val="lowerLetter"/>
      <w:lvlText w:val="%1-"/>
      <w:lvlJc w:val="left"/>
      <w:pPr>
        <w:ind w:left="762" w:hanging="360"/>
      </w:pPr>
      <w:rPr>
        <w:rFonts w:hint="default"/>
      </w:rPr>
    </w:lvl>
    <w:lvl w:ilvl="1" w:tplc="2C0A0019" w:tentative="1">
      <w:start w:val="1"/>
      <w:numFmt w:val="lowerLetter"/>
      <w:lvlText w:val="%2."/>
      <w:lvlJc w:val="left"/>
      <w:pPr>
        <w:ind w:left="1482" w:hanging="360"/>
      </w:pPr>
    </w:lvl>
    <w:lvl w:ilvl="2" w:tplc="2C0A001B" w:tentative="1">
      <w:start w:val="1"/>
      <w:numFmt w:val="lowerRoman"/>
      <w:lvlText w:val="%3."/>
      <w:lvlJc w:val="right"/>
      <w:pPr>
        <w:ind w:left="2202" w:hanging="180"/>
      </w:pPr>
    </w:lvl>
    <w:lvl w:ilvl="3" w:tplc="2C0A000F" w:tentative="1">
      <w:start w:val="1"/>
      <w:numFmt w:val="decimal"/>
      <w:lvlText w:val="%4."/>
      <w:lvlJc w:val="left"/>
      <w:pPr>
        <w:ind w:left="2922" w:hanging="360"/>
      </w:pPr>
    </w:lvl>
    <w:lvl w:ilvl="4" w:tplc="2C0A0019" w:tentative="1">
      <w:start w:val="1"/>
      <w:numFmt w:val="lowerLetter"/>
      <w:lvlText w:val="%5."/>
      <w:lvlJc w:val="left"/>
      <w:pPr>
        <w:ind w:left="3642" w:hanging="360"/>
      </w:pPr>
    </w:lvl>
    <w:lvl w:ilvl="5" w:tplc="2C0A001B" w:tentative="1">
      <w:start w:val="1"/>
      <w:numFmt w:val="lowerRoman"/>
      <w:lvlText w:val="%6."/>
      <w:lvlJc w:val="right"/>
      <w:pPr>
        <w:ind w:left="4362" w:hanging="180"/>
      </w:pPr>
    </w:lvl>
    <w:lvl w:ilvl="6" w:tplc="2C0A000F" w:tentative="1">
      <w:start w:val="1"/>
      <w:numFmt w:val="decimal"/>
      <w:lvlText w:val="%7."/>
      <w:lvlJc w:val="left"/>
      <w:pPr>
        <w:ind w:left="5082" w:hanging="360"/>
      </w:pPr>
    </w:lvl>
    <w:lvl w:ilvl="7" w:tplc="2C0A0019" w:tentative="1">
      <w:start w:val="1"/>
      <w:numFmt w:val="lowerLetter"/>
      <w:lvlText w:val="%8."/>
      <w:lvlJc w:val="left"/>
      <w:pPr>
        <w:ind w:left="5802" w:hanging="360"/>
      </w:pPr>
    </w:lvl>
    <w:lvl w:ilvl="8" w:tplc="2C0A001B" w:tentative="1">
      <w:start w:val="1"/>
      <w:numFmt w:val="lowerRoman"/>
      <w:lvlText w:val="%9."/>
      <w:lvlJc w:val="right"/>
      <w:pPr>
        <w:ind w:left="6522" w:hanging="180"/>
      </w:pPr>
    </w:lvl>
  </w:abstractNum>
  <w:num w:numId="1">
    <w:abstractNumId w:val="32"/>
  </w:num>
  <w:num w:numId="2">
    <w:abstractNumId w:val="30"/>
  </w:num>
  <w:num w:numId="3">
    <w:abstractNumId w:val="38"/>
  </w:num>
  <w:num w:numId="4">
    <w:abstractNumId w:val="48"/>
  </w:num>
  <w:num w:numId="5">
    <w:abstractNumId w:val="27"/>
  </w:num>
  <w:num w:numId="6">
    <w:abstractNumId w:val="21"/>
  </w:num>
  <w:num w:numId="7">
    <w:abstractNumId w:val="36"/>
  </w:num>
  <w:num w:numId="8">
    <w:abstractNumId w:val="13"/>
  </w:num>
  <w:num w:numId="9">
    <w:abstractNumId w:val="28"/>
  </w:num>
  <w:num w:numId="10">
    <w:abstractNumId w:val="39"/>
  </w:num>
  <w:num w:numId="11">
    <w:abstractNumId w:val="40"/>
  </w:num>
  <w:num w:numId="12">
    <w:abstractNumId w:val="17"/>
  </w:num>
  <w:num w:numId="13">
    <w:abstractNumId w:val="44"/>
  </w:num>
  <w:num w:numId="14">
    <w:abstractNumId w:val="9"/>
  </w:num>
  <w:num w:numId="15">
    <w:abstractNumId w:val="5"/>
  </w:num>
  <w:num w:numId="16">
    <w:abstractNumId w:val="45"/>
  </w:num>
  <w:num w:numId="17">
    <w:abstractNumId w:val="10"/>
  </w:num>
  <w:num w:numId="18">
    <w:abstractNumId w:val="34"/>
  </w:num>
  <w:num w:numId="19">
    <w:abstractNumId w:val="7"/>
  </w:num>
  <w:num w:numId="20">
    <w:abstractNumId w:val="35"/>
  </w:num>
  <w:num w:numId="21">
    <w:abstractNumId w:val="19"/>
  </w:num>
  <w:num w:numId="22">
    <w:abstractNumId w:val="11"/>
  </w:num>
  <w:num w:numId="23">
    <w:abstractNumId w:val="2"/>
  </w:num>
  <w:num w:numId="24">
    <w:abstractNumId w:val="42"/>
  </w:num>
  <w:num w:numId="25">
    <w:abstractNumId w:val="33"/>
  </w:num>
  <w:num w:numId="26">
    <w:abstractNumId w:val="22"/>
  </w:num>
  <w:num w:numId="27">
    <w:abstractNumId w:val="6"/>
  </w:num>
  <w:num w:numId="28">
    <w:abstractNumId w:val="15"/>
  </w:num>
  <w:num w:numId="29">
    <w:abstractNumId w:val="16"/>
  </w:num>
  <w:num w:numId="30">
    <w:abstractNumId w:val="20"/>
  </w:num>
  <w:num w:numId="31">
    <w:abstractNumId w:val="24"/>
  </w:num>
  <w:num w:numId="32">
    <w:abstractNumId w:val="0"/>
  </w:num>
  <w:num w:numId="33">
    <w:abstractNumId w:val="12"/>
  </w:num>
  <w:num w:numId="34">
    <w:abstractNumId w:val="2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43"/>
  </w:num>
  <w:num w:numId="39">
    <w:abstractNumId w:val="49"/>
  </w:num>
  <w:num w:numId="40">
    <w:abstractNumId w:val="1"/>
  </w:num>
  <w:num w:numId="41">
    <w:abstractNumId w:val="29"/>
  </w:num>
  <w:num w:numId="42">
    <w:abstractNumId w:val="46"/>
  </w:num>
  <w:num w:numId="43">
    <w:abstractNumId w:val="3"/>
  </w:num>
  <w:num w:numId="44">
    <w:abstractNumId w:val="26"/>
  </w:num>
  <w:num w:numId="45">
    <w:abstractNumId w:val="4"/>
  </w:num>
  <w:num w:numId="46">
    <w:abstractNumId w:val="18"/>
  </w:num>
  <w:num w:numId="47">
    <w:abstractNumId w:val="47"/>
  </w:num>
  <w:num w:numId="48">
    <w:abstractNumId w:val="14"/>
  </w:num>
  <w:num w:numId="49">
    <w:abstractNumId w:val="8"/>
  </w:num>
  <w:num w:numId="50">
    <w:abstractNumId w:val="4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866303"/>
    <w:rsid w:val="00002E83"/>
    <w:rsid w:val="000344C0"/>
    <w:rsid w:val="00036ED9"/>
    <w:rsid w:val="000733EE"/>
    <w:rsid w:val="00077BEE"/>
    <w:rsid w:val="00097307"/>
    <w:rsid w:val="000B3F83"/>
    <w:rsid w:val="000B6232"/>
    <w:rsid w:val="000C5E27"/>
    <w:rsid w:val="000F0BAA"/>
    <w:rsid w:val="001047E3"/>
    <w:rsid w:val="0011426D"/>
    <w:rsid w:val="00140B70"/>
    <w:rsid w:val="00143DE9"/>
    <w:rsid w:val="001537F9"/>
    <w:rsid w:val="00155530"/>
    <w:rsid w:val="00167C3B"/>
    <w:rsid w:val="00173D43"/>
    <w:rsid w:val="00193E9C"/>
    <w:rsid w:val="001D2F3F"/>
    <w:rsid w:val="001E4BC5"/>
    <w:rsid w:val="001E64D6"/>
    <w:rsid w:val="002308E9"/>
    <w:rsid w:val="0026314E"/>
    <w:rsid w:val="00264F09"/>
    <w:rsid w:val="00271DC0"/>
    <w:rsid w:val="00273808"/>
    <w:rsid w:val="002B0D7D"/>
    <w:rsid w:val="002C64C0"/>
    <w:rsid w:val="002D5BDD"/>
    <w:rsid w:val="002E0E6C"/>
    <w:rsid w:val="002E37CD"/>
    <w:rsid w:val="002E743B"/>
    <w:rsid w:val="002F612B"/>
    <w:rsid w:val="003102EA"/>
    <w:rsid w:val="00314A77"/>
    <w:rsid w:val="0032702D"/>
    <w:rsid w:val="003435D9"/>
    <w:rsid w:val="00393DA9"/>
    <w:rsid w:val="003A7115"/>
    <w:rsid w:val="003A72CE"/>
    <w:rsid w:val="003C0BCF"/>
    <w:rsid w:val="003D357A"/>
    <w:rsid w:val="003E27F2"/>
    <w:rsid w:val="003F093A"/>
    <w:rsid w:val="00401D97"/>
    <w:rsid w:val="004158F5"/>
    <w:rsid w:val="00423A66"/>
    <w:rsid w:val="00423D1E"/>
    <w:rsid w:val="00437FE8"/>
    <w:rsid w:val="00491E4B"/>
    <w:rsid w:val="004A34BF"/>
    <w:rsid w:val="004F0A62"/>
    <w:rsid w:val="005075ED"/>
    <w:rsid w:val="00513848"/>
    <w:rsid w:val="00516BD6"/>
    <w:rsid w:val="00523692"/>
    <w:rsid w:val="00523F60"/>
    <w:rsid w:val="00531AE6"/>
    <w:rsid w:val="00540D02"/>
    <w:rsid w:val="00562D87"/>
    <w:rsid w:val="005633B3"/>
    <w:rsid w:val="00570F7F"/>
    <w:rsid w:val="00581443"/>
    <w:rsid w:val="00592E88"/>
    <w:rsid w:val="005C04E3"/>
    <w:rsid w:val="005C4789"/>
    <w:rsid w:val="005C6BA8"/>
    <w:rsid w:val="005D292E"/>
    <w:rsid w:val="005E4482"/>
    <w:rsid w:val="005F07EC"/>
    <w:rsid w:val="005F0883"/>
    <w:rsid w:val="005F53F8"/>
    <w:rsid w:val="00605388"/>
    <w:rsid w:val="00606001"/>
    <w:rsid w:val="00612E7F"/>
    <w:rsid w:val="00612FDD"/>
    <w:rsid w:val="00623057"/>
    <w:rsid w:val="00632CF0"/>
    <w:rsid w:val="00640189"/>
    <w:rsid w:val="00640412"/>
    <w:rsid w:val="00640986"/>
    <w:rsid w:val="006738A9"/>
    <w:rsid w:val="006A096D"/>
    <w:rsid w:val="006A7C65"/>
    <w:rsid w:val="006D1F50"/>
    <w:rsid w:val="00702926"/>
    <w:rsid w:val="00716C7D"/>
    <w:rsid w:val="00720115"/>
    <w:rsid w:val="007415B7"/>
    <w:rsid w:val="007509BD"/>
    <w:rsid w:val="007576DC"/>
    <w:rsid w:val="00782994"/>
    <w:rsid w:val="0078446D"/>
    <w:rsid w:val="00792DB3"/>
    <w:rsid w:val="00796248"/>
    <w:rsid w:val="00797EDC"/>
    <w:rsid w:val="007B5DF9"/>
    <w:rsid w:val="007C00C7"/>
    <w:rsid w:val="007E4C55"/>
    <w:rsid w:val="007F2F8F"/>
    <w:rsid w:val="007F7787"/>
    <w:rsid w:val="00805D83"/>
    <w:rsid w:val="008164A0"/>
    <w:rsid w:val="00837CEA"/>
    <w:rsid w:val="00863DB7"/>
    <w:rsid w:val="00866303"/>
    <w:rsid w:val="008846E2"/>
    <w:rsid w:val="00884BAD"/>
    <w:rsid w:val="008915F3"/>
    <w:rsid w:val="008A040D"/>
    <w:rsid w:val="008A2CA4"/>
    <w:rsid w:val="008B2E59"/>
    <w:rsid w:val="008B3103"/>
    <w:rsid w:val="008C29C4"/>
    <w:rsid w:val="008F33C1"/>
    <w:rsid w:val="00916AC2"/>
    <w:rsid w:val="0092374C"/>
    <w:rsid w:val="009732D4"/>
    <w:rsid w:val="00987856"/>
    <w:rsid w:val="009A4F61"/>
    <w:rsid w:val="009B68B7"/>
    <w:rsid w:val="009D2651"/>
    <w:rsid w:val="009D51C6"/>
    <w:rsid w:val="009E1256"/>
    <w:rsid w:val="00A04D76"/>
    <w:rsid w:val="00A129FC"/>
    <w:rsid w:val="00A13FE2"/>
    <w:rsid w:val="00A205BA"/>
    <w:rsid w:val="00A212CF"/>
    <w:rsid w:val="00A23460"/>
    <w:rsid w:val="00A310DD"/>
    <w:rsid w:val="00A34F1E"/>
    <w:rsid w:val="00A70283"/>
    <w:rsid w:val="00A86042"/>
    <w:rsid w:val="00AA04B9"/>
    <w:rsid w:val="00AB141A"/>
    <w:rsid w:val="00AB65C3"/>
    <w:rsid w:val="00AD4870"/>
    <w:rsid w:val="00B13F37"/>
    <w:rsid w:val="00B1468C"/>
    <w:rsid w:val="00B15D7E"/>
    <w:rsid w:val="00B40596"/>
    <w:rsid w:val="00B43455"/>
    <w:rsid w:val="00B46542"/>
    <w:rsid w:val="00B548AB"/>
    <w:rsid w:val="00B672EB"/>
    <w:rsid w:val="00BB4AE2"/>
    <w:rsid w:val="00BD286A"/>
    <w:rsid w:val="00BD56B9"/>
    <w:rsid w:val="00BD611D"/>
    <w:rsid w:val="00C11888"/>
    <w:rsid w:val="00C154DB"/>
    <w:rsid w:val="00C1723C"/>
    <w:rsid w:val="00C3431F"/>
    <w:rsid w:val="00C4081E"/>
    <w:rsid w:val="00C4115E"/>
    <w:rsid w:val="00C4376F"/>
    <w:rsid w:val="00C75556"/>
    <w:rsid w:val="00C87C44"/>
    <w:rsid w:val="00C910CD"/>
    <w:rsid w:val="00C951C3"/>
    <w:rsid w:val="00C971D5"/>
    <w:rsid w:val="00CA0673"/>
    <w:rsid w:val="00CB5C69"/>
    <w:rsid w:val="00CC0082"/>
    <w:rsid w:val="00CC25D7"/>
    <w:rsid w:val="00CF3221"/>
    <w:rsid w:val="00D059F7"/>
    <w:rsid w:val="00D06415"/>
    <w:rsid w:val="00D17910"/>
    <w:rsid w:val="00D43751"/>
    <w:rsid w:val="00D52DD0"/>
    <w:rsid w:val="00D53A4B"/>
    <w:rsid w:val="00D610AD"/>
    <w:rsid w:val="00DA0D19"/>
    <w:rsid w:val="00DA31C6"/>
    <w:rsid w:val="00DB3643"/>
    <w:rsid w:val="00DD6732"/>
    <w:rsid w:val="00DE3B49"/>
    <w:rsid w:val="00DF10D1"/>
    <w:rsid w:val="00DF356B"/>
    <w:rsid w:val="00DF53CF"/>
    <w:rsid w:val="00E11468"/>
    <w:rsid w:val="00E4018C"/>
    <w:rsid w:val="00E41381"/>
    <w:rsid w:val="00E8665E"/>
    <w:rsid w:val="00EB5865"/>
    <w:rsid w:val="00EC5186"/>
    <w:rsid w:val="00ED5B0E"/>
    <w:rsid w:val="00EE613D"/>
    <w:rsid w:val="00EF43E3"/>
    <w:rsid w:val="00F04788"/>
    <w:rsid w:val="00F14B5F"/>
    <w:rsid w:val="00F3192B"/>
    <w:rsid w:val="00F37966"/>
    <w:rsid w:val="00F4148A"/>
    <w:rsid w:val="00F66E9C"/>
    <w:rsid w:val="00F7204D"/>
    <w:rsid w:val="00F72BD5"/>
    <w:rsid w:val="00FA4C00"/>
    <w:rsid w:val="00FA5C71"/>
    <w:rsid w:val="00FB6713"/>
    <w:rsid w:val="00FC2204"/>
    <w:rsid w:val="00FF753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CD"/>
    <w:rPr>
      <w:rFonts w:ascii="Cambria" w:eastAsia="Cambria" w:hAnsi="Cambria" w:cs="Cambria"/>
      <w:lang w:val="es-ES" w:eastAsia="es-ES" w:bidi="es-ES"/>
    </w:rPr>
  </w:style>
  <w:style w:type="paragraph" w:styleId="Ttulo1">
    <w:name w:val="heading 1"/>
    <w:basedOn w:val="Normal"/>
    <w:uiPriority w:val="9"/>
    <w:qFormat/>
    <w:rsid w:val="002E37CD"/>
    <w:pPr>
      <w:ind w:left="402"/>
      <w:jc w:val="center"/>
      <w:outlineLvl w:val="0"/>
    </w:pPr>
    <w:rPr>
      <w:b/>
      <w:bCs/>
      <w:sz w:val="24"/>
      <w:szCs w:val="24"/>
    </w:rPr>
  </w:style>
  <w:style w:type="paragraph" w:styleId="Ttulo2">
    <w:name w:val="heading 2"/>
    <w:basedOn w:val="Normal"/>
    <w:next w:val="Normal"/>
    <w:link w:val="Ttulo2Car"/>
    <w:uiPriority w:val="9"/>
    <w:unhideWhenUsed/>
    <w:qFormat/>
    <w:rsid w:val="008A2C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E37CD"/>
    <w:tblPr>
      <w:tblInd w:w="0" w:type="dxa"/>
      <w:tblCellMar>
        <w:top w:w="0" w:type="dxa"/>
        <w:left w:w="0" w:type="dxa"/>
        <w:bottom w:w="0" w:type="dxa"/>
        <w:right w:w="0" w:type="dxa"/>
      </w:tblCellMar>
    </w:tblPr>
  </w:style>
  <w:style w:type="paragraph" w:styleId="Textoindependiente">
    <w:name w:val="Body Text"/>
    <w:basedOn w:val="Normal"/>
    <w:uiPriority w:val="1"/>
    <w:qFormat/>
    <w:rsid w:val="002E37CD"/>
    <w:rPr>
      <w:sz w:val="24"/>
      <w:szCs w:val="24"/>
    </w:rPr>
  </w:style>
  <w:style w:type="paragraph" w:styleId="Prrafodelista">
    <w:name w:val="List Paragraph"/>
    <w:basedOn w:val="Normal"/>
    <w:uiPriority w:val="1"/>
    <w:qFormat/>
    <w:rsid w:val="002E37CD"/>
    <w:pPr>
      <w:ind w:left="1121" w:hanging="360"/>
    </w:pPr>
  </w:style>
  <w:style w:type="paragraph" w:customStyle="1" w:styleId="TableParagraph">
    <w:name w:val="Table Paragraph"/>
    <w:basedOn w:val="Normal"/>
    <w:uiPriority w:val="1"/>
    <w:qFormat/>
    <w:rsid w:val="002E37CD"/>
    <w:pPr>
      <w:spacing w:line="258" w:lineRule="exact"/>
      <w:ind w:left="62"/>
    </w:pPr>
  </w:style>
  <w:style w:type="paragraph" w:styleId="Encabezado">
    <w:name w:val="header"/>
    <w:basedOn w:val="Normal"/>
    <w:link w:val="EncabezadoCar"/>
    <w:uiPriority w:val="99"/>
    <w:unhideWhenUsed/>
    <w:rsid w:val="00C1723C"/>
    <w:pPr>
      <w:tabs>
        <w:tab w:val="center" w:pos="4252"/>
        <w:tab w:val="right" w:pos="8504"/>
      </w:tabs>
    </w:pPr>
  </w:style>
  <w:style w:type="character" w:customStyle="1" w:styleId="EncabezadoCar">
    <w:name w:val="Encabezado Car"/>
    <w:basedOn w:val="Fuentedeprrafopredeter"/>
    <w:link w:val="Encabezado"/>
    <w:uiPriority w:val="99"/>
    <w:rsid w:val="00C1723C"/>
    <w:rPr>
      <w:rFonts w:ascii="Cambria" w:eastAsia="Cambria" w:hAnsi="Cambria" w:cs="Cambria"/>
      <w:lang w:val="es-ES" w:eastAsia="es-ES" w:bidi="es-ES"/>
    </w:rPr>
  </w:style>
  <w:style w:type="paragraph" w:styleId="Piedepgina">
    <w:name w:val="footer"/>
    <w:basedOn w:val="Normal"/>
    <w:link w:val="PiedepginaCar"/>
    <w:uiPriority w:val="99"/>
    <w:unhideWhenUsed/>
    <w:rsid w:val="00C1723C"/>
    <w:pPr>
      <w:tabs>
        <w:tab w:val="center" w:pos="4252"/>
        <w:tab w:val="right" w:pos="8504"/>
      </w:tabs>
    </w:pPr>
  </w:style>
  <w:style w:type="character" w:customStyle="1" w:styleId="PiedepginaCar">
    <w:name w:val="Pie de página Car"/>
    <w:basedOn w:val="Fuentedeprrafopredeter"/>
    <w:link w:val="Piedepgina"/>
    <w:uiPriority w:val="99"/>
    <w:rsid w:val="00C1723C"/>
    <w:rPr>
      <w:rFonts w:ascii="Cambria" w:eastAsia="Cambria" w:hAnsi="Cambria" w:cs="Cambria"/>
      <w:lang w:val="es-ES" w:eastAsia="es-ES" w:bidi="es-ES"/>
    </w:rPr>
  </w:style>
  <w:style w:type="table" w:styleId="Tablaconcuadrcula">
    <w:name w:val="Table Grid"/>
    <w:basedOn w:val="Tablanormal"/>
    <w:uiPriority w:val="39"/>
    <w:rsid w:val="00606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86042"/>
    <w:rPr>
      <w:rFonts w:ascii="Cambria" w:eastAsia="Cambria" w:hAnsi="Cambria" w:cs="Cambria"/>
      <w:lang w:val="es-ES" w:eastAsia="es-ES" w:bidi="es-ES"/>
    </w:rPr>
  </w:style>
  <w:style w:type="character" w:customStyle="1" w:styleId="Ttulo2Car">
    <w:name w:val="Título 2 Car"/>
    <w:basedOn w:val="Fuentedeprrafopredeter"/>
    <w:link w:val="Ttulo2"/>
    <w:uiPriority w:val="9"/>
    <w:rsid w:val="008A2CA4"/>
    <w:rPr>
      <w:rFonts w:asciiTheme="majorHAnsi" w:eastAsiaTheme="majorEastAsia" w:hAnsiTheme="majorHAnsi" w:cstheme="majorBidi"/>
      <w:color w:val="365F91" w:themeColor="accent1" w:themeShade="BF"/>
      <w:sz w:val="26"/>
      <w:szCs w:val="26"/>
      <w:lang w:val="es-ES" w:eastAsia="es-ES" w:bidi="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1554-9A31-464B-BF4A-4A177F3F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15444</Words>
  <Characters>84948</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Alejandro</cp:lastModifiedBy>
  <cp:revision>2</cp:revision>
  <cp:lastPrinted>2020-12-09T14:39:00Z</cp:lastPrinted>
  <dcterms:created xsi:type="dcterms:W3CDTF">2020-12-09T15:04:00Z</dcterms:created>
  <dcterms:modified xsi:type="dcterms:W3CDTF">2020-12-09T15:04:00Z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Office Word 2007</vt:lpwstr>
  </property>
  <property fmtid="{D5CDD505-2E9C-101B-9397-08002B2CF9AE}" pid="4" name="LastSaved">
    <vt:filetime>2020-11-23T00:00:00Z</vt:filetime>
  </property>
</Properties>
</file>