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FA27" w14:textId="1342ED91" w:rsidR="004D1310" w:rsidRPr="00C6063A" w:rsidRDefault="00540BEA" w:rsidP="0035017D">
      <w:pPr>
        <w:jc w:val="center"/>
        <w:rPr>
          <w:rFonts w:asciiTheme="minorHAnsi" w:hAnsiTheme="minorHAnsi" w:cstheme="minorHAnsi"/>
          <w:b/>
          <w:u w:val="single"/>
        </w:rPr>
      </w:pPr>
      <w:r w:rsidRPr="00C6063A">
        <w:rPr>
          <w:rFonts w:asciiTheme="minorHAnsi" w:hAnsiTheme="minorHAnsi" w:cstheme="minorHAnsi"/>
          <w:b/>
          <w:u w:val="single"/>
        </w:rPr>
        <w:t>DECRETO N</w:t>
      </w:r>
      <w:r w:rsidRPr="00905456">
        <w:rPr>
          <w:rFonts w:asciiTheme="minorHAnsi" w:hAnsiTheme="minorHAnsi" w:cstheme="minorHAnsi"/>
          <w:b/>
          <w:u w:val="single"/>
        </w:rPr>
        <w:t xml:space="preserve">° </w:t>
      </w:r>
      <w:r w:rsidR="00EE458D">
        <w:rPr>
          <w:rFonts w:asciiTheme="minorHAnsi" w:hAnsiTheme="minorHAnsi" w:cstheme="minorHAnsi"/>
          <w:b/>
          <w:u w:val="single"/>
        </w:rPr>
        <w:t>36</w:t>
      </w:r>
      <w:r w:rsidR="00A872CB">
        <w:rPr>
          <w:rFonts w:asciiTheme="minorHAnsi" w:hAnsiTheme="minorHAnsi" w:cstheme="minorHAnsi"/>
          <w:b/>
          <w:u w:val="single"/>
        </w:rPr>
        <w:t>6</w:t>
      </w:r>
      <w:r w:rsidR="007E7E4C" w:rsidRPr="00905456">
        <w:rPr>
          <w:rFonts w:asciiTheme="minorHAnsi" w:hAnsiTheme="minorHAnsi" w:cstheme="minorHAnsi"/>
          <w:b/>
          <w:u w:val="single"/>
        </w:rPr>
        <w:t>/</w:t>
      </w:r>
      <w:r w:rsidR="001867ED" w:rsidRPr="00905456">
        <w:rPr>
          <w:rFonts w:asciiTheme="minorHAnsi" w:hAnsiTheme="minorHAnsi" w:cstheme="minorHAnsi"/>
          <w:b/>
          <w:u w:val="single"/>
        </w:rPr>
        <w:t>2022</w:t>
      </w:r>
    </w:p>
    <w:p w14:paraId="4CB25361" w14:textId="77777777" w:rsidR="004D1310" w:rsidRDefault="004D1310" w:rsidP="0035017D">
      <w:pPr>
        <w:jc w:val="both"/>
        <w:rPr>
          <w:rFonts w:asciiTheme="minorHAnsi" w:hAnsiTheme="minorHAnsi" w:cstheme="minorHAnsi"/>
          <w:b/>
        </w:rPr>
      </w:pPr>
    </w:p>
    <w:p w14:paraId="293C7974" w14:textId="77777777" w:rsidR="00F42FF9" w:rsidRPr="00C6063A" w:rsidRDefault="00F42FF9" w:rsidP="0035017D">
      <w:pPr>
        <w:jc w:val="both"/>
        <w:rPr>
          <w:rFonts w:asciiTheme="minorHAnsi" w:hAnsiTheme="minorHAnsi" w:cstheme="minorHAnsi"/>
          <w:b/>
        </w:rPr>
      </w:pPr>
    </w:p>
    <w:p w14:paraId="70358654" w14:textId="77777777" w:rsidR="004D1310" w:rsidRPr="00C6063A" w:rsidRDefault="004D1310" w:rsidP="0035017D">
      <w:pPr>
        <w:jc w:val="both"/>
        <w:rPr>
          <w:rFonts w:asciiTheme="minorHAnsi" w:hAnsiTheme="minorHAnsi" w:cstheme="minorHAnsi"/>
          <w:b/>
        </w:rPr>
      </w:pPr>
      <w:r w:rsidRPr="00C6063A">
        <w:rPr>
          <w:rFonts w:asciiTheme="minorHAnsi" w:hAnsiTheme="minorHAnsi" w:cstheme="minorHAnsi"/>
          <w:b/>
        </w:rPr>
        <w:t xml:space="preserve">VISTO: </w:t>
      </w:r>
    </w:p>
    <w:p w14:paraId="506F3967" w14:textId="56D22A57" w:rsidR="004D1310" w:rsidRPr="00C6063A" w:rsidRDefault="004D1310" w:rsidP="0035017D">
      <w:pPr>
        <w:tabs>
          <w:tab w:val="left" w:pos="851"/>
        </w:tabs>
        <w:jc w:val="both"/>
        <w:rPr>
          <w:rFonts w:asciiTheme="minorHAnsi" w:hAnsiTheme="minorHAnsi" w:cstheme="minorHAnsi"/>
          <w:b/>
        </w:rPr>
      </w:pPr>
      <w:r w:rsidRPr="00C6063A">
        <w:rPr>
          <w:rFonts w:asciiTheme="minorHAnsi" w:hAnsiTheme="minorHAnsi" w:cstheme="minorHAnsi"/>
        </w:rPr>
        <w:tab/>
      </w:r>
      <w:r w:rsidR="00540BEA" w:rsidRPr="00C6063A">
        <w:rPr>
          <w:rFonts w:asciiTheme="minorHAnsi" w:hAnsiTheme="minorHAnsi" w:cstheme="minorHAnsi"/>
        </w:rPr>
        <w:t xml:space="preserve">La Ordenanza Nº 1702/12 emanada del Concejo Deliberante Municipal, que autoriza al Departamento Ejecutivo Municipal a llamar a Concurso </w:t>
      </w:r>
      <w:r w:rsidR="00CC3F59" w:rsidRPr="00C6063A">
        <w:rPr>
          <w:rFonts w:asciiTheme="minorHAnsi" w:hAnsiTheme="minorHAnsi" w:cstheme="minorHAnsi"/>
        </w:rPr>
        <w:t>Público</w:t>
      </w:r>
      <w:r w:rsidR="00540BEA" w:rsidRPr="00C6063A">
        <w:rPr>
          <w:rFonts w:asciiTheme="minorHAnsi" w:hAnsiTheme="minorHAnsi" w:cstheme="minorHAnsi"/>
        </w:rPr>
        <w:t xml:space="preserve"> de Precios para la contratación de ma</w:t>
      </w:r>
      <w:r w:rsidR="00F72DA6" w:rsidRPr="00C6063A">
        <w:rPr>
          <w:rFonts w:asciiTheme="minorHAnsi" w:hAnsiTheme="minorHAnsi" w:cstheme="minorHAnsi"/>
        </w:rPr>
        <w:t xml:space="preserve">no de obra </w:t>
      </w:r>
      <w:r w:rsidR="00CC3F59" w:rsidRPr="00C6063A">
        <w:rPr>
          <w:rFonts w:asciiTheme="minorHAnsi" w:hAnsiTheme="minorHAnsi" w:cstheme="minorHAnsi"/>
        </w:rPr>
        <w:t>y materiales para la construcción de la cubierta metálica en el Playón Deportivo que se ubicará en B° IPV de la ciudad de Colonia Caroya</w:t>
      </w:r>
      <w:r w:rsidR="004071B7" w:rsidRPr="00C6063A">
        <w:rPr>
          <w:rFonts w:asciiTheme="minorHAnsi" w:hAnsiTheme="minorHAnsi" w:cstheme="minorHAnsi"/>
        </w:rPr>
        <w:t xml:space="preserve">. </w:t>
      </w:r>
    </w:p>
    <w:p w14:paraId="55FA0C0B" w14:textId="77777777" w:rsidR="00B656D5" w:rsidRPr="00C6063A" w:rsidRDefault="00B656D5" w:rsidP="0035017D">
      <w:pPr>
        <w:tabs>
          <w:tab w:val="left" w:pos="851"/>
        </w:tabs>
        <w:jc w:val="both"/>
        <w:rPr>
          <w:rFonts w:asciiTheme="minorHAnsi" w:hAnsiTheme="minorHAnsi" w:cstheme="minorHAnsi"/>
        </w:rPr>
      </w:pPr>
    </w:p>
    <w:p w14:paraId="74ACE3D9" w14:textId="77777777" w:rsidR="004D1310" w:rsidRPr="00C6063A" w:rsidRDefault="004D1310" w:rsidP="0035017D">
      <w:pPr>
        <w:jc w:val="both"/>
        <w:rPr>
          <w:rFonts w:asciiTheme="minorHAnsi" w:hAnsiTheme="minorHAnsi" w:cstheme="minorHAnsi"/>
          <w:b/>
        </w:rPr>
      </w:pPr>
      <w:r w:rsidRPr="00C6063A">
        <w:rPr>
          <w:rFonts w:asciiTheme="minorHAnsi" w:hAnsiTheme="minorHAnsi" w:cstheme="minorHAnsi"/>
          <w:b/>
        </w:rPr>
        <w:t>Y CONSIDERANDO:</w:t>
      </w:r>
    </w:p>
    <w:p w14:paraId="27AE0494" w14:textId="77777777" w:rsidR="004D1310" w:rsidRPr="00C6063A" w:rsidRDefault="004D1310" w:rsidP="0035017D">
      <w:pPr>
        <w:tabs>
          <w:tab w:val="left" w:pos="851"/>
        </w:tabs>
        <w:jc w:val="both"/>
        <w:rPr>
          <w:rFonts w:asciiTheme="minorHAnsi" w:hAnsiTheme="minorHAnsi" w:cstheme="minorHAnsi"/>
        </w:rPr>
      </w:pPr>
      <w:r w:rsidRPr="00C6063A">
        <w:rPr>
          <w:rFonts w:asciiTheme="minorHAnsi" w:hAnsiTheme="minorHAnsi" w:cstheme="minorHAnsi"/>
        </w:rPr>
        <w:tab/>
      </w:r>
      <w:r w:rsidR="00540BEA" w:rsidRPr="00C6063A">
        <w:rPr>
          <w:rFonts w:asciiTheme="minorHAnsi" w:hAnsiTheme="minorHAnsi" w:cstheme="minorHAnsi"/>
        </w:rPr>
        <w:t>Las atribuciones del Departamento Ejecutivo Municipal prevista en el Reglamento de Compras vigente según la Ordenanza Nº 1702/12 y modificatoria (Art. 17º), Ordenanza Nº 1914/15, Ordenanza Nº 2016/16</w:t>
      </w:r>
      <w:r w:rsidRPr="00C6063A">
        <w:rPr>
          <w:rFonts w:asciiTheme="minorHAnsi" w:hAnsiTheme="minorHAnsi" w:cstheme="minorHAnsi"/>
        </w:rPr>
        <w:t>.</w:t>
      </w:r>
    </w:p>
    <w:p w14:paraId="59F26846" w14:textId="77777777" w:rsidR="004D1310" w:rsidRPr="00C6063A" w:rsidRDefault="004D1310" w:rsidP="0035017D">
      <w:pPr>
        <w:tabs>
          <w:tab w:val="left" w:pos="2127"/>
        </w:tabs>
        <w:jc w:val="both"/>
        <w:rPr>
          <w:rFonts w:asciiTheme="minorHAnsi" w:hAnsiTheme="minorHAnsi" w:cstheme="minorHAnsi"/>
          <w:b/>
        </w:rPr>
      </w:pPr>
    </w:p>
    <w:p w14:paraId="43971C59" w14:textId="77777777" w:rsidR="004D1310" w:rsidRPr="00C6063A" w:rsidRDefault="004D1310" w:rsidP="0035017D">
      <w:pPr>
        <w:jc w:val="both"/>
        <w:rPr>
          <w:rFonts w:asciiTheme="minorHAnsi" w:hAnsiTheme="minorHAnsi" w:cstheme="minorHAnsi"/>
          <w:b/>
        </w:rPr>
      </w:pPr>
      <w:r w:rsidRPr="00C6063A">
        <w:rPr>
          <w:rFonts w:asciiTheme="minorHAnsi" w:hAnsiTheme="minorHAnsi" w:cstheme="minorHAnsi"/>
          <w:b/>
        </w:rPr>
        <w:t>POR ELLO:</w:t>
      </w:r>
    </w:p>
    <w:p w14:paraId="04751814" w14:textId="76C6265E" w:rsidR="008B5EBD" w:rsidRPr="00C6063A" w:rsidRDefault="008B5EBD" w:rsidP="0035017D">
      <w:pPr>
        <w:jc w:val="center"/>
        <w:rPr>
          <w:rFonts w:asciiTheme="minorHAnsi" w:hAnsiTheme="minorHAnsi" w:cstheme="minorHAnsi"/>
          <w:b/>
          <w:lang w:val="es-ES_tradnl"/>
        </w:rPr>
      </w:pPr>
      <w:r w:rsidRPr="00C6063A">
        <w:rPr>
          <w:rFonts w:asciiTheme="minorHAnsi" w:hAnsiTheme="minorHAnsi" w:cstheme="minorHAnsi"/>
          <w:b/>
          <w:lang w:val="es-ES_tradnl"/>
        </w:rPr>
        <w:t xml:space="preserve">EL </w:t>
      </w:r>
      <w:r w:rsidR="00CC3F59" w:rsidRPr="00C6063A">
        <w:rPr>
          <w:rFonts w:asciiTheme="minorHAnsi" w:hAnsiTheme="minorHAnsi" w:cstheme="minorHAnsi"/>
          <w:b/>
          <w:lang w:val="es-ES_tradnl"/>
        </w:rPr>
        <w:t>INTENDENTE</w:t>
      </w:r>
      <w:r w:rsidRPr="00C6063A">
        <w:rPr>
          <w:rFonts w:asciiTheme="minorHAnsi" w:hAnsiTheme="minorHAnsi" w:cstheme="minorHAnsi"/>
          <w:b/>
          <w:lang w:val="es-ES_tradnl"/>
        </w:rPr>
        <w:t xml:space="preserve"> MUNICIPAL</w:t>
      </w:r>
    </w:p>
    <w:p w14:paraId="1B29723D" w14:textId="77777777" w:rsidR="008B5EBD" w:rsidRPr="00C6063A" w:rsidRDefault="008B5EBD" w:rsidP="0035017D">
      <w:pPr>
        <w:jc w:val="center"/>
        <w:rPr>
          <w:rFonts w:asciiTheme="minorHAnsi" w:hAnsiTheme="minorHAnsi" w:cstheme="minorHAnsi"/>
          <w:b/>
          <w:lang w:val="es-ES_tradnl"/>
        </w:rPr>
      </w:pPr>
      <w:r w:rsidRPr="00C6063A">
        <w:rPr>
          <w:rFonts w:asciiTheme="minorHAnsi" w:hAnsiTheme="minorHAnsi" w:cstheme="minorHAnsi"/>
          <w:b/>
          <w:lang w:val="es-ES_tradnl"/>
        </w:rPr>
        <w:t>DE LA CIUDAD DE COLONIA CAROYA</w:t>
      </w:r>
    </w:p>
    <w:p w14:paraId="39CD880A" w14:textId="3B9C53C7" w:rsidR="004D1310" w:rsidRPr="00C6063A" w:rsidRDefault="004D1310" w:rsidP="0035017D">
      <w:pPr>
        <w:jc w:val="center"/>
        <w:rPr>
          <w:rFonts w:asciiTheme="minorHAnsi" w:hAnsiTheme="minorHAnsi" w:cstheme="minorHAnsi"/>
          <w:b/>
        </w:rPr>
      </w:pPr>
      <w:r w:rsidRPr="00C6063A">
        <w:rPr>
          <w:rFonts w:asciiTheme="minorHAnsi" w:hAnsiTheme="minorHAnsi" w:cstheme="minorHAnsi"/>
          <w:b/>
          <w:u w:val="single"/>
        </w:rPr>
        <w:t>DECRETA</w:t>
      </w:r>
      <w:r w:rsidRPr="00C6063A">
        <w:rPr>
          <w:rFonts w:asciiTheme="minorHAnsi" w:hAnsiTheme="minorHAnsi" w:cstheme="minorHAnsi"/>
          <w:b/>
        </w:rPr>
        <w:t>:</w:t>
      </w:r>
    </w:p>
    <w:p w14:paraId="1CE8C9A4" w14:textId="77777777" w:rsidR="004D1310" w:rsidRPr="00C6063A" w:rsidRDefault="004D1310" w:rsidP="0035017D">
      <w:pPr>
        <w:jc w:val="both"/>
        <w:rPr>
          <w:rFonts w:asciiTheme="minorHAnsi" w:hAnsiTheme="minorHAnsi" w:cstheme="minorHAnsi"/>
        </w:rPr>
      </w:pPr>
    </w:p>
    <w:p w14:paraId="5F90C4C4" w14:textId="4C2CDF53" w:rsidR="001867ED" w:rsidRPr="00C6063A" w:rsidRDefault="004D1310" w:rsidP="0035017D">
      <w:pPr>
        <w:tabs>
          <w:tab w:val="left" w:pos="851"/>
        </w:tabs>
        <w:jc w:val="both"/>
        <w:rPr>
          <w:rFonts w:asciiTheme="minorHAnsi" w:hAnsiTheme="minorHAnsi" w:cstheme="minorHAnsi"/>
          <w:b/>
        </w:rPr>
      </w:pPr>
      <w:r w:rsidRPr="00C6063A">
        <w:rPr>
          <w:rFonts w:asciiTheme="minorHAnsi" w:hAnsiTheme="minorHAnsi" w:cstheme="minorHAnsi"/>
          <w:b/>
          <w:u w:val="single"/>
        </w:rPr>
        <w:t>Art. 1º:</w:t>
      </w:r>
      <w:r w:rsidRPr="00C6063A">
        <w:rPr>
          <w:rFonts w:asciiTheme="minorHAnsi" w:hAnsiTheme="minorHAnsi" w:cstheme="minorHAnsi"/>
          <w:b/>
        </w:rPr>
        <w:t xml:space="preserve"> </w:t>
      </w:r>
      <w:r w:rsidR="00540BEA" w:rsidRPr="00C6063A">
        <w:rPr>
          <w:rFonts w:asciiTheme="minorHAnsi" w:hAnsiTheme="minorHAnsi" w:cstheme="minorHAnsi"/>
        </w:rPr>
        <w:t>LLAMESE a Co</w:t>
      </w:r>
      <w:r w:rsidR="00AB3CC2" w:rsidRPr="00C6063A">
        <w:rPr>
          <w:rFonts w:asciiTheme="minorHAnsi" w:hAnsiTheme="minorHAnsi" w:cstheme="minorHAnsi"/>
        </w:rPr>
        <w:t xml:space="preserve">ncurso </w:t>
      </w:r>
      <w:r w:rsidR="00CC3F59" w:rsidRPr="00C6063A">
        <w:rPr>
          <w:rFonts w:asciiTheme="minorHAnsi" w:hAnsiTheme="minorHAnsi" w:cstheme="minorHAnsi"/>
        </w:rPr>
        <w:t>Público</w:t>
      </w:r>
      <w:r w:rsidR="00AB3CC2" w:rsidRPr="00C6063A">
        <w:rPr>
          <w:rFonts w:asciiTheme="minorHAnsi" w:hAnsiTheme="minorHAnsi" w:cstheme="minorHAnsi"/>
        </w:rPr>
        <w:t xml:space="preserve"> de Precios Nº </w:t>
      </w:r>
      <w:r w:rsidR="00CC3F59" w:rsidRPr="00C6063A">
        <w:rPr>
          <w:rFonts w:asciiTheme="minorHAnsi" w:hAnsiTheme="minorHAnsi" w:cstheme="minorHAnsi"/>
        </w:rPr>
        <w:t>00</w:t>
      </w:r>
      <w:r w:rsidR="00EE458D">
        <w:rPr>
          <w:rFonts w:asciiTheme="minorHAnsi" w:hAnsiTheme="minorHAnsi" w:cstheme="minorHAnsi"/>
        </w:rPr>
        <w:t>2</w:t>
      </w:r>
      <w:r w:rsidR="001867ED" w:rsidRPr="00C6063A">
        <w:rPr>
          <w:rFonts w:asciiTheme="minorHAnsi" w:hAnsiTheme="minorHAnsi" w:cstheme="minorHAnsi"/>
        </w:rPr>
        <w:t>/2022</w:t>
      </w:r>
      <w:r w:rsidR="00AB3CC2" w:rsidRPr="00C6063A">
        <w:rPr>
          <w:rFonts w:asciiTheme="minorHAnsi" w:hAnsiTheme="minorHAnsi" w:cstheme="minorHAnsi"/>
        </w:rPr>
        <w:t xml:space="preserve"> para la </w:t>
      </w:r>
      <w:r w:rsidR="00F72DA6" w:rsidRPr="00C6063A">
        <w:rPr>
          <w:rFonts w:asciiTheme="minorHAnsi" w:hAnsiTheme="minorHAnsi" w:cstheme="minorHAnsi"/>
        </w:rPr>
        <w:t xml:space="preserve">contratación de mano de obra </w:t>
      </w:r>
      <w:r w:rsidR="00CC3F59" w:rsidRPr="00C6063A">
        <w:rPr>
          <w:rFonts w:asciiTheme="minorHAnsi" w:hAnsiTheme="minorHAnsi" w:cstheme="minorHAnsi"/>
        </w:rPr>
        <w:t>y materiales para la construcción de la cubierta metálica en el Playón Deportivo que se ubicará en B° IPV de la ciudad de Colonia Caroya</w:t>
      </w:r>
      <w:r w:rsidR="004071B7" w:rsidRPr="00C6063A">
        <w:rPr>
          <w:rFonts w:asciiTheme="minorHAnsi" w:hAnsiTheme="minorHAnsi" w:cstheme="minorHAnsi"/>
        </w:rPr>
        <w:t>.</w:t>
      </w:r>
    </w:p>
    <w:p w14:paraId="09ACDFF7" w14:textId="77777777" w:rsidR="003A3449" w:rsidRPr="00C6063A" w:rsidRDefault="003A3449" w:rsidP="0035017D">
      <w:pPr>
        <w:tabs>
          <w:tab w:val="left" w:pos="851"/>
        </w:tabs>
        <w:jc w:val="both"/>
        <w:rPr>
          <w:rFonts w:asciiTheme="minorHAnsi" w:hAnsiTheme="minorHAnsi" w:cstheme="minorHAnsi"/>
        </w:rPr>
      </w:pPr>
    </w:p>
    <w:p w14:paraId="4818B111" w14:textId="6FBE05B5" w:rsidR="004D1310" w:rsidRPr="00C6063A" w:rsidRDefault="004D1310" w:rsidP="0035017D">
      <w:pPr>
        <w:tabs>
          <w:tab w:val="left" w:pos="993"/>
        </w:tabs>
        <w:jc w:val="both"/>
        <w:rPr>
          <w:rFonts w:asciiTheme="minorHAnsi" w:hAnsiTheme="minorHAnsi" w:cstheme="minorHAnsi"/>
        </w:rPr>
      </w:pPr>
      <w:r w:rsidRPr="00C6063A">
        <w:rPr>
          <w:rFonts w:asciiTheme="minorHAnsi" w:hAnsiTheme="minorHAnsi" w:cstheme="minorHAnsi"/>
          <w:b/>
          <w:u w:val="single"/>
        </w:rPr>
        <w:t>Art. 2º</w:t>
      </w:r>
      <w:r w:rsidRPr="00C6063A">
        <w:rPr>
          <w:rFonts w:asciiTheme="minorHAnsi" w:hAnsiTheme="minorHAnsi" w:cstheme="minorHAnsi"/>
          <w:u w:val="single"/>
        </w:rPr>
        <w:t>:</w:t>
      </w:r>
      <w:r w:rsidRPr="00C6063A">
        <w:rPr>
          <w:rFonts w:asciiTheme="minorHAnsi" w:hAnsiTheme="minorHAnsi" w:cstheme="minorHAnsi"/>
        </w:rPr>
        <w:t xml:space="preserve"> Las propuestas deberán presentarse en sobre cerrado en Mesa de Entradas de la Municipalidad de Colonia Caroya hasta el día </w:t>
      </w:r>
      <w:r w:rsidR="00EE458D">
        <w:rPr>
          <w:rFonts w:asciiTheme="minorHAnsi" w:hAnsiTheme="minorHAnsi" w:cstheme="minorHAnsi"/>
        </w:rPr>
        <w:t>2</w:t>
      </w:r>
      <w:r w:rsidR="00A872CB">
        <w:rPr>
          <w:rFonts w:asciiTheme="minorHAnsi" w:hAnsiTheme="minorHAnsi" w:cstheme="minorHAnsi"/>
        </w:rPr>
        <w:t>1</w:t>
      </w:r>
      <w:r w:rsidR="00EE458D">
        <w:rPr>
          <w:rFonts w:asciiTheme="minorHAnsi" w:hAnsiTheme="minorHAnsi" w:cstheme="minorHAnsi"/>
        </w:rPr>
        <w:t xml:space="preserve"> de junio</w:t>
      </w:r>
      <w:r w:rsidR="00F72DA6" w:rsidRPr="00C6063A">
        <w:rPr>
          <w:rFonts w:asciiTheme="minorHAnsi" w:hAnsiTheme="minorHAnsi" w:cstheme="minorHAnsi"/>
        </w:rPr>
        <w:t xml:space="preserve"> </w:t>
      </w:r>
      <w:r w:rsidRPr="00C6063A">
        <w:rPr>
          <w:rFonts w:asciiTheme="minorHAnsi" w:hAnsiTheme="minorHAnsi" w:cstheme="minorHAnsi"/>
        </w:rPr>
        <w:t>de 20</w:t>
      </w:r>
      <w:r w:rsidR="001867ED" w:rsidRPr="00C6063A">
        <w:rPr>
          <w:rFonts w:asciiTheme="minorHAnsi" w:hAnsiTheme="minorHAnsi" w:cstheme="minorHAnsi"/>
        </w:rPr>
        <w:t>22</w:t>
      </w:r>
      <w:r w:rsidR="00540BEA" w:rsidRPr="00C6063A">
        <w:rPr>
          <w:rFonts w:asciiTheme="minorHAnsi" w:hAnsiTheme="minorHAnsi" w:cstheme="minorHAnsi"/>
        </w:rPr>
        <w:t xml:space="preserve"> a las 1</w:t>
      </w:r>
      <w:r w:rsidR="00F72DA6" w:rsidRPr="00C6063A">
        <w:rPr>
          <w:rFonts w:asciiTheme="minorHAnsi" w:hAnsiTheme="minorHAnsi" w:cstheme="minorHAnsi"/>
        </w:rPr>
        <w:t>1</w:t>
      </w:r>
      <w:r w:rsidR="00540BEA" w:rsidRPr="00C6063A">
        <w:rPr>
          <w:rFonts w:asciiTheme="minorHAnsi" w:hAnsiTheme="minorHAnsi" w:cstheme="minorHAnsi"/>
        </w:rPr>
        <w:t>:30 h</w:t>
      </w:r>
      <w:r w:rsidR="00F72DA6" w:rsidRPr="00C6063A">
        <w:rPr>
          <w:rFonts w:asciiTheme="minorHAnsi" w:hAnsiTheme="minorHAnsi" w:cstheme="minorHAnsi"/>
        </w:rPr>
        <w:t>ora</w:t>
      </w:r>
      <w:r w:rsidR="00540BEA" w:rsidRPr="00C6063A">
        <w:rPr>
          <w:rFonts w:asciiTheme="minorHAnsi" w:hAnsiTheme="minorHAnsi" w:cstheme="minorHAnsi"/>
        </w:rPr>
        <w:t>s, procediéndose a la apertura de los sobres con las propuestas el mismo día a las 1</w:t>
      </w:r>
      <w:r w:rsidR="00F72DA6" w:rsidRPr="00C6063A">
        <w:rPr>
          <w:rFonts w:asciiTheme="minorHAnsi" w:hAnsiTheme="minorHAnsi" w:cstheme="minorHAnsi"/>
        </w:rPr>
        <w:t>2</w:t>
      </w:r>
      <w:r w:rsidR="00540BEA" w:rsidRPr="00C6063A">
        <w:rPr>
          <w:rFonts w:asciiTheme="minorHAnsi" w:hAnsiTheme="minorHAnsi" w:cstheme="minorHAnsi"/>
        </w:rPr>
        <w:t>:</w:t>
      </w:r>
      <w:r w:rsidR="00F72DA6" w:rsidRPr="00C6063A">
        <w:rPr>
          <w:rFonts w:asciiTheme="minorHAnsi" w:hAnsiTheme="minorHAnsi" w:cstheme="minorHAnsi"/>
        </w:rPr>
        <w:t>0</w:t>
      </w:r>
      <w:r w:rsidR="00540BEA" w:rsidRPr="00C6063A">
        <w:rPr>
          <w:rFonts w:asciiTheme="minorHAnsi" w:hAnsiTheme="minorHAnsi" w:cstheme="minorHAnsi"/>
        </w:rPr>
        <w:t>0 horas en la Sala de Sesiones del Concejo Deliberante Municipal, sita en Avenida San Martín Nº 3899 de la Ciudad de Colonia Caroya</w:t>
      </w:r>
      <w:r w:rsidRPr="00C6063A">
        <w:rPr>
          <w:rFonts w:asciiTheme="minorHAnsi" w:hAnsiTheme="minorHAnsi" w:cstheme="minorHAnsi"/>
        </w:rPr>
        <w:t>.</w:t>
      </w:r>
    </w:p>
    <w:p w14:paraId="764DA4B3" w14:textId="77777777" w:rsidR="00540BEA" w:rsidRPr="00C6063A" w:rsidRDefault="00540BEA" w:rsidP="0035017D">
      <w:pPr>
        <w:tabs>
          <w:tab w:val="left" w:pos="993"/>
        </w:tabs>
        <w:jc w:val="both"/>
        <w:rPr>
          <w:rFonts w:asciiTheme="minorHAnsi" w:hAnsiTheme="minorHAnsi" w:cstheme="minorHAnsi"/>
        </w:rPr>
      </w:pPr>
    </w:p>
    <w:p w14:paraId="1BB46AD4" w14:textId="5BA2D23C" w:rsidR="00540BEA" w:rsidRPr="00C6063A" w:rsidRDefault="00540BEA" w:rsidP="0035017D">
      <w:pPr>
        <w:tabs>
          <w:tab w:val="left" w:pos="993"/>
        </w:tabs>
        <w:jc w:val="both"/>
        <w:rPr>
          <w:rFonts w:asciiTheme="minorHAnsi" w:hAnsiTheme="minorHAnsi" w:cstheme="minorHAnsi"/>
        </w:rPr>
      </w:pPr>
      <w:r w:rsidRPr="00C6063A">
        <w:rPr>
          <w:rFonts w:asciiTheme="minorHAnsi" w:hAnsiTheme="minorHAnsi" w:cstheme="minorHAnsi"/>
          <w:b/>
          <w:u w:val="single"/>
        </w:rPr>
        <w:t>Art. 3º</w:t>
      </w:r>
      <w:r w:rsidRPr="00C6063A">
        <w:rPr>
          <w:rFonts w:asciiTheme="minorHAnsi" w:hAnsiTheme="minorHAnsi" w:cstheme="minorHAnsi"/>
          <w:b/>
        </w:rPr>
        <w:t xml:space="preserve">: </w:t>
      </w:r>
      <w:r w:rsidRPr="00C6063A">
        <w:rPr>
          <w:rFonts w:asciiTheme="minorHAnsi" w:hAnsiTheme="minorHAnsi" w:cstheme="minorHAnsi"/>
        </w:rPr>
        <w:t>Las propuestas deberán respetar en su totalidad lo estipulado por el Pliego de Bases y Condiciones y el Pliego de Especificaciones Técnicas que se adjuntan al presente, formando parte integrante del mismo.</w:t>
      </w:r>
    </w:p>
    <w:p w14:paraId="73730DF8" w14:textId="77777777" w:rsidR="004D1310" w:rsidRPr="00C6063A" w:rsidRDefault="004D1310" w:rsidP="0035017D">
      <w:pPr>
        <w:tabs>
          <w:tab w:val="left" w:pos="993"/>
        </w:tabs>
        <w:jc w:val="both"/>
        <w:rPr>
          <w:rFonts w:asciiTheme="minorHAnsi" w:hAnsiTheme="minorHAnsi" w:cstheme="minorHAnsi"/>
        </w:rPr>
      </w:pPr>
    </w:p>
    <w:p w14:paraId="1FEBE3D3" w14:textId="77777777" w:rsidR="00540BEA" w:rsidRPr="00C6063A" w:rsidRDefault="00540BEA" w:rsidP="0035017D">
      <w:pPr>
        <w:tabs>
          <w:tab w:val="left" w:pos="993"/>
        </w:tabs>
        <w:jc w:val="both"/>
        <w:rPr>
          <w:rFonts w:asciiTheme="minorHAnsi" w:hAnsiTheme="minorHAnsi" w:cstheme="minorHAnsi"/>
        </w:rPr>
      </w:pPr>
      <w:r w:rsidRPr="00C6063A">
        <w:rPr>
          <w:rFonts w:asciiTheme="minorHAnsi" w:hAnsiTheme="minorHAnsi" w:cstheme="minorHAnsi"/>
          <w:b/>
          <w:u w:val="single"/>
        </w:rPr>
        <w:t>Art. 4º</w:t>
      </w:r>
      <w:r w:rsidRPr="00C6063A">
        <w:rPr>
          <w:rFonts w:asciiTheme="minorHAnsi" w:hAnsiTheme="minorHAnsi" w:cstheme="minorHAnsi"/>
          <w:b/>
        </w:rPr>
        <w:t xml:space="preserve">: </w:t>
      </w:r>
      <w:r w:rsidRPr="00C6063A">
        <w:rPr>
          <w:rFonts w:asciiTheme="minorHAnsi" w:hAnsiTheme="minorHAnsi" w:cstheme="minorHAnsi"/>
        </w:rPr>
        <w:t>Comuníquese, publíquese en el Boletín Oficial, dese al Registro Municipal y archívese.</w:t>
      </w:r>
    </w:p>
    <w:p w14:paraId="378FCB87" w14:textId="77777777" w:rsidR="00540BEA" w:rsidRPr="00C6063A" w:rsidRDefault="00540BEA" w:rsidP="0035017D">
      <w:pPr>
        <w:tabs>
          <w:tab w:val="left" w:pos="993"/>
        </w:tabs>
        <w:jc w:val="right"/>
        <w:rPr>
          <w:rFonts w:asciiTheme="minorHAnsi" w:hAnsiTheme="minorHAnsi" w:cstheme="minorHAnsi"/>
        </w:rPr>
      </w:pPr>
    </w:p>
    <w:p w14:paraId="227FC486" w14:textId="3666BDD5" w:rsidR="004D1310" w:rsidRPr="00C6063A" w:rsidRDefault="00540BEA" w:rsidP="0035017D">
      <w:pPr>
        <w:tabs>
          <w:tab w:val="left" w:pos="993"/>
        </w:tabs>
        <w:jc w:val="right"/>
        <w:rPr>
          <w:rFonts w:asciiTheme="minorHAnsi" w:hAnsiTheme="minorHAnsi" w:cstheme="minorHAnsi"/>
        </w:rPr>
      </w:pPr>
      <w:r w:rsidRPr="00C6063A">
        <w:rPr>
          <w:rFonts w:asciiTheme="minorHAnsi" w:hAnsiTheme="minorHAnsi" w:cstheme="minorHAnsi"/>
        </w:rPr>
        <w:t xml:space="preserve">COLONIA CAROYA, Departamento Ejecutivo, </w:t>
      </w:r>
      <w:r w:rsidR="00EE458D">
        <w:rPr>
          <w:rFonts w:asciiTheme="minorHAnsi" w:hAnsiTheme="minorHAnsi" w:cstheme="minorHAnsi"/>
        </w:rPr>
        <w:t xml:space="preserve">23 de mayo </w:t>
      </w:r>
      <w:r w:rsidR="00452F61" w:rsidRPr="00C6063A">
        <w:rPr>
          <w:rFonts w:asciiTheme="minorHAnsi" w:hAnsiTheme="minorHAnsi" w:cstheme="minorHAnsi"/>
        </w:rPr>
        <w:t>de 2022</w:t>
      </w:r>
      <w:r w:rsidRPr="00C6063A">
        <w:rPr>
          <w:rFonts w:asciiTheme="minorHAnsi" w:hAnsiTheme="minorHAnsi" w:cstheme="minorHAnsi"/>
        </w:rPr>
        <w:t>.-</w:t>
      </w:r>
    </w:p>
    <w:p w14:paraId="1AA3114A" w14:textId="25292BEC" w:rsidR="004C2B77" w:rsidRDefault="004C2B77" w:rsidP="0035017D">
      <w:pPr>
        <w:rPr>
          <w:rFonts w:asciiTheme="minorHAnsi" w:hAnsiTheme="minorHAnsi" w:cstheme="minorHAnsi"/>
          <w:b/>
          <w:u w:val="single"/>
        </w:rPr>
      </w:pPr>
    </w:p>
    <w:p w14:paraId="3786B3F5" w14:textId="5BA3422B" w:rsidR="00205BC0" w:rsidRDefault="00205BC0" w:rsidP="00205BC0">
      <w:pPr>
        <w:tabs>
          <w:tab w:val="left" w:pos="709"/>
        </w:tabs>
        <w:rPr>
          <w:rFonts w:asciiTheme="minorHAnsi" w:hAnsiTheme="minorHAnsi" w:cstheme="minorHAnsi"/>
          <w:b/>
        </w:rPr>
      </w:pPr>
      <w:r>
        <w:rPr>
          <w:rFonts w:asciiTheme="minorHAnsi" w:hAnsiTheme="minorHAnsi" w:cstheme="minorHAnsi"/>
          <w:b/>
        </w:rPr>
        <w:t>FDO.:</w:t>
      </w:r>
      <w:r>
        <w:rPr>
          <w:rFonts w:asciiTheme="minorHAnsi" w:hAnsiTheme="minorHAnsi" w:cstheme="minorHAnsi"/>
          <w:b/>
        </w:rPr>
        <w:tab/>
        <w:t>DR. GUSTAVO BRANDÁN – INTENDENTE MUNICIPAL</w:t>
      </w:r>
    </w:p>
    <w:p w14:paraId="212E6468" w14:textId="34C452BC" w:rsidR="00205BC0" w:rsidRDefault="00205BC0" w:rsidP="00205BC0">
      <w:pPr>
        <w:tabs>
          <w:tab w:val="left" w:pos="709"/>
        </w:tabs>
        <w:rPr>
          <w:rFonts w:asciiTheme="minorHAnsi" w:hAnsiTheme="minorHAnsi" w:cstheme="minorHAnsi"/>
          <w:b/>
        </w:rPr>
      </w:pPr>
      <w:r>
        <w:rPr>
          <w:rFonts w:asciiTheme="minorHAnsi" w:hAnsiTheme="minorHAnsi" w:cstheme="minorHAnsi"/>
          <w:b/>
        </w:rPr>
        <w:tab/>
        <w:t>ING. GUILLERMO SANGOY – SECRETARIO DE OBRAS PÚBLICAS</w:t>
      </w:r>
    </w:p>
    <w:p w14:paraId="6AA6BCCD" w14:textId="27D4B9F9" w:rsidR="00205BC0" w:rsidRPr="00205BC0" w:rsidRDefault="00205BC0" w:rsidP="00205BC0">
      <w:pPr>
        <w:tabs>
          <w:tab w:val="left" w:pos="709"/>
        </w:tabs>
        <w:rPr>
          <w:rFonts w:asciiTheme="minorHAnsi" w:hAnsiTheme="minorHAnsi" w:cstheme="minorHAnsi"/>
          <w:b/>
        </w:rPr>
      </w:pPr>
      <w:r>
        <w:rPr>
          <w:rFonts w:asciiTheme="minorHAnsi" w:hAnsiTheme="minorHAnsi" w:cstheme="minorHAnsi"/>
          <w:b/>
        </w:rPr>
        <w:tab/>
        <w:t>DR. ESTEBAN ELOY NANINI – ASESOR LETRADO MUNICIPAL</w:t>
      </w:r>
    </w:p>
    <w:p w14:paraId="6EB773CE" w14:textId="0EE286CC" w:rsidR="00205BC0" w:rsidRDefault="00205BC0" w:rsidP="0035017D">
      <w:pPr>
        <w:rPr>
          <w:rFonts w:asciiTheme="minorHAnsi" w:hAnsiTheme="minorHAnsi" w:cstheme="minorHAnsi"/>
          <w:b/>
          <w:u w:val="single"/>
        </w:rPr>
      </w:pPr>
    </w:p>
    <w:p w14:paraId="2359F563" w14:textId="77777777" w:rsidR="00205BC0" w:rsidRPr="00C6063A" w:rsidRDefault="00205BC0" w:rsidP="0035017D">
      <w:pPr>
        <w:rPr>
          <w:rFonts w:asciiTheme="minorHAnsi" w:hAnsiTheme="minorHAnsi" w:cstheme="minorHAnsi"/>
          <w:b/>
          <w:u w:val="single"/>
        </w:rPr>
      </w:pPr>
    </w:p>
    <w:p w14:paraId="049FE6F0" w14:textId="344DBA68" w:rsidR="00DE7A1A" w:rsidRPr="00C6063A" w:rsidRDefault="004D1310" w:rsidP="0035017D">
      <w:pPr>
        <w:tabs>
          <w:tab w:val="left" w:pos="2127"/>
        </w:tabs>
        <w:jc w:val="center"/>
        <w:rPr>
          <w:rFonts w:asciiTheme="minorHAnsi" w:hAnsiTheme="minorHAnsi" w:cstheme="minorHAnsi"/>
          <w:b/>
        </w:rPr>
      </w:pPr>
      <w:r w:rsidRPr="00C6063A">
        <w:rPr>
          <w:rFonts w:asciiTheme="minorHAnsi" w:hAnsiTheme="minorHAnsi" w:cstheme="minorHAnsi"/>
          <w:b/>
          <w:u w:val="single"/>
        </w:rPr>
        <w:t>ANEXO I</w:t>
      </w:r>
    </w:p>
    <w:p w14:paraId="7C2D71A7" w14:textId="77777777" w:rsidR="00DE7A1A" w:rsidRPr="00C6063A" w:rsidRDefault="00DE7A1A" w:rsidP="0035017D">
      <w:pPr>
        <w:tabs>
          <w:tab w:val="left" w:pos="2127"/>
        </w:tabs>
        <w:rPr>
          <w:rFonts w:asciiTheme="minorHAnsi" w:hAnsiTheme="minorHAnsi" w:cstheme="minorHAnsi"/>
          <w:b/>
        </w:rPr>
      </w:pPr>
    </w:p>
    <w:p w14:paraId="7CDAF7BB" w14:textId="056B306D" w:rsidR="004C2B77" w:rsidRPr="00C6063A" w:rsidRDefault="004C2B77" w:rsidP="0035017D">
      <w:pPr>
        <w:tabs>
          <w:tab w:val="left" w:pos="2127"/>
        </w:tabs>
        <w:rPr>
          <w:rFonts w:asciiTheme="minorHAnsi" w:hAnsiTheme="minorHAnsi" w:cstheme="minorHAnsi"/>
          <w:b/>
        </w:rPr>
      </w:pPr>
      <w:r w:rsidRPr="00C6063A">
        <w:rPr>
          <w:rFonts w:asciiTheme="minorHAnsi" w:hAnsiTheme="minorHAnsi" w:cstheme="minorHAnsi"/>
          <w:b/>
        </w:rPr>
        <w:t>INICIADOR:</w:t>
      </w:r>
      <w:r w:rsidRPr="00C6063A">
        <w:rPr>
          <w:rFonts w:asciiTheme="minorHAnsi" w:hAnsiTheme="minorHAnsi" w:cstheme="minorHAnsi"/>
          <w:b/>
        </w:rPr>
        <w:tab/>
        <w:t>SECRETARÍA DE OBRAS PÚBLICAS</w:t>
      </w:r>
    </w:p>
    <w:p w14:paraId="775EB572" w14:textId="77777777" w:rsidR="004C2B77" w:rsidRPr="00C6063A" w:rsidRDefault="004C2B77" w:rsidP="0035017D">
      <w:pPr>
        <w:tabs>
          <w:tab w:val="left" w:pos="2127"/>
        </w:tabs>
        <w:rPr>
          <w:rFonts w:asciiTheme="minorHAnsi" w:hAnsiTheme="minorHAnsi" w:cstheme="minorHAnsi"/>
          <w:b/>
        </w:rPr>
      </w:pPr>
      <w:r w:rsidRPr="00C6063A">
        <w:rPr>
          <w:rFonts w:asciiTheme="minorHAnsi" w:hAnsiTheme="minorHAnsi" w:cstheme="minorHAnsi"/>
          <w:b/>
        </w:rPr>
        <w:tab/>
      </w:r>
    </w:p>
    <w:p w14:paraId="0763C1A4" w14:textId="04E5CF77" w:rsidR="004C2B77" w:rsidRPr="00C6063A" w:rsidRDefault="004C2B77" w:rsidP="0035017D">
      <w:pPr>
        <w:tabs>
          <w:tab w:val="left" w:pos="2127"/>
        </w:tabs>
        <w:rPr>
          <w:rFonts w:asciiTheme="minorHAnsi" w:hAnsiTheme="minorHAnsi" w:cstheme="minorHAnsi"/>
          <w:b/>
        </w:rPr>
      </w:pPr>
      <w:r w:rsidRPr="00C6063A">
        <w:rPr>
          <w:rFonts w:asciiTheme="minorHAnsi" w:hAnsiTheme="minorHAnsi" w:cstheme="minorHAnsi"/>
          <w:b/>
        </w:rPr>
        <w:t>ASUNTO:</w:t>
      </w:r>
      <w:r w:rsidRPr="00C6063A">
        <w:rPr>
          <w:rFonts w:asciiTheme="minorHAnsi" w:hAnsiTheme="minorHAnsi" w:cstheme="minorHAnsi"/>
          <w:b/>
        </w:rPr>
        <w:tab/>
        <w:t xml:space="preserve">CONCURSO </w:t>
      </w:r>
      <w:r w:rsidR="00CC3F59" w:rsidRPr="00C6063A">
        <w:rPr>
          <w:rFonts w:asciiTheme="minorHAnsi" w:hAnsiTheme="minorHAnsi" w:cstheme="minorHAnsi"/>
          <w:b/>
        </w:rPr>
        <w:t>PÚBLICO</w:t>
      </w:r>
      <w:r w:rsidRPr="00C6063A">
        <w:rPr>
          <w:rFonts w:asciiTheme="minorHAnsi" w:hAnsiTheme="minorHAnsi" w:cstheme="minorHAnsi"/>
          <w:b/>
        </w:rPr>
        <w:t xml:space="preserve"> DE PRECIOS N° </w:t>
      </w:r>
      <w:r w:rsidR="00CC3F59" w:rsidRPr="00C6063A">
        <w:rPr>
          <w:rFonts w:asciiTheme="minorHAnsi" w:hAnsiTheme="minorHAnsi" w:cstheme="minorHAnsi"/>
          <w:b/>
        </w:rPr>
        <w:t>00</w:t>
      </w:r>
      <w:r w:rsidR="00927AD4">
        <w:rPr>
          <w:rFonts w:asciiTheme="minorHAnsi" w:hAnsiTheme="minorHAnsi" w:cstheme="minorHAnsi"/>
          <w:b/>
        </w:rPr>
        <w:t>2</w:t>
      </w:r>
      <w:r w:rsidR="00452F61" w:rsidRPr="00C6063A">
        <w:rPr>
          <w:rFonts w:asciiTheme="minorHAnsi" w:hAnsiTheme="minorHAnsi" w:cstheme="minorHAnsi"/>
          <w:b/>
        </w:rPr>
        <w:t>/2022</w:t>
      </w:r>
    </w:p>
    <w:p w14:paraId="1908615C" w14:textId="77777777" w:rsidR="004C2B77" w:rsidRPr="00C6063A" w:rsidRDefault="004C2B77" w:rsidP="0035017D">
      <w:pPr>
        <w:tabs>
          <w:tab w:val="left" w:pos="2127"/>
        </w:tabs>
        <w:rPr>
          <w:rFonts w:asciiTheme="minorHAnsi" w:hAnsiTheme="minorHAnsi" w:cstheme="minorHAnsi"/>
          <w:b/>
        </w:rPr>
      </w:pPr>
    </w:p>
    <w:p w14:paraId="718BC369" w14:textId="5CCFE312" w:rsidR="004D1310" w:rsidRPr="00C6063A" w:rsidRDefault="004C2B77" w:rsidP="0035017D">
      <w:pPr>
        <w:tabs>
          <w:tab w:val="left" w:pos="2127"/>
        </w:tabs>
        <w:ind w:left="2124" w:hanging="2124"/>
        <w:jc w:val="both"/>
        <w:rPr>
          <w:rFonts w:asciiTheme="minorHAnsi" w:hAnsiTheme="minorHAnsi" w:cstheme="minorHAnsi"/>
          <w:b/>
        </w:rPr>
      </w:pPr>
      <w:r w:rsidRPr="00C6063A">
        <w:rPr>
          <w:rFonts w:asciiTheme="minorHAnsi" w:hAnsiTheme="minorHAnsi" w:cstheme="minorHAnsi"/>
          <w:b/>
        </w:rPr>
        <w:t>OBRA:</w:t>
      </w:r>
      <w:r w:rsidRPr="00C6063A">
        <w:rPr>
          <w:rFonts w:asciiTheme="minorHAnsi" w:hAnsiTheme="minorHAnsi" w:cstheme="minorHAnsi"/>
          <w:b/>
        </w:rPr>
        <w:tab/>
      </w:r>
      <w:r w:rsidR="00CC3F59" w:rsidRPr="00C6063A">
        <w:rPr>
          <w:rFonts w:asciiTheme="minorHAnsi" w:hAnsiTheme="minorHAnsi" w:cstheme="minorHAnsi"/>
          <w:b/>
        </w:rPr>
        <w:t>CONTRATACIÓN DE MANO DE OBRA Y MATERIALES PARA LA CONSTRUCCIÓN DE LA CUBIERTA METÁLICA EN EL PLAYÓN DEPORTIVO QUE SE UBICARÁ EN B° IPV DE LA CIUDAD DE COLONIA CAROYA</w:t>
      </w:r>
    </w:p>
    <w:p w14:paraId="19D48DCE" w14:textId="77777777" w:rsidR="00AB3CC2" w:rsidRPr="00C6063A" w:rsidRDefault="00AB3CC2" w:rsidP="0035017D">
      <w:pPr>
        <w:tabs>
          <w:tab w:val="left" w:pos="2127"/>
        </w:tabs>
        <w:ind w:left="2124" w:hanging="2124"/>
        <w:jc w:val="both"/>
        <w:rPr>
          <w:rFonts w:asciiTheme="minorHAnsi" w:hAnsiTheme="minorHAnsi" w:cstheme="minorHAnsi"/>
          <w:b/>
        </w:rPr>
      </w:pPr>
    </w:p>
    <w:p w14:paraId="0A50D8A7" w14:textId="77777777" w:rsidR="00DB6632" w:rsidRPr="00C6063A" w:rsidRDefault="00DB6632" w:rsidP="0035017D">
      <w:pPr>
        <w:tabs>
          <w:tab w:val="left" w:pos="851"/>
        </w:tabs>
        <w:jc w:val="both"/>
        <w:rPr>
          <w:rFonts w:asciiTheme="minorHAnsi" w:hAnsiTheme="minorHAnsi" w:cstheme="minorHAnsi"/>
        </w:rPr>
      </w:pPr>
    </w:p>
    <w:p w14:paraId="5A9436B7" w14:textId="77777777" w:rsidR="004D1310" w:rsidRPr="00C6063A" w:rsidRDefault="004D1310" w:rsidP="0035017D">
      <w:pPr>
        <w:tabs>
          <w:tab w:val="left" w:pos="2127"/>
        </w:tabs>
        <w:jc w:val="both"/>
        <w:rPr>
          <w:rFonts w:asciiTheme="minorHAnsi" w:hAnsiTheme="minorHAnsi" w:cstheme="minorHAnsi"/>
          <w:b/>
          <w:u w:val="single"/>
        </w:rPr>
      </w:pPr>
      <w:r w:rsidRPr="00C6063A">
        <w:rPr>
          <w:rFonts w:asciiTheme="minorHAnsi" w:hAnsiTheme="minorHAnsi" w:cstheme="minorHAnsi"/>
          <w:b/>
          <w:u w:val="single"/>
        </w:rPr>
        <w:t>CONTENIDO:</w:t>
      </w:r>
    </w:p>
    <w:p w14:paraId="0303DF3A" w14:textId="77777777" w:rsidR="004D1310" w:rsidRPr="00C6063A" w:rsidRDefault="004D1310" w:rsidP="0035017D">
      <w:pPr>
        <w:tabs>
          <w:tab w:val="left" w:pos="2127"/>
        </w:tabs>
        <w:jc w:val="both"/>
        <w:rPr>
          <w:rFonts w:asciiTheme="minorHAnsi" w:hAnsiTheme="minorHAnsi" w:cstheme="minorHAnsi"/>
          <w:b/>
        </w:rPr>
      </w:pPr>
    </w:p>
    <w:p w14:paraId="46977841" w14:textId="77777777" w:rsidR="004C2B77" w:rsidRPr="00C6063A" w:rsidRDefault="004C2B77" w:rsidP="0035017D">
      <w:pPr>
        <w:tabs>
          <w:tab w:val="left" w:pos="2127"/>
        </w:tabs>
        <w:jc w:val="both"/>
        <w:rPr>
          <w:rFonts w:asciiTheme="minorHAnsi" w:hAnsiTheme="minorHAnsi" w:cstheme="minorHAnsi"/>
          <w:b/>
        </w:rPr>
      </w:pPr>
      <w:r w:rsidRPr="00C6063A">
        <w:rPr>
          <w:rFonts w:asciiTheme="minorHAnsi" w:hAnsiTheme="minorHAnsi" w:cstheme="minorHAnsi"/>
          <w:b/>
        </w:rPr>
        <w:t>SECCIÓN I</w:t>
      </w:r>
      <w:r w:rsidRPr="00C6063A">
        <w:rPr>
          <w:rFonts w:asciiTheme="minorHAnsi" w:hAnsiTheme="minorHAnsi" w:cstheme="minorHAnsi"/>
          <w:b/>
        </w:rPr>
        <w:tab/>
        <w:t>PLIEGO DE BASES Y CONDICIONES</w:t>
      </w:r>
    </w:p>
    <w:p w14:paraId="3BED3AB2" w14:textId="77777777" w:rsidR="004C2B77" w:rsidRPr="00C6063A" w:rsidRDefault="004C2B77" w:rsidP="0035017D">
      <w:pPr>
        <w:tabs>
          <w:tab w:val="left" w:pos="2127"/>
        </w:tabs>
        <w:jc w:val="both"/>
        <w:rPr>
          <w:rFonts w:asciiTheme="minorHAnsi" w:hAnsiTheme="minorHAnsi" w:cstheme="minorHAnsi"/>
          <w:b/>
        </w:rPr>
      </w:pPr>
    </w:p>
    <w:p w14:paraId="08A5C3B8" w14:textId="2BCFC7DD" w:rsidR="004C2B77" w:rsidRPr="00C6063A" w:rsidRDefault="004C2B77" w:rsidP="0035017D">
      <w:pPr>
        <w:tabs>
          <w:tab w:val="left" w:pos="2127"/>
        </w:tabs>
        <w:jc w:val="both"/>
        <w:rPr>
          <w:rFonts w:asciiTheme="minorHAnsi" w:hAnsiTheme="minorHAnsi" w:cstheme="minorHAnsi"/>
          <w:b/>
        </w:rPr>
      </w:pPr>
      <w:r w:rsidRPr="00C6063A">
        <w:rPr>
          <w:rFonts w:asciiTheme="minorHAnsi" w:hAnsiTheme="minorHAnsi" w:cstheme="minorHAnsi"/>
          <w:b/>
        </w:rPr>
        <w:t>SECCIÓN II</w:t>
      </w:r>
      <w:r w:rsidRPr="00C6063A">
        <w:rPr>
          <w:rFonts w:asciiTheme="minorHAnsi" w:hAnsiTheme="minorHAnsi" w:cstheme="minorHAnsi"/>
          <w:b/>
        </w:rPr>
        <w:tab/>
        <w:t>PLIEGO DE ESPECIFICACIONES TÉCNICAS</w:t>
      </w:r>
    </w:p>
    <w:p w14:paraId="5A521800" w14:textId="77777777" w:rsidR="004C2B77" w:rsidRPr="00C6063A" w:rsidRDefault="004C2B77" w:rsidP="0035017D">
      <w:pPr>
        <w:tabs>
          <w:tab w:val="left" w:pos="2127"/>
        </w:tabs>
        <w:jc w:val="both"/>
        <w:rPr>
          <w:rFonts w:asciiTheme="minorHAnsi" w:hAnsiTheme="minorHAnsi" w:cstheme="minorHAnsi"/>
          <w:b/>
        </w:rPr>
      </w:pPr>
    </w:p>
    <w:p w14:paraId="1A6F8DA5" w14:textId="4DB48F6A" w:rsidR="004C2B77" w:rsidRPr="00C6063A" w:rsidRDefault="00452F61" w:rsidP="0035017D">
      <w:pPr>
        <w:tabs>
          <w:tab w:val="left" w:pos="2127"/>
        </w:tabs>
        <w:jc w:val="both"/>
        <w:rPr>
          <w:rFonts w:asciiTheme="minorHAnsi" w:hAnsiTheme="minorHAnsi" w:cstheme="minorHAnsi"/>
          <w:b/>
        </w:rPr>
      </w:pPr>
      <w:r w:rsidRPr="00C6063A">
        <w:rPr>
          <w:rFonts w:asciiTheme="minorHAnsi" w:hAnsiTheme="minorHAnsi" w:cstheme="minorHAnsi"/>
          <w:b/>
        </w:rPr>
        <w:t>SECCIÓN III</w:t>
      </w:r>
      <w:r w:rsidR="004C2B77" w:rsidRPr="00C6063A">
        <w:rPr>
          <w:rFonts w:asciiTheme="minorHAnsi" w:hAnsiTheme="minorHAnsi" w:cstheme="minorHAnsi"/>
          <w:b/>
        </w:rPr>
        <w:tab/>
        <w:t>PLANILLA PRESUPUESTO</w:t>
      </w:r>
    </w:p>
    <w:p w14:paraId="4499BE05" w14:textId="77777777" w:rsidR="00DB6632" w:rsidRPr="00C6063A" w:rsidRDefault="00DB6632" w:rsidP="0035017D">
      <w:pPr>
        <w:tabs>
          <w:tab w:val="left" w:pos="2127"/>
        </w:tabs>
        <w:jc w:val="both"/>
        <w:rPr>
          <w:rFonts w:asciiTheme="minorHAnsi" w:hAnsiTheme="minorHAnsi" w:cstheme="minorHAnsi"/>
        </w:rPr>
      </w:pPr>
    </w:p>
    <w:p w14:paraId="591B9FCE" w14:textId="77777777" w:rsidR="004D1310" w:rsidRPr="00C6063A" w:rsidRDefault="004D1310" w:rsidP="0035017D">
      <w:pPr>
        <w:jc w:val="both"/>
        <w:rPr>
          <w:rFonts w:asciiTheme="minorHAnsi" w:hAnsiTheme="minorHAnsi" w:cstheme="minorHAnsi"/>
          <w:b/>
        </w:rPr>
      </w:pPr>
    </w:p>
    <w:p w14:paraId="13CE8173" w14:textId="77777777" w:rsidR="00887718" w:rsidRPr="00C6063A" w:rsidRDefault="00887718" w:rsidP="0035017D">
      <w:pPr>
        <w:rPr>
          <w:rFonts w:asciiTheme="minorHAnsi" w:hAnsiTheme="minorHAnsi" w:cstheme="minorHAnsi"/>
          <w:b/>
          <w:u w:val="single"/>
        </w:rPr>
      </w:pPr>
      <w:r w:rsidRPr="00C6063A">
        <w:rPr>
          <w:rFonts w:asciiTheme="minorHAnsi" w:hAnsiTheme="minorHAnsi" w:cstheme="minorHAnsi"/>
          <w:b/>
          <w:u w:val="single"/>
        </w:rPr>
        <w:br w:type="page"/>
      </w:r>
    </w:p>
    <w:p w14:paraId="7448C38F" w14:textId="489F082E" w:rsidR="004D1310" w:rsidRPr="00C6063A" w:rsidRDefault="004D1310" w:rsidP="0035017D">
      <w:pPr>
        <w:jc w:val="center"/>
        <w:rPr>
          <w:rFonts w:asciiTheme="minorHAnsi" w:hAnsiTheme="minorHAnsi" w:cstheme="minorHAnsi"/>
          <w:b/>
          <w:u w:val="single"/>
        </w:rPr>
      </w:pPr>
      <w:r w:rsidRPr="00C6063A">
        <w:rPr>
          <w:rFonts w:asciiTheme="minorHAnsi" w:hAnsiTheme="minorHAnsi" w:cstheme="minorHAnsi"/>
          <w:b/>
          <w:u w:val="single"/>
        </w:rPr>
        <w:lastRenderedPageBreak/>
        <w:t xml:space="preserve">CONCURSO </w:t>
      </w:r>
      <w:r w:rsidR="00CC3F59" w:rsidRPr="00C6063A">
        <w:rPr>
          <w:rFonts w:asciiTheme="minorHAnsi" w:hAnsiTheme="minorHAnsi" w:cstheme="minorHAnsi"/>
          <w:b/>
          <w:u w:val="single"/>
        </w:rPr>
        <w:t>PÚBLICO</w:t>
      </w:r>
      <w:r w:rsidRPr="00C6063A">
        <w:rPr>
          <w:rFonts w:asciiTheme="minorHAnsi" w:hAnsiTheme="minorHAnsi" w:cstheme="minorHAnsi"/>
          <w:b/>
          <w:u w:val="single"/>
        </w:rPr>
        <w:t xml:space="preserve"> DE PRECIOS Nº </w:t>
      </w:r>
      <w:r w:rsidR="00CC3F59" w:rsidRPr="00C6063A">
        <w:rPr>
          <w:rFonts w:asciiTheme="minorHAnsi" w:hAnsiTheme="minorHAnsi" w:cstheme="minorHAnsi"/>
          <w:b/>
          <w:u w:val="single"/>
        </w:rPr>
        <w:t>001</w:t>
      </w:r>
      <w:r w:rsidR="00887718" w:rsidRPr="00C6063A">
        <w:rPr>
          <w:rFonts w:asciiTheme="minorHAnsi" w:hAnsiTheme="minorHAnsi" w:cstheme="minorHAnsi"/>
          <w:b/>
          <w:u w:val="single"/>
        </w:rPr>
        <w:t>/202</w:t>
      </w:r>
      <w:r w:rsidR="007E7E4C" w:rsidRPr="00C6063A">
        <w:rPr>
          <w:rFonts w:asciiTheme="minorHAnsi" w:hAnsiTheme="minorHAnsi" w:cstheme="minorHAnsi"/>
          <w:b/>
          <w:u w:val="single"/>
        </w:rPr>
        <w:t>2</w:t>
      </w:r>
    </w:p>
    <w:p w14:paraId="26833A4A" w14:textId="2AEBFF3D" w:rsidR="004D1310" w:rsidRPr="00C6063A" w:rsidRDefault="00AB3CC2" w:rsidP="0035017D">
      <w:pPr>
        <w:jc w:val="center"/>
        <w:rPr>
          <w:rFonts w:asciiTheme="minorHAnsi" w:hAnsiTheme="minorHAnsi" w:cstheme="minorHAnsi"/>
          <w:b/>
        </w:rPr>
      </w:pPr>
      <w:r w:rsidRPr="00C6063A">
        <w:rPr>
          <w:rFonts w:asciiTheme="minorHAnsi" w:hAnsiTheme="minorHAnsi" w:cstheme="minorHAnsi"/>
          <w:b/>
          <w:u w:val="single"/>
        </w:rPr>
        <w:t xml:space="preserve">DECRETO N° </w:t>
      </w:r>
      <w:r w:rsidR="00927AD4">
        <w:rPr>
          <w:rFonts w:asciiTheme="minorHAnsi" w:hAnsiTheme="minorHAnsi" w:cstheme="minorHAnsi"/>
          <w:b/>
          <w:u w:val="single"/>
        </w:rPr>
        <w:t>36</w:t>
      </w:r>
      <w:r w:rsidR="00A872CB">
        <w:rPr>
          <w:rFonts w:asciiTheme="minorHAnsi" w:hAnsiTheme="minorHAnsi" w:cstheme="minorHAnsi"/>
          <w:b/>
          <w:u w:val="single"/>
        </w:rPr>
        <w:t>6</w:t>
      </w:r>
      <w:r w:rsidR="00887718" w:rsidRPr="00C6063A">
        <w:rPr>
          <w:rFonts w:asciiTheme="minorHAnsi" w:hAnsiTheme="minorHAnsi" w:cstheme="minorHAnsi"/>
          <w:b/>
          <w:u w:val="single"/>
        </w:rPr>
        <w:t>/202</w:t>
      </w:r>
      <w:r w:rsidR="007E7E4C" w:rsidRPr="00C6063A">
        <w:rPr>
          <w:rFonts w:asciiTheme="minorHAnsi" w:hAnsiTheme="minorHAnsi" w:cstheme="minorHAnsi"/>
          <w:b/>
          <w:u w:val="single"/>
        </w:rPr>
        <w:t>2</w:t>
      </w:r>
    </w:p>
    <w:p w14:paraId="135FEDBF" w14:textId="77777777" w:rsidR="004D1310" w:rsidRPr="00C6063A" w:rsidRDefault="004D1310" w:rsidP="0035017D">
      <w:pPr>
        <w:jc w:val="both"/>
        <w:rPr>
          <w:rFonts w:asciiTheme="minorHAnsi" w:hAnsiTheme="minorHAnsi" w:cstheme="minorHAnsi"/>
        </w:rPr>
      </w:pPr>
    </w:p>
    <w:p w14:paraId="62306917" w14:textId="77777777" w:rsidR="004D1310" w:rsidRPr="00C6063A" w:rsidRDefault="004D1310" w:rsidP="0035017D">
      <w:pPr>
        <w:jc w:val="both"/>
        <w:rPr>
          <w:rFonts w:asciiTheme="minorHAnsi" w:hAnsiTheme="minorHAnsi" w:cstheme="minorHAnsi"/>
        </w:rPr>
      </w:pPr>
    </w:p>
    <w:p w14:paraId="763C73BD" w14:textId="77777777" w:rsidR="004D1310" w:rsidRPr="00C6063A" w:rsidRDefault="004D1310" w:rsidP="0035017D">
      <w:pPr>
        <w:rPr>
          <w:rFonts w:asciiTheme="minorHAnsi" w:hAnsiTheme="minorHAnsi" w:cstheme="minorHAnsi"/>
          <w:b/>
          <w:bCs/>
          <w:lang w:val="es-ES_tradnl"/>
        </w:rPr>
      </w:pPr>
      <w:r w:rsidRPr="00C6063A">
        <w:rPr>
          <w:rFonts w:asciiTheme="minorHAnsi" w:hAnsiTheme="minorHAnsi" w:cstheme="minorHAnsi"/>
          <w:b/>
          <w:bCs/>
          <w:lang w:val="es-ES_tradnl"/>
        </w:rPr>
        <w:t>SECCION I</w:t>
      </w:r>
    </w:p>
    <w:p w14:paraId="08311871" w14:textId="77777777" w:rsidR="001D7A0B" w:rsidRPr="00C6063A" w:rsidRDefault="001D7A0B" w:rsidP="0035017D">
      <w:pPr>
        <w:rPr>
          <w:rFonts w:asciiTheme="minorHAnsi" w:hAnsiTheme="minorHAnsi" w:cstheme="minorHAnsi"/>
          <w:b/>
          <w:bCs/>
          <w:lang w:val="es-ES_tradnl"/>
        </w:rPr>
      </w:pPr>
    </w:p>
    <w:p w14:paraId="5E83676A" w14:textId="77777777" w:rsidR="004D1310" w:rsidRPr="00C6063A" w:rsidRDefault="004D1310" w:rsidP="0035017D">
      <w:pPr>
        <w:rPr>
          <w:rFonts w:asciiTheme="minorHAnsi" w:hAnsiTheme="minorHAnsi" w:cstheme="minorHAnsi"/>
          <w:b/>
        </w:rPr>
      </w:pPr>
      <w:r w:rsidRPr="00C6063A">
        <w:rPr>
          <w:rFonts w:asciiTheme="minorHAnsi" w:hAnsiTheme="minorHAnsi" w:cstheme="minorHAnsi"/>
          <w:b/>
          <w:bCs/>
          <w:u w:val="single"/>
          <w:lang w:val="es-ES_tradnl"/>
        </w:rPr>
        <w:t>PLIEGO DE BASES Y CONDICIONES</w:t>
      </w:r>
      <w:r w:rsidRPr="00C6063A">
        <w:rPr>
          <w:rFonts w:asciiTheme="minorHAnsi" w:hAnsiTheme="minorHAnsi" w:cstheme="minorHAnsi"/>
          <w:b/>
        </w:rPr>
        <w:t xml:space="preserve"> </w:t>
      </w:r>
    </w:p>
    <w:p w14:paraId="72232878" w14:textId="77777777" w:rsidR="004D1310" w:rsidRPr="00C6063A" w:rsidRDefault="004D1310" w:rsidP="0035017D">
      <w:pPr>
        <w:rPr>
          <w:rFonts w:asciiTheme="minorHAnsi" w:hAnsiTheme="minorHAnsi" w:cstheme="minorHAnsi"/>
          <w:b/>
        </w:rPr>
      </w:pPr>
    </w:p>
    <w:p w14:paraId="49D47110" w14:textId="61051FF1" w:rsidR="003A3449" w:rsidRPr="00C6063A" w:rsidRDefault="004D1310" w:rsidP="0035017D">
      <w:pPr>
        <w:jc w:val="both"/>
        <w:rPr>
          <w:rFonts w:asciiTheme="minorHAnsi" w:hAnsiTheme="minorHAnsi" w:cstheme="minorHAnsi"/>
          <w:b/>
        </w:rPr>
      </w:pPr>
      <w:r w:rsidRPr="00C6063A">
        <w:rPr>
          <w:rFonts w:asciiTheme="minorHAnsi" w:hAnsiTheme="minorHAnsi" w:cstheme="minorHAnsi"/>
          <w:b/>
        </w:rPr>
        <w:t xml:space="preserve">Artículo 1º: OBJETO: </w:t>
      </w:r>
      <w:r w:rsidR="00B8040E">
        <w:rPr>
          <w:rFonts w:asciiTheme="minorHAnsi" w:hAnsiTheme="minorHAnsi" w:cstheme="minorHAnsi"/>
        </w:rPr>
        <w:t>L</w:t>
      </w:r>
      <w:r w:rsidRPr="00C6063A">
        <w:rPr>
          <w:rFonts w:asciiTheme="minorHAnsi" w:hAnsiTheme="minorHAnsi" w:cstheme="minorHAnsi"/>
        </w:rPr>
        <w:t xml:space="preserve">a Municipalidad de Colonia Caroya llama a Concurso </w:t>
      </w:r>
      <w:r w:rsidR="00CC3F59" w:rsidRPr="00C6063A">
        <w:rPr>
          <w:rFonts w:asciiTheme="minorHAnsi" w:hAnsiTheme="minorHAnsi" w:cstheme="minorHAnsi"/>
        </w:rPr>
        <w:t>Público</w:t>
      </w:r>
      <w:r w:rsidRPr="00C6063A">
        <w:rPr>
          <w:rFonts w:asciiTheme="minorHAnsi" w:hAnsiTheme="minorHAnsi" w:cstheme="minorHAnsi"/>
        </w:rPr>
        <w:t xml:space="preserve"> de Precios para el día </w:t>
      </w:r>
      <w:r w:rsidR="00927AD4">
        <w:rPr>
          <w:rFonts w:asciiTheme="minorHAnsi" w:hAnsiTheme="minorHAnsi" w:cstheme="minorHAnsi"/>
        </w:rPr>
        <w:t>2</w:t>
      </w:r>
      <w:r w:rsidR="00A872CB">
        <w:rPr>
          <w:rFonts w:asciiTheme="minorHAnsi" w:hAnsiTheme="minorHAnsi" w:cstheme="minorHAnsi"/>
        </w:rPr>
        <w:t xml:space="preserve">1 </w:t>
      </w:r>
      <w:r w:rsidR="00927AD4">
        <w:rPr>
          <w:rFonts w:asciiTheme="minorHAnsi" w:hAnsiTheme="minorHAnsi" w:cstheme="minorHAnsi"/>
        </w:rPr>
        <w:t>de junio</w:t>
      </w:r>
      <w:r w:rsidR="003A20CA" w:rsidRPr="00C6063A">
        <w:rPr>
          <w:rFonts w:asciiTheme="minorHAnsi" w:hAnsiTheme="minorHAnsi" w:cstheme="minorHAnsi"/>
        </w:rPr>
        <w:t xml:space="preserve"> de 2021</w:t>
      </w:r>
      <w:r w:rsidRPr="00C6063A">
        <w:rPr>
          <w:rFonts w:asciiTheme="minorHAnsi" w:hAnsiTheme="minorHAnsi" w:cstheme="minorHAnsi"/>
        </w:rPr>
        <w:t xml:space="preserve"> para contratación de</w:t>
      </w:r>
      <w:r w:rsidR="00452F61" w:rsidRPr="00C6063A">
        <w:rPr>
          <w:rFonts w:asciiTheme="minorHAnsi" w:hAnsiTheme="minorHAnsi" w:cstheme="minorHAnsi"/>
        </w:rPr>
        <w:t xml:space="preserve"> mano de obra</w:t>
      </w:r>
      <w:r w:rsidR="003A20CA" w:rsidRPr="00C6063A">
        <w:rPr>
          <w:rFonts w:asciiTheme="minorHAnsi" w:hAnsiTheme="minorHAnsi" w:cstheme="minorHAnsi"/>
        </w:rPr>
        <w:t xml:space="preserve"> </w:t>
      </w:r>
      <w:r w:rsidR="00CC3F59" w:rsidRPr="00C6063A">
        <w:rPr>
          <w:rFonts w:asciiTheme="minorHAnsi" w:hAnsiTheme="minorHAnsi" w:cstheme="minorHAnsi"/>
        </w:rPr>
        <w:t>y materiales para la construcción de la cubierta metálica en el Playón Deportivo que se ubicará en B° IPV de la ciudad de Colonia Caroya</w:t>
      </w:r>
      <w:r w:rsidR="00452F61" w:rsidRPr="00C6063A">
        <w:rPr>
          <w:rFonts w:asciiTheme="minorHAnsi" w:hAnsiTheme="minorHAnsi" w:cstheme="minorHAnsi"/>
        </w:rPr>
        <w:t>.</w:t>
      </w:r>
    </w:p>
    <w:p w14:paraId="76025B2F" w14:textId="6B58B844" w:rsidR="004D1310" w:rsidRPr="00C6063A" w:rsidRDefault="004D1310" w:rsidP="0035017D">
      <w:pPr>
        <w:tabs>
          <w:tab w:val="left" w:pos="567"/>
        </w:tabs>
        <w:jc w:val="both"/>
        <w:rPr>
          <w:rFonts w:asciiTheme="minorHAnsi" w:hAnsiTheme="minorHAnsi" w:cstheme="minorHAnsi"/>
        </w:rPr>
      </w:pPr>
      <w:r w:rsidRPr="00C6063A">
        <w:rPr>
          <w:rFonts w:asciiTheme="minorHAnsi" w:hAnsiTheme="minorHAnsi" w:cstheme="minorHAnsi"/>
          <w:b/>
        </w:rPr>
        <w:t>Artículo 2º: CUERPO NORMATIVO</w:t>
      </w:r>
      <w:r w:rsidRPr="00C6063A">
        <w:rPr>
          <w:rFonts w:asciiTheme="minorHAnsi" w:hAnsiTheme="minorHAnsi" w:cstheme="minorHAnsi"/>
        </w:rPr>
        <w:t>: Los trabajos a realizar se ejecutarán de acuerdo a lo dispuesto por el presente Pliego, la Ley de Obras Públicas de la Provincia de Córdoba Nº 4150 y su texto ordenado por Ley Nº 6.080, el Pliego General de Obras Públicas por Contrato, siempre que resulte compatible con este pliego, lo complete o cubra vacíos legales debiendo prevalecer éste cuando haya oposición o contradicción a la interpretación de sus respectivas normas contrarias al espíritu del pliego</w:t>
      </w:r>
      <w:r w:rsidR="00CC3F59" w:rsidRPr="00C6063A">
        <w:rPr>
          <w:rFonts w:asciiTheme="minorHAnsi" w:hAnsiTheme="minorHAnsi" w:cstheme="minorHAnsi"/>
        </w:rPr>
        <w:t>, y el</w:t>
      </w:r>
      <w:r w:rsidRPr="00C6063A">
        <w:rPr>
          <w:rFonts w:asciiTheme="minorHAnsi" w:hAnsiTheme="minorHAnsi" w:cstheme="minorHAnsi"/>
        </w:rPr>
        <w:t xml:space="preserve"> Pliego de Especificaciones Técnicas. Dichos instrumentos formarán parte del presente y el oferente declara conocer.</w:t>
      </w:r>
    </w:p>
    <w:p w14:paraId="53711B40" w14:textId="1DFC8223" w:rsidR="004D1310" w:rsidRPr="00C6063A" w:rsidRDefault="004D1310" w:rsidP="0035017D">
      <w:pPr>
        <w:tabs>
          <w:tab w:val="left" w:pos="567"/>
        </w:tabs>
        <w:jc w:val="both"/>
        <w:rPr>
          <w:rFonts w:asciiTheme="minorHAnsi" w:hAnsiTheme="minorHAnsi" w:cstheme="minorHAnsi"/>
        </w:rPr>
      </w:pPr>
      <w:r w:rsidRPr="00C6063A">
        <w:rPr>
          <w:rFonts w:asciiTheme="minorHAnsi" w:hAnsiTheme="minorHAnsi" w:cstheme="minorHAnsi"/>
          <w:b/>
        </w:rPr>
        <w:t>Artículo 3º: DESCRIPCIÓN DE LAS OBRAS</w:t>
      </w:r>
      <w:r w:rsidRPr="00C6063A">
        <w:rPr>
          <w:rFonts w:asciiTheme="minorHAnsi" w:hAnsiTheme="minorHAnsi" w:cstheme="minorHAnsi"/>
        </w:rPr>
        <w:t>: Las obras se realizarán de acuerdo al Pliego de Especificaciones Técnicas</w:t>
      </w:r>
      <w:r w:rsidR="0018120D" w:rsidRPr="00C6063A">
        <w:rPr>
          <w:rFonts w:asciiTheme="minorHAnsi" w:hAnsiTheme="minorHAnsi" w:cstheme="minorHAnsi"/>
        </w:rPr>
        <w:t xml:space="preserve"> y sus anexos</w:t>
      </w:r>
      <w:r w:rsidRPr="00C6063A">
        <w:rPr>
          <w:rFonts w:asciiTheme="minorHAnsi" w:hAnsiTheme="minorHAnsi" w:cstheme="minorHAnsi"/>
        </w:rPr>
        <w:t>, que se acompaña</w:t>
      </w:r>
      <w:r w:rsidR="0018120D" w:rsidRPr="00C6063A">
        <w:rPr>
          <w:rFonts w:asciiTheme="minorHAnsi" w:hAnsiTheme="minorHAnsi" w:cstheme="minorHAnsi"/>
        </w:rPr>
        <w:t>n</w:t>
      </w:r>
      <w:r w:rsidRPr="00C6063A">
        <w:rPr>
          <w:rFonts w:asciiTheme="minorHAnsi" w:hAnsiTheme="minorHAnsi" w:cstheme="minorHAnsi"/>
        </w:rPr>
        <w:t xml:space="preserve"> como anexo al presente.</w:t>
      </w:r>
    </w:p>
    <w:p w14:paraId="352F45C9" w14:textId="3E4645F1" w:rsidR="004D1310" w:rsidRPr="00C6063A" w:rsidRDefault="004D1310" w:rsidP="0035017D">
      <w:pPr>
        <w:jc w:val="both"/>
        <w:rPr>
          <w:rFonts w:asciiTheme="minorHAnsi" w:hAnsiTheme="minorHAnsi" w:cstheme="minorHAnsi"/>
        </w:rPr>
      </w:pPr>
      <w:r w:rsidRPr="00C6063A">
        <w:rPr>
          <w:rFonts w:asciiTheme="minorHAnsi" w:hAnsiTheme="minorHAnsi" w:cstheme="minorHAnsi"/>
          <w:b/>
        </w:rPr>
        <w:t>Artículo 4º:</w:t>
      </w:r>
      <w:r w:rsidR="00FC49D5" w:rsidRPr="00C6063A">
        <w:rPr>
          <w:rFonts w:asciiTheme="minorHAnsi" w:hAnsiTheme="minorHAnsi" w:cstheme="minorHAnsi"/>
          <w:b/>
        </w:rPr>
        <w:t xml:space="preserve"> </w:t>
      </w:r>
      <w:r w:rsidR="0097442F" w:rsidRPr="00C6063A">
        <w:rPr>
          <w:rFonts w:asciiTheme="minorHAnsi" w:hAnsiTheme="minorHAnsi" w:cstheme="minorHAnsi"/>
          <w:b/>
        </w:rPr>
        <w:t xml:space="preserve">LAS </w:t>
      </w:r>
      <w:r w:rsidR="00FC49D5" w:rsidRPr="00C6063A">
        <w:rPr>
          <w:rFonts w:asciiTheme="minorHAnsi" w:hAnsiTheme="minorHAnsi" w:cstheme="minorHAnsi"/>
          <w:b/>
        </w:rPr>
        <w:t>CONSULTA SOBRE BASES Y CONDICIONES</w:t>
      </w:r>
      <w:r w:rsidRPr="00C6063A">
        <w:rPr>
          <w:rFonts w:asciiTheme="minorHAnsi" w:hAnsiTheme="minorHAnsi" w:cstheme="minorHAnsi"/>
        </w:rPr>
        <w:t xml:space="preserve"> deberán realizarse </w:t>
      </w:r>
      <w:r w:rsidR="0068413D" w:rsidRPr="00C6063A">
        <w:rPr>
          <w:rFonts w:asciiTheme="minorHAnsi" w:hAnsiTheme="minorHAnsi" w:cstheme="minorHAnsi"/>
        </w:rPr>
        <w:t>ante</w:t>
      </w:r>
      <w:r w:rsidR="00CC3F59" w:rsidRPr="00C6063A">
        <w:rPr>
          <w:rFonts w:asciiTheme="minorHAnsi" w:hAnsiTheme="minorHAnsi" w:cstheme="minorHAnsi"/>
        </w:rPr>
        <w:t xml:space="preserve"> la</w:t>
      </w:r>
      <w:r w:rsidR="0068413D" w:rsidRPr="00C6063A">
        <w:rPr>
          <w:rFonts w:asciiTheme="minorHAnsi" w:hAnsiTheme="minorHAnsi" w:cstheme="minorHAnsi"/>
        </w:rPr>
        <w:t xml:space="preserve"> Asesoría Letrada</w:t>
      </w:r>
      <w:r w:rsidRPr="00C6063A">
        <w:rPr>
          <w:rFonts w:asciiTheme="minorHAnsi" w:hAnsiTheme="minorHAnsi" w:cstheme="minorHAnsi"/>
        </w:rPr>
        <w:t xml:space="preserve"> de esta Municipalidad, sito en Avenida San Martín Nº 3899, </w:t>
      </w:r>
      <w:r w:rsidR="00CC3F59" w:rsidRPr="00C6063A">
        <w:rPr>
          <w:rFonts w:asciiTheme="minorHAnsi" w:hAnsiTheme="minorHAnsi" w:cstheme="minorHAnsi"/>
        </w:rPr>
        <w:t>al t</w:t>
      </w:r>
      <w:r w:rsidRPr="00C6063A">
        <w:rPr>
          <w:rFonts w:asciiTheme="minorHAnsi" w:hAnsiTheme="minorHAnsi" w:cstheme="minorHAnsi"/>
        </w:rPr>
        <w:t>eléfono: 03525-4611</w:t>
      </w:r>
      <w:r w:rsidR="00643188" w:rsidRPr="00C6063A">
        <w:rPr>
          <w:rFonts w:asciiTheme="minorHAnsi" w:hAnsiTheme="minorHAnsi" w:cstheme="minorHAnsi"/>
        </w:rPr>
        <w:t>2</w:t>
      </w:r>
      <w:r w:rsidRPr="00C6063A">
        <w:rPr>
          <w:rFonts w:asciiTheme="minorHAnsi" w:hAnsiTheme="minorHAnsi" w:cstheme="minorHAnsi"/>
        </w:rPr>
        <w:t xml:space="preserve">6, en el horario de 7:00 a 13:00 </w:t>
      </w:r>
      <w:proofErr w:type="spellStart"/>
      <w:r w:rsidRPr="00C6063A">
        <w:rPr>
          <w:rFonts w:asciiTheme="minorHAnsi" w:hAnsiTheme="minorHAnsi" w:cstheme="minorHAnsi"/>
        </w:rPr>
        <w:t>hs</w:t>
      </w:r>
      <w:proofErr w:type="spellEnd"/>
      <w:r w:rsidRPr="00C6063A">
        <w:rPr>
          <w:rFonts w:asciiTheme="minorHAnsi" w:hAnsiTheme="minorHAnsi" w:cstheme="minorHAnsi"/>
        </w:rPr>
        <w:t>.</w:t>
      </w:r>
      <w:r w:rsidR="00CC3F59" w:rsidRPr="00C6063A">
        <w:rPr>
          <w:rFonts w:asciiTheme="minorHAnsi" w:hAnsiTheme="minorHAnsi" w:cstheme="minorHAnsi"/>
        </w:rPr>
        <w:t>, o en su defecto al e</w:t>
      </w:r>
      <w:r w:rsidRPr="00C6063A">
        <w:rPr>
          <w:rFonts w:asciiTheme="minorHAnsi" w:hAnsiTheme="minorHAnsi" w:cstheme="minorHAnsi"/>
        </w:rPr>
        <w:t xml:space="preserve">-mail: </w:t>
      </w:r>
      <w:hyperlink r:id="rId8" w:history="1">
        <w:r w:rsidR="00643188" w:rsidRPr="00C6063A">
          <w:rPr>
            <w:rStyle w:val="Hipervnculo"/>
            <w:rFonts w:asciiTheme="minorHAnsi" w:hAnsiTheme="minorHAnsi" w:cstheme="minorHAnsi"/>
          </w:rPr>
          <w:t>asesorialetrada@coloniacaroya.gov.ar</w:t>
        </w:r>
      </w:hyperlink>
      <w:r w:rsidRPr="00C6063A">
        <w:rPr>
          <w:rFonts w:asciiTheme="minorHAnsi" w:hAnsiTheme="minorHAnsi" w:cstheme="minorHAnsi"/>
        </w:rPr>
        <w:t>.</w:t>
      </w:r>
    </w:p>
    <w:p w14:paraId="7194FA32" w14:textId="7B193C12" w:rsidR="004D1310" w:rsidRPr="00C6063A" w:rsidRDefault="004D1310" w:rsidP="0035017D">
      <w:pPr>
        <w:tabs>
          <w:tab w:val="left" w:pos="567"/>
        </w:tabs>
        <w:jc w:val="both"/>
        <w:rPr>
          <w:rFonts w:asciiTheme="minorHAnsi" w:hAnsiTheme="minorHAnsi" w:cstheme="minorHAnsi"/>
        </w:rPr>
      </w:pPr>
      <w:r w:rsidRPr="00C6063A">
        <w:rPr>
          <w:rFonts w:asciiTheme="minorHAnsi" w:hAnsiTheme="minorHAnsi" w:cstheme="minorHAnsi"/>
          <w:b/>
        </w:rPr>
        <w:t xml:space="preserve">Artículo 5º: FORMA Y PRESENTACIÓN DE LAS OFERTAS: </w:t>
      </w:r>
      <w:r w:rsidRPr="00C6063A">
        <w:rPr>
          <w:rFonts w:asciiTheme="minorHAnsi" w:hAnsiTheme="minorHAnsi" w:cstheme="minorHAnsi"/>
        </w:rPr>
        <w:t>La propuesta se realizará en sobre cerrado y contendrá la siguiente documentación:</w:t>
      </w:r>
    </w:p>
    <w:p w14:paraId="7B4F499F" w14:textId="098547BE" w:rsidR="004D1310" w:rsidRPr="00C6063A" w:rsidRDefault="004D1310" w:rsidP="0035017D">
      <w:pPr>
        <w:numPr>
          <w:ilvl w:val="0"/>
          <w:numId w:val="12"/>
        </w:numPr>
        <w:tabs>
          <w:tab w:val="left" w:pos="567"/>
        </w:tabs>
        <w:jc w:val="both"/>
        <w:rPr>
          <w:rFonts w:asciiTheme="minorHAnsi" w:hAnsiTheme="minorHAnsi" w:cstheme="minorHAnsi"/>
          <w:b/>
        </w:rPr>
      </w:pPr>
      <w:r w:rsidRPr="00C6063A">
        <w:rPr>
          <w:rFonts w:asciiTheme="minorHAnsi" w:hAnsiTheme="minorHAnsi" w:cstheme="minorHAnsi"/>
          <w:b/>
          <w:color w:val="000000"/>
        </w:rPr>
        <w:t xml:space="preserve">El pliego de llamado a concurso </w:t>
      </w:r>
      <w:r w:rsidR="00CC3F59" w:rsidRPr="00C6063A">
        <w:rPr>
          <w:rFonts w:asciiTheme="minorHAnsi" w:hAnsiTheme="minorHAnsi" w:cstheme="minorHAnsi"/>
          <w:b/>
          <w:color w:val="000000"/>
        </w:rPr>
        <w:t>público</w:t>
      </w:r>
      <w:r w:rsidRPr="00C6063A">
        <w:rPr>
          <w:rFonts w:asciiTheme="minorHAnsi" w:hAnsiTheme="minorHAnsi" w:cstheme="minorHAnsi"/>
          <w:b/>
          <w:color w:val="000000"/>
        </w:rPr>
        <w:t xml:space="preserve"> de precios</w:t>
      </w:r>
      <w:r w:rsidR="0068413D" w:rsidRPr="00C6063A">
        <w:rPr>
          <w:rFonts w:asciiTheme="minorHAnsi" w:hAnsiTheme="minorHAnsi" w:cstheme="minorHAnsi"/>
          <w:b/>
          <w:color w:val="000000"/>
        </w:rPr>
        <w:t>, firmado en todas sus hojas</w:t>
      </w:r>
      <w:r w:rsidRPr="00C6063A">
        <w:rPr>
          <w:rFonts w:asciiTheme="minorHAnsi" w:hAnsiTheme="minorHAnsi" w:cstheme="minorHAnsi"/>
          <w:b/>
          <w:color w:val="000000"/>
        </w:rPr>
        <w:t xml:space="preserve">. </w:t>
      </w:r>
    </w:p>
    <w:p w14:paraId="2BC84389" w14:textId="10A7979D" w:rsidR="004D1310" w:rsidRPr="00C6063A" w:rsidRDefault="004D1310" w:rsidP="0035017D">
      <w:pPr>
        <w:numPr>
          <w:ilvl w:val="0"/>
          <w:numId w:val="12"/>
        </w:numPr>
        <w:tabs>
          <w:tab w:val="left" w:pos="567"/>
        </w:tabs>
        <w:jc w:val="both"/>
        <w:rPr>
          <w:rFonts w:asciiTheme="minorHAnsi" w:hAnsiTheme="minorHAnsi" w:cstheme="minorHAnsi"/>
          <w:b/>
        </w:rPr>
      </w:pPr>
      <w:r w:rsidRPr="00C6063A">
        <w:rPr>
          <w:rFonts w:asciiTheme="minorHAnsi" w:hAnsiTheme="minorHAnsi" w:cstheme="minorHAnsi"/>
          <w:b/>
          <w:color w:val="000000"/>
        </w:rPr>
        <w:t xml:space="preserve">La </w:t>
      </w:r>
      <w:r w:rsidR="0018120D" w:rsidRPr="00C6063A">
        <w:rPr>
          <w:rFonts w:asciiTheme="minorHAnsi" w:hAnsiTheme="minorHAnsi" w:cstheme="minorHAnsi"/>
          <w:b/>
          <w:color w:val="000000"/>
        </w:rPr>
        <w:t>Pla</w:t>
      </w:r>
      <w:r w:rsidRPr="00C6063A">
        <w:rPr>
          <w:rFonts w:asciiTheme="minorHAnsi" w:hAnsiTheme="minorHAnsi" w:cstheme="minorHAnsi"/>
          <w:b/>
          <w:color w:val="000000"/>
        </w:rPr>
        <w:t xml:space="preserve">nilla </w:t>
      </w:r>
      <w:r w:rsidR="0018120D" w:rsidRPr="00C6063A">
        <w:rPr>
          <w:rFonts w:asciiTheme="minorHAnsi" w:hAnsiTheme="minorHAnsi" w:cstheme="minorHAnsi"/>
          <w:b/>
          <w:color w:val="000000"/>
        </w:rPr>
        <w:t xml:space="preserve">Presupuesto </w:t>
      </w:r>
      <w:r w:rsidRPr="00C6063A">
        <w:rPr>
          <w:rFonts w:asciiTheme="minorHAnsi" w:hAnsiTheme="minorHAnsi" w:cstheme="minorHAnsi"/>
          <w:b/>
          <w:color w:val="000000"/>
        </w:rPr>
        <w:t>(presupuesto de obra), donde se indicará</w:t>
      </w:r>
      <w:r w:rsidR="0018120D" w:rsidRPr="00C6063A">
        <w:rPr>
          <w:rFonts w:asciiTheme="minorHAnsi" w:hAnsiTheme="minorHAnsi" w:cstheme="minorHAnsi"/>
          <w:b/>
          <w:color w:val="000000"/>
        </w:rPr>
        <w:t xml:space="preserve"> </w:t>
      </w:r>
      <w:r w:rsidRPr="00C6063A">
        <w:rPr>
          <w:rFonts w:asciiTheme="minorHAnsi" w:hAnsiTheme="minorHAnsi" w:cstheme="minorHAnsi"/>
          <w:b/>
          <w:color w:val="000000"/>
        </w:rPr>
        <w:t>el monto global de obra</w:t>
      </w:r>
      <w:r w:rsidR="0018120D" w:rsidRPr="00C6063A">
        <w:rPr>
          <w:rFonts w:asciiTheme="minorHAnsi" w:hAnsiTheme="minorHAnsi" w:cstheme="minorHAnsi"/>
          <w:b/>
          <w:color w:val="000000"/>
        </w:rPr>
        <w:t xml:space="preserve">, con </w:t>
      </w:r>
      <w:r w:rsidR="00E36AEE" w:rsidRPr="00C6063A">
        <w:rPr>
          <w:rFonts w:asciiTheme="minorHAnsi" w:hAnsiTheme="minorHAnsi" w:cstheme="minorHAnsi"/>
          <w:b/>
          <w:color w:val="000000"/>
        </w:rPr>
        <w:t>Impuesto al Valor Agregado (I.V.A.)</w:t>
      </w:r>
      <w:r w:rsidR="0018120D" w:rsidRPr="00C6063A">
        <w:rPr>
          <w:rFonts w:asciiTheme="minorHAnsi" w:hAnsiTheme="minorHAnsi" w:cstheme="minorHAnsi"/>
          <w:b/>
          <w:color w:val="000000"/>
        </w:rPr>
        <w:t xml:space="preserve"> incluido</w:t>
      </w:r>
      <w:r w:rsidR="00B37F27" w:rsidRPr="00C6063A">
        <w:rPr>
          <w:rFonts w:asciiTheme="minorHAnsi" w:hAnsiTheme="minorHAnsi" w:cstheme="minorHAnsi"/>
          <w:b/>
          <w:color w:val="000000"/>
        </w:rPr>
        <w:t>.</w:t>
      </w:r>
    </w:p>
    <w:p w14:paraId="57E4B595" w14:textId="77777777" w:rsidR="00707F5B" w:rsidRPr="00C6063A" w:rsidRDefault="0068413D" w:rsidP="0035017D">
      <w:pPr>
        <w:pStyle w:val="Prrafodelista"/>
        <w:numPr>
          <w:ilvl w:val="0"/>
          <w:numId w:val="12"/>
        </w:numPr>
        <w:jc w:val="both"/>
        <w:rPr>
          <w:rFonts w:asciiTheme="minorHAnsi" w:hAnsiTheme="minorHAnsi" w:cstheme="minorHAnsi"/>
          <w:b/>
        </w:rPr>
      </w:pPr>
      <w:r w:rsidRPr="00C6063A">
        <w:rPr>
          <w:rFonts w:asciiTheme="minorHAnsi" w:hAnsiTheme="minorHAnsi" w:cstheme="minorHAnsi"/>
          <w:b/>
        </w:rPr>
        <w:t>Certificado de inscripción ante AFIP e IIBB (Rentas).</w:t>
      </w:r>
    </w:p>
    <w:p w14:paraId="5D31C053" w14:textId="7C170B96" w:rsidR="003A20CA" w:rsidRPr="00C6063A" w:rsidRDefault="003A20CA" w:rsidP="0035017D">
      <w:pPr>
        <w:pStyle w:val="Prrafodelista"/>
        <w:numPr>
          <w:ilvl w:val="0"/>
          <w:numId w:val="12"/>
        </w:numPr>
        <w:jc w:val="both"/>
        <w:rPr>
          <w:rFonts w:asciiTheme="minorHAnsi" w:hAnsiTheme="minorHAnsi" w:cstheme="minorHAnsi"/>
          <w:b/>
        </w:rPr>
      </w:pPr>
      <w:r w:rsidRPr="00C6063A">
        <w:rPr>
          <w:rFonts w:asciiTheme="minorHAnsi" w:hAnsiTheme="minorHAnsi" w:cstheme="minorHAnsi"/>
          <w:b/>
        </w:rPr>
        <w:t>En caso de tratarse de una empresa,</w:t>
      </w:r>
      <w:r w:rsidR="0068413D" w:rsidRPr="00C6063A">
        <w:rPr>
          <w:rFonts w:asciiTheme="minorHAnsi" w:hAnsiTheme="minorHAnsi" w:cstheme="minorHAnsi"/>
        </w:rPr>
        <w:t xml:space="preserve"> </w:t>
      </w:r>
      <w:r w:rsidR="0068413D" w:rsidRPr="00C6063A">
        <w:rPr>
          <w:rFonts w:asciiTheme="minorHAnsi" w:hAnsiTheme="minorHAnsi" w:cstheme="minorHAnsi"/>
          <w:b/>
        </w:rPr>
        <w:t>deberá acompañar la documentación constitutiva de la misma, y aquella que acredite la personería de quien sea su representante.</w:t>
      </w:r>
      <w:r w:rsidR="00EE1FED" w:rsidRPr="00C6063A">
        <w:rPr>
          <w:rFonts w:asciiTheme="minorHAnsi" w:hAnsiTheme="minorHAnsi" w:cstheme="minorHAnsi"/>
          <w:b/>
        </w:rPr>
        <w:t xml:space="preserve"> </w:t>
      </w:r>
    </w:p>
    <w:p w14:paraId="58AC0605" w14:textId="2C61AA5B" w:rsidR="004D1310" w:rsidRPr="00C6063A" w:rsidRDefault="004D1310" w:rsidP="0035017D">
      <w:pPr>
        <w:tabs>
          <w:tab w:val="left" w:pos="567"/>
        </w:tabs>
        <w:ind w:left="420"/>
        <w:jc w:val="both"/>
        <w:rPr>
          <w:rFonts w:asciiTheme="minorHAnsi" w:hAnsiTheme="minorHAnsi" w:cstheme="minorHAnsi"/>
          <w:b/>
          <w:color w:val="000000"/>
        </w:rPr>
      </w:pPr>
      <w:r w:rsidRPr="00C6063A">
        <w:rPr>
          <w:rFonts w:asciiTheme="minorHAnsi" w:hAnsiTheme="minorHAnsi" w:cstheme="minorHAnsi"/>
          <w:b/>
        </w:rPr>
        <w:t>Toda la documentación presentada deberá estar debidamente</w:t>
      </w:r>
      <w:r w:rsidR="0068413D" w:rsidRPr="00C6063A">
        <w:rPr>
          <w:rFonts w:asciiTheme="minorHAnsi" w:hAnsiTheme="minorHAnsi" w:cstheme="minorHAnsi"/>
          <w:b/>
          <w:color w:val="000000"/>
        </w:rPr>
        <w:t xml:space="preserve"> firmada por el proponente.</w:t>
      </w:r>
    </w:p>
    <w:p w14:paraId="79953422" w14:textId="3B7477B0" w:rsidR="0068413D" w:rsidRPr="00C6063A" w:rsidRDefault="0068413D" w:rsidP="0035017D">
      <w:pPr>
        <w:tabs>
          <w:tab w:val="left" w:pos="567"/>
        </w:tabs>
        <w:jc w:val="both"/>
        <w:rPr>
          <w:rFonts w:asciiTheme="minorHAnsi" w:eastAsia="Calibri" w:hAnsiTheme="minorHAnsi" w:cstheme="minorHAnsi"/>
          <w:b/>
          <w:color w:val="000000"/>
        </w:rPr>
      </w:pPr>
      <w:r w:rsidRPr="00C6063A">
        <w:rPr>
          <w:rFonts w:asciiTheme="minorHAnsi" w:eastAsia="Calibri" w:hAnsiTheme="minorHAnsi" w:cstheme="minorHAnsi"/>
          <w:b/>
          <w:color w:val="000000"/>
        </w:rPr>
        <w:t>EL SOBRE DEBERÁ IDENTIFICARSE EN SU EXTERIOR CON LA FRASE “CO</w:t>
      </w:r>
      <w:r w:rsidR="00CC2FE4" w:rsidRPr="00C6063A">
        <w:rPr>
          <w:rFonts w:asciiTheme="minorHAnsi" w:eastAsia="Calibri" w:hAnsiTheme="minorHAnsi" w:cstheme="minorHAnsi"/>
          <w:b/>
          <w:color w:val="000000"/>
        </w:rPr>
        <w:t xml:space="preserve">NCURSO </w:t>
      </w:r>
      <w:r w:rsidR="00CC3F59" w:rsidRPr="00C6063A">
        <w:rPr>
          <w:rFonts w:asciiTheme="minorHAnsi" w:eastAsia="Calibri" w:hAnsiTheme="minorHAnsi" w:cstheme="minorHAnsi"/>
          <w:b/>
          <w:color w:val="000000"/>
        </w:rPr>
        <w:t>PÚBLICO</w:t>
      </w:r>
      <w:r w:rsidR="00CC2FE4" w:rsidRPr="00C6063A">
        <w:rPr>
          <w:rFonts w:asciiTheme="minorHAnsi" w:eastAsia="Calibri" w:hAnsiTheme="minorHAnsi" w:cstheme="minorHAnsi"/>
          <w:b/>
          <w:color w:val="000000"/>
        </w:rPr>
        <w:t xml:space="preserve"> DE PRECIOS N° </w:t>
      </w:r>
      <w:r w:rsidR="00CC3F59" w:rsidRPr="00C6063A">
        <w:rPr>
          <w:rFonts w:asciiTheme="minorHAnsi" w:eastAsia="Calibri" w:hAnsiTheme="minorHAnsi" w:cstheme="minorHAnsi"/>
          <w:b/>
          <w:color w:val="000000"/>
        </w:rPr>
        <w:t>00</w:t>
      </w:r>
      <w:r w:rsidR="00927AD4">
        <w:rPr>
          <w:rFonts w:asciiTheme="minorHAnsi" w:eastAsia="Calibri" w:hAnsiTheme="minorHAnsi" w:cstheme="minorHAnsi"/>
          <w:b/>
          <w:color w:val="000000"/>
        </w:rPr>
        <w:t>2</w:t>
      </w:r>
      <w:r w:rsidRPr="00C6063A">
        <w:rPr>
          <w:rFonts w:asciiTheme="minorHAnsi" w:eastAsia="Calibri" w:hAnsiTheme="minorHAnsi" w:cstheme="minorHAnsi"/>
          <w:b/>
          <w:color w:val="000000"/>
        </w:rPr>
        <w:t>/2022”. NO PODRÁ CONTENER MEMBRETES NI INSCRIPCIONES QUE IDENTIFIQUEN A LA OFERENTE.</w:t>
      </w:r>
    </w:p>
    <w:p w14:paraId="59B6D528" w14:textId="77777777" w:rsidR="0068413D" w:rsidRPr="00C6063A" w:rsidRDefault="0068413D" w:rsidP="0035017D">
      <w:pPr>
        <w:tabs>
          <w:tab w:val="left" w:pos="567"/>
        </w:tabs>
        <w:ind w:left="420"/>
        <w:jc w:val="both"/>
        <w:rPr>
          <w:rFonts w:asciiTheme="minorHAnsi" w:hAnsiTheme="minorHAnsi" w:cstheme="minorHAnsi"/>
          <w:b/>
        </w:rPr>
      </w:pPr>
    </w:p>
    <w:p w14:paraId="5A6FCDCC" w14:textId="77777777" w:rsidR="004D1310" w:rsidRPr="00C6063A" w:rsidRDefault="004D1310" w:rsidP="0035017D">
      <w:pPr>
        <w:pStyle w:val="Prrafodelista"/>
        <w:tabs>
          <w:tab w:val="left" w:pos="567"/>
        </w:tabs>
        <w:ind w:left="420"/>
        <w:jc w:val="both"/>
        <w:rPr>
          <w:rFonts w:asciiTheme="minorHAnsi" w:hAnsiTheme="minorHAnsi" w:cstheme="minorHAnsi"/>
          <w:b/>
        </w:rPr>
      </w:pPr>
    </w:p>
    <w:p w14:paraId="0E36FF1A" w14:textId="1B28866C" w:rsidR="004D1310" w:rsidRPr="00C6063A" w:rsidRDefault="0018120D" w:rsidP="0035017D">
      <w:pPr>
        <w:tabs>
          <w:tab w:val="left" w:pos="567"/>
        </w:tabs>
        <w:jc w:val="both"/>
        <w:rPr>
          <w:rFonts w:asciiTheme="minorHAnsi" w:hAnsiTheme="minorHAnsi" w:cstheme="minorHAnsi"/>
        </w:rPr>
      </w:pPr>
      <w:r w:rsidRPr="00C6063A">
        <w:rPr>
          <w:rFonts w:asciiTheme="minorHAnsi" w:hAnsiTheme="minorHAnsi" w:cstheme="minorHAnsi"/>
        </w:rPr>
        <w:lastRenderedPageBreak/>
        <w:t>Al momento del labrado del Acta de Apertura de Sobres, se d</w:t>
      </w:r>
      <w:r w:rsidR="004D1310" w:rsidRPr="00C6063A">
        <w:rPr>
          <w:rFonts w:asciiTheme="minorHAnsi" w:hAnsiTheme="minorHAnsi" w:cstheme="minorHAnsi"/>
        </w:rPr>
        <w:t>eberá dejar constancia de los oferentes invitados a participar y de la cantidad de sobres o propuestas recibidas.</w:t>
      </w:r>
    </w:p>
    <w:p w14:paraId="6C411282" w14:textId="6801A790" w:rsidR="004D1310" w:rsidRPr="00C6063A" w:rsidRDefault="004D1310" w:rsidP="0035017D">
      <w:pPr>
        <w:tabs>
          <w:tab w:val="left" w:pos="567"/>
        </w:tabs>
        <w:jc w:val="both"/>
        <w:rPr>
          <w:rFonts w:asciiTheme="minorHAnsi" w:hAnsiTheme="minorHAnsi" w:cstheme="minorHAnsi"/>
        </w:rPr>
      </w:pPr>
      <w:r w:rsidRPr="00C6063A">
        <w:rPr>
          <w:rFonts w:asciiTheme="minorHAnsi" w:hAnsiTheme="minorHAnsi" w:cstheme="minorHAnsi"/>
        </w:rPr>
        <w:t xml:space="preserve">Podrán concurrir al Concurso de Precios todas aquellas personas o </w:t>
      </w:r>
      <w:r w:rsidR="00725F05" w:rsidRPr="00C6063A">
        <w:rPr>
          <w:rFonts w:asciiTheme="minorHAnsi" w:hAnsiTheme="minorHAnsi" w:cstheme="minorHAnsi"/>
        </w:rPr>
        <w:t>e</w:t>
      </w:r>
      <w:r w:rsidRPr="00C6063A">
        <w:rPr>
          <w:rFonts w:asciiTheme="minorHAnsi" w:hAnsiTheme="minorHAnsi" w:cstheme="minorHAnsi"/>
        </w:rPr>
        <w:t xml:space="preserve">mpresas que se encuentren inscriptas como tales en </w:t>
      </w:r>
      <w:r w:rsidR="00725F05" w:rsidRPr="00C6063A">
        <w:rPr>
          <w:rFonts w:asciiTheme="minorHAnsi" w:hAnsiTheme="minorHAnsi" w:cstheme="minorHAnsi"/>
        </w:rPr>
        <w:t>l</w:t>
      </w:r>
      <w:r w:rsidRPr="00C6063A">
        <w:rPr>
          <w:rFonts w:asciiTheme="minorHAnsi" w:hAnsiTheme="minorHAnsi" w:cstheme="minorHAnsi"/>
        </w:rPr>
        <w:t>a Municipalidad de Colonia Caroya.</w:t>
      </w:r>
    </w:p>
    <w:p w14:paraId="176FE344" w14:textId="6FB25749" w:rsidR="004D1310" w:rsidRPr="00C6063A" w:rsidRDefault="004D1310" w:rsidP="0035017D">
      <w:pPr>
        <w:tabs>
          <w:tab w:val="left" w:pos="567"/>
        </w:tabs>
        <w:jc w:val="both"/>
        <w:rPr>
          <w:rFonts w:asciiTheme="minorHAnsi" w:hAnsiTheme="minorHAnsi" w:cstheme="minorHAnsi"/>
        </w:rPr>
      </w:pPr>
      <w:r w:rsidRPr="00C6063A">
        <w:rPr>
          <w:rFonts w:asciiTheme="minorHAnsi" w:hAnsiTheme="minorHAnsi" w:cstheme="minorHAnsi"/>
          <w:b/>
        </w:rPr>
        <w:t>Artículo 6º: CONOCIMIENTO DEL LUGAR Y DOCUMENTACIÓN</w:t>
      </w:r>
      <w:r w:rsidRPr="00C6063A">
        <w:rPr>
          <w:rFonts w:asciiTheme="minorHAnsi" w:hAnsiTheme="minorHAnsi" w:cstheme="minorHAnsi"/>
        </w:rPr>
        <w:t xml:space="preserve">: La presentación de la propuesta implicará para el proponente conocer el lugar donde se ejecutarán los trabajos, las condiciones y características de los mismos, que está compenetrado con toda la documentación y su aceptación lisa y llana, </w:t>
      </w:r>
      <w:r w:rsidR="00872CEA" w:rsidRPr="00C6063A">
        <w:rPr>
          <w:rFonts w:asciiTheme="minorHAnsi" w:hAnsiTheme="minorHAnsi" w:cstheme="minorHAnsi"/>
        </w:rPr>
        <w:t>aun</w:t>
      </w:r>
      <w:r w:rsidRPr="00C6063A">
        <w:rPr>
          <w:rFonts w:asciiTheme="minorHAnsi" w:hAnsiTheme="minorHAnsi" w:cstheme="minorHAnsi"/>
        </w:rPr>
        <w:t xml:space="preserve"> cuando no estén firmados por el proponente en todas sus hojas y que se ha basado en ellos para formular su propuesta.</w:t>
      </w:r>
    </w:p>
    <w:p w14:paraId="3A6E59AE" w14:textId="77777777" w:rsidR="004D1310" w:rsidRPr="00C6063A" w:rsidRDefault="004D1310" w:rsidP="0035017D">
      <w:pPr>
        <w:tabs>
          <w:tab w:val="left" w:pos="567"/>
        </w:tabs>
        <w:jc w:val="both"/>
        <w:rPr>
          <w:rFonts w:asciiTheme="minorHAnsi" w:hAnsiTheme="minorHAnsi" w:cstheme="minorHAnsi"/>
        </w:rPr>
      </w:pPr>
      <w:r w:rsidRPr="00C6063A">
        <w:rPr>
          <w:rFonts w:asciiTheme="minorHAnsi" w:hAnsiTheme="minorHAnsi" w:cstheme="minorHAnsi"/>
        </w:rPr>
        <w:t>No podrá valerse el proponente de errores u omisiones que pudiera contener la misma o el Cómputo Métrico. En ningún caso se dará base a reclamos de los proponentes ni permitirá a estos imputar responsabilidad a la Municipalidad.</w:t>
      </w:r>
    </w:p>
    <w:p w14:paraId="367347F8" w14:textId="77777777" w:rsidR="004D1310" w:rsidRPr="00C6063A" w:rsidRDefault="004D1310" w:rsidP="0035017D">
      <w:pPr>
        <w:tabs>
          <w:tab w:val="left" w:pos="567"/>
        </w:tabs>
        <w:jc w:val="both"/>
        <w:rPr>
          <w:rFonts w:asciiTheme="minorHAnsi" w:hAnsiTheme="minorHAnsi" w:cstheme="minorHAnsi"/>
        </w:rPr>
      </w:pPr>
      <w:r w:rsidRPr="00C6063A">
        <w:rPr>
          <w:rFonts w:asciiTheme="minorHAnsi" w:hAnsiTheme="minorHAnsi" w:cstheme="minorHAnsi"/>
          <w:b/>
        </w:rPr>
        <w:t>Artículo 7º: PEDIDO DE ACLARACIONES</w:t>
      </w:r>
      <w:r w:rsidRPr="00C6063A">
        <w:rPr>
          <w:rFonts w:asciiTheme="minorHAnsi" w:hAnsiTheme="minorHAnsi" w:cstheme="minorHAnsi"/>
        </w:rPr>
        <w:t xml:space="preserve">: Las dudas que pudieran originarse sobre la documentación del presente llamado, se deberán plantear por escrito ante la </w:t>
      </w:r>
      <w:r w:rsidR="003A20CA" w:rsidRPr="00C6063A">
        <w:rPr>
          <w:rFonts w:asciiTheme="minorHAnsi" w:hAnsiTheme="minorHAnsi" w:cstheme="minorHAnsi"/>
        </w:rPr>
        <w:t xml:space="preserve">Asesoría Letrada, </w:t>
      </w:r>
      <w:r w:rsidR="007400EC" w:rsidRPr="00C6063A">
        <w:rPr>
          <w:rFonts w:asciiTheme="minorHAnsi" w:hAnsiTheme="minorHAnsi" w:cstheme="minorHAnsi"/>
        </w:rPr>
        <w:t xml:space="preserve">o </w:t>
      </w:r>
      <w:r w:rsidR="003A20CA" w:rsidRPr="00C6063A">
        <w:rPr>
          <w:rFonts w:asciiTheme="minorHAnsi" w:hAnsiTheme="minorHAnsi" w:cstheme="minorHAnsi"/>
        </w:rPr>
        <w:t xml:space="preserve">a la dirección de mail </w:t>
      </w:r>
      <w:r w:rsidR="003A20CA" w:rsidRPr="00C6063A">
        <w:rPr>
          <w:rFonts w:asciiTheme="minorHAnsi" w:hAnsiTheme="minorHAnsi" w:cstheme="minorHAnsi"/>
          <w:b/>
        </w:rPr>
        <w:t>asesorialetrada@coloniacaroya.gov.ar</w:t>
      </w:r>
      <w:r w:rsidRPr="00C6063A">
        <w:rPr>
          <w:rFonts w:asciiTheme="minorHAnsi" w:hAnsiTheme="minorHAnsi" w:cstheme="minorHAnsi"/>
        </w:rPr>
        <w:t xml:space="preserve">, solicitando concretamente las aclaraciones que estime necesarias, las que podrán hacerse hasta </w:t>
      </w:r>
      <w:r w:rsidR="007400EC" w:rsidRPr="00C6063A">
        <w:rPr>
          <w:rFonts w:asciiTheme="minorHAnsi" w:hAnsiTheme="minorHAnsi" w:cstheme="minorHAnsi"/>
        </w:rPr>
        <w:t>3</w:t>
      </w:r>
      <w:r w:rsidRPr="00C6063A">
        <w:rPr>
          <w:rFonts w:asciiTheme="minorHAnsi" w:hAnsiTheme="minorHAnsi" w:cstheme="minorHAnsi"/>
        </w:rPr>
        <w:t xml:space="preserve"> (</w:t>
      </w:r>
      <w:r w:rsidR="007400EC" w:rsidRPr="00C6063A">
        <w:rPr>
          <w:rFonts w:asciiTheme="minorHAnsi" w:hAnsiTheme="minorHAnsi" w:cstheme="minorHAnsi"/>
        </w:rPr>
        <w:t>tres</w:t>
      </w:r>
      <w:r w:rsidRPr="00C6063A">
        <w:rPr>
          <w:rFonts w:asciiTheme="minorHAnsi" w:hAnsiTheme="minorHAnsi" w:cstheme="minorHAnsi"/>
        </w:rPr>
        <w:t>) días hábiles antes de la fecha fijada para la apertura de sobres. No se admitirán pedidos posteriores.</w:t>
      </w:r>
    </w:p>
    <w:p w14:paraId="7F9CD42D" w14:textId="23EFC04D" w:rsidR="004D1310" w:rsidRPr="00C6063A" w:rsidRDefault="004D1310" w:rsidP="0035017D">
      <w:pPr>
        <w:tabs>
          <w:tab w:val="left" w:pos="567"/>
        </w:tabs>
        <w:jc w:val="both"/>
        <w:rPr>
          <w:rFonts w:asciiTheme="minorHAnsi" w:hAnsiTheme="minorHAnsi" w:cstheme="minorHAnsi"/>
        </w:rPr>
      </w:pPr>
      <w:r w:rsidRPr="00C6063A">
        <w:rPr>
          <w:rFonts w:asciiTheme="minorHAnsi" w:hAnsiTheme="minorHAnsi" w:cstheme="minorHAnsi"/>
          <w:b/>
        </w:rPr>
        <w:t xml:space="preserve">Artículo 8º: LA COMISIÓN DE APERTURA </w:t>
      </w:r>
      <w:r w:rsidRPr="00C6063A">
        <w:rPr>
          <w:rFonts w:asciiTheme="minorHAnsi" w:hAnsiTheme="minorHAnsi" w:cstheme="minorHAnsi"/>
        </w:rPr>
        <w:t>realizará la apertura de los sobres presentados en tiempo y de acuerdo al sello que indica día y hora de presentación por Mesa de Entrada</w:t>
      </w:r>
      <w:r w:rsidR="003A20CA" w:rsidRPr="00C6063A">
        <w:rPr>
          <w:rFonts w:asciiTheme="minorHAnsi" w:hAnsiTheme="minorHAnsi" w:cstheme="minorHAnsi"/>
        </w:rPr>
        <w:t>s de la Municipalidad de Colonia Caroya</w:t>
      </w:r>
      <w:r w:rsidRPr="00C6063A">
        <w:rPr>
          <w:rFonts w:asciiTheme="minorHAnsi" w:hAnsiTheme="minorHAnsi" w:cstheme="minorHAnsi"/>
        </w:rPr>
        <w:t xml:space="preserve">, dejando constancia de la titularidad de quien presenta la propuesta, el cumplimiento de las formalidades solicitadas en el expediente y toda observación que sea pertinente tener en cuenta, a criterio de </w:t>
      </w:r>
      <w:r w:rsidR="003A20CA" w:rsidRPr="00C6063A">
        <w:rPr>
          <w:rFonts w:asciiTheme="minorHAnsi" w:hAnsiTheme="minorHAnsi" w:cstheme="minorHAnsi"/>
        </w:rPr>
        <w:t>l</w:t>
      </w:r>
      <w:r w:rsidRPr="00C6063A">
        <w:rPr>
          <w:rFonts w:asciiTheme="minorHAnsi" w:hAnsiTheme="minorHAnsi" w:cstheme="minorHAnsi"/>
        </w:rPr>
        <w:t xml:space="preserve">a Comisión de Apertura, ya sea por determinación de la misma o por pedido de cualquiera de los </w:t>
      </w:r>
      <w:r w:rsidR="0012524E" w:rsidRPr="00C6063A">
        <w:rPr>
          <w:rFonts w:asciiTheme="minorHAnsi" w:hAnsiTheme="minorHAnsi" w:cstheme="minorHAnsi"/>
        </w:rPr>
        <w:t>o</w:t>
      </w:r>
      <w:r w:rsidRPr="00C6063A">
        <w:rPr>
          <w:rFonts w:asciiTheme="minorHAnsi" w:hAnsiTheme="minorHAnsi" w:cstheme="minorHAnsi"/>
        </w:rPr>
        <w:t>ferentes presentes en el acto. La apertura de sobres se realizará a las 1</w:t>
      </w:r>
      <w:r w:rsidR="0018120D" w:rsidRPr="00C6063A">
        <w:rPr>
          <w:rFonts w:asciiTheme="minorHAnsi" w:hAnsiTheme="minorHAnsi" w:cstheme="minorHAnsi"/>
        </w:rPr>
        <w:t>2</w:t>
      </w:r>
      <w:r w:rsidRPr="00C6063A">
        <w:rPr>
          <w:rFonts w:asciiTheme="minorHAnsi" w:hAnsiTheme="minorHAnsi" w:cstheme="minorHAnsi"/>
        </w:rPr>
        <w:t>:</w:t>
      </w:r>
      <w:r w:rsidR="0018120D" w:rsidRPr="00C6063A">
        <w:rPr>
          <w:rFonts w:asciiTheme="minorHAnsi" w:hAnsiTheme="minorHAnsi" w:cstheme="minorHAnsi"/>
        </w:rPr>
        <w:t>0</w:t>
      </w:r>
      <w:r w:rsidRPr="00C6063A">
        <w:rPr>
          <w:rFonts w:asciiTheme="minorHAnsi" w:hAnsiTheme="minorHAnsi" w:cstheme="minorHAnsi"/>
        </w:rPr>
        <w:t xml:space="preserve">0 horas del día </w:t>
      </w:r>
      <w:r w:rsidR="00927AD4">
        <w:rPr>
          <w:rFonts w:asciiTheme="minorHAnsi" w:hAnsiTheme="minorHAnsi" w:cstheme="minorHAnsi"/>
        </w:rPr>
        <w:t>2</w:t>
      </w:r>
      <w:r w:rsidR="00586663">
        <w:rPr>
          <w:rFonts w:asciiTheme="minorHAnsi" w:hAnsiTheme="minorHAnsi" w:cstheme="minorHAnsi"/>
        </w:rPr>
        <w:t>1</w:t>
      </w:r>
      <w:r w:rsidR="00927AD4">
        <w:rPr>
          <w:rFonts w:asciiTheme="minorHAnsi" w:hAnsiTheme="minorHAnsi" w:cstheme="minorHAnsi"/>
        </w:rPr>
        <w:t xml:space="preserve"> de junio</w:t>
      </w:r>
      <w:r w:rsidR="0012524E" w:rsidRPr="00C6063A">
        <w:rPr>
          <w:rFonts w:asciiTheme="minorHAnsi" w:hAnsiTheme="minorHAnsi" w:cstheme="minorHAnsi"/>
        </w:rPr>
        <w:t xml:space="preserve"> </w:t>
      </w:r>
      <w:r w:rsidR="0068413D" w:rsidRPr="00C6063A">
        <w:rPr>
          <w:rFonts w:asciiTheme="minorHAnsi" w:hAnsiTheme="minorHAnsi" w:cstheme="minorHAnsi"/>
        </w:rPr>
        <w:t>de 2022</w:t>
      </w:r>
      <w:r w:rsidRPr="00C6063A">
        <w:rPr>
          <w:rFonts w:asciiTheme="minorHAnsi" w:hAnsiTheme="minorHAnsi" w:cstheme="minorHAnsi"/>
        </w:rPr>
        <w:t>, en la S</w:t>
      </w:r>
      <w:r w:rsidR="0068413D" w:rsidRPr="00C6063A">
        <w:rPr>
          <w:rFonts w:asciiTheme="minorHAnsi" w:hAnsiTheme="minorHAnsi" w:cstheme="minorHAnsi"/>
        </w:rPr>
        <w:t xml:space="preserve">ala de Sesiones del Concejo Deliberante </w:t>
      </w:r>
      <w:r w:rsidRPr="00C6063A">
        <w:rPr>
          <w:rFonts w:asciiTheme="minorHAnsi" w:hAnsiTheme="minorHAnsi" w:cstheme="minorHAnsi"/>
        </w:rPr>
        <w:t xml:space="preserve"> </w:t>
      </w:r>
      <w:r w:rsidR="0068413D" w:rsidRPr="00C6063A">
        <w:rPr>
          <w:rFonts w:asciiTheme="minorHAnsi" w:hAnsiTheme="minorHAnsi" w:cstheme="minorHAnsi"/>
        </w:rPr>
        <w:t xml:space="preserve">de </w:t>
      </w:r>
      <w:r w:rsidRPr="00C6063A">
        <w:rPr>
          <w:rFonts w:asciiTheme="minorHAnsi" w:hAnsiTheme="minorHAnsi" w:cstheme="minorHAnsi"/>
        </w:rPr>
        <w:t>la Municipalidad de Colonia Caroya.</w:t>
      </w:r>
    </w:p>
    <w:p w14:paraId="3E84AF72" w14:textId="77777777" w:rsidR="004D1310" w:rsidRPr="00C6063A" w:rsidRDefault="004D1310" w:rsidP="0035017D">
      <w:pPr>
        <w:tabs>
          <w:tab w:val="left" w:pos="567"/>
        </w:tabs>
        <w:jc w:val="both"/>
        <w:rPr>
          <w:rFonts w:asciiTheme="minorHAnsi" w:hAnsiTheme="minorHAnsi" w:cstheme="minorHAnsi"/>
        </w:rPr>
      </w:pPr>
      <w:r w:rsidRPr="00C6063A">
        <w:rPr>
          <w:rFonts w:asciiTheme="minorHAnsi" w:hAnsiTheme="minorHAnsi" w:cstheme="minorHAnsi"/>
          <w:b/>
        </w:rPr>
        <w:t>Artículo 9º: MANTENIMIENTO DE LA OFERTA</w:t>
      </w:r>
      <w:r w:rsidRPr="00C6063A">
        <w:rPr>
          <w:rFonts w:asciiTheme="minorHAnsi" w:hAnsiTheme="minorHAnsi" w:cstheme="minorHAnsi"/>
        </w:rPr>
        <w:t>: Las ofertas se considerarán válidas y firmes por lo menos durante 30 (treinta) días corridos a partir de la apertura del sobre, cualquier cifra menor no será válida.</w:t>
      </w:r>
    </w:p>
    <w:p w14:paraId="034B6DE0" w14:textId="77777777" w:rsidR="004D1310" w:rsidRPr="00C6063A" w:rsidRDefault="004D1310" w:rsidP="0035017D">
      <w:pPr>
        <w:jc w:val="both"/>
        <w:rPr>
          <w:rFonts w:asciiTheme="minorHAnsi" w:hAnsiTheme="minorHAnsi" w:cstheme="minorHAnsi"/>
        </w:rPr>
      </w:pPr>
      <w:r w:rsidRPr="00C6063A">
        <w:rPr>
          <w:rFonts w:asciiTheme="minorHAnsi" w:hAnsiTheme="minorHAnsi" w:cstheme="minorHAnsi"/>
          <w:b/>
        </w:rPr>
        <w:t xml:space="preserve">Artículo 10º: LA COMISIÓN DE ADJUDICACIÓN </w:t>
      </w:r>
      <w:r w:rsidRPr="00C6063A">
        <w:rPr>
          <w:rFonts w:asciiTheme="minorHAnsi" w:hAnsiTheme="minorHAnsi" w:cstheme="minorHAnsi"/>
        </w:rPr>
        <w:t xml:space="preserve">labrará un </w:t>
      </w:r>
      <w:r w:rsidR="00772F29" w:rsidRPr="00C6063A">
        <w:rPr>
          <w:rFonts w:asciiTheme="minorHAnsi" w:hAnsiTheme="minorHAnsi" w:cstheme="minorHAnsi"/>
        </w:rPr>
        <w:t>a</w:t>
      </w:r>
      <w:r w:rsidRPr="00C6063A">
        <w:rPr>
          <w:rFonts w:asciiTheme="minorHAnsi" w:hAnsiTheme="minorHAnsi" w:cstheme="minorHAnsi"/>
        </w:rPr>
        <w:t>cta dejando constancia de la adjudicación o no de la contratación, evaluando tanto el cumplimiento de las formalidades exigidas como así también la conveniencia económica de las propuestas presentadas.</w:t>
      </w:r>
    </w:p>
    <w:p w14:paraId="7FC2EC75" w14:textId="07864475" w:rsidR="004D1310" w:rsidRPr="00C6063A" w:rsidRDefault="004D1310" w:rsidP="0035017D">
      <w:pPr>
        <w:jc w:val="both"/>
        <w:rPr>
          <w:rFonts w:asciiTheme="minorHAnsi" w:hAnsiTheme="minorHAnsi" w:cstheme="minorHAnsi"/>
        </w:rPr>
      </w:pPr>
      <w:r w:rsidRPr="00C6063A">
        <w:rPr>
          <w:rFonts w:asciiTheme="minorHAnsi" w:hAnsiTheme="minorHAnsi" w:cstheme="minorHAnsi"/>
          <w:b/>
        </w:rPr>
        <w:t>Artículo 11º:</w:t>
      </w:r>
      <w:r w:rsidR="00EC4313" w:rsidRPr="00C6063A">
        <w:rPr>
          <w:rFonts w:asciiTheme="minorHAnsi" w:hAnsiTheme="minorHAnsi" w:cstheme="minorHAnsi"/>
          <w:b/>
        </w:rPr>
        <w:t xml:space="preserve"> CAPACIDAD OPERATIVA:</w:t>
      </w:r>
      <w:r w:rsidRPr="00C6063A">
        <w:rPr>
          <w:rFonts w:asciiTheme="minorHAnsi" w:hAnsiTheme="minorHAnsi" w:cstheme="minorHAnsi"/>
        </w:rPr>
        <w:t xml:space="preserve"> En caso de ser necesario, y previo a la adjudicación, se solicitará informe técnico al </w:t>
      </w:r>
      <w:r w:rsidR="0012524E" w:rsidRPr="00C6063A">
        <w:rPr>
          <w:rFonts w:asciiTheme="minorHAnsi" w:hAnsiTheme="minorHAnsi" w:cstheme="minorHAnsi"/>
        </w:rPr>
        <w:t>á</w:t>
      </w:r>
      <w:r w:rsidRPr="00C6063A">
        <w:rPr>
          <w:rFonts w:asciiTheme="minorHAnsi" w:hAnsiTheme="minorHAnsi" w:cstheme="minorHAnsi"/>
        </w:rPr>
        <w:t xml:space="preserve">rea que corresponda, a fin de que dictamine sobre la capacidad técnica operativa de la contratista conforme a lo solicitado en el presente </w:t>
      </w:r>
      <w:r w:rsidR="0012524E" w:rsidRPr="00C6063A">
        <w:rPr>
          <w:rFonts w:asciiTheme="minorHAnsi" w:hAnsiTheme="minorHAnsi" w:cstheme="minorHAnsi"/>
        </w:rPr>
        <w:t>c</w:t>
      </w:r>
      <w:r w:rsidRPr="00C6063A">
        <w:rPr>
          <w:rFonts w:asciiTheme="minorHAnsi" w:hAnsiTheme="minorHAnsi" w:cstheme="minorHAnsi"/>
        </w:rPr>
        <w:t>oncurso.</w:t>
      </w:r>
    </w:p>
    <w:p w14:paraId="73F64CA6" w14:textId="77777777" w:rsidR="004D1310" w:rsidRPr="00C6063A" w:rsidRDefault="004D1310" w:rsidP="0035017D">
      <w:pPr>
        <w:jc w:val="both"/>
        <w:rPr>
          <w:rFonts w:asciiTheme="minorHAnsi" w:hAnsiTheme="minorHAnsi" w:cstheme="minorHAnsi"/>
        </w:rPr>
      </w:pPr>
      <w:r w:rsidRPr="00C6063A">
        <w:rPr>
          <w:rFonts w:asciiTheme="minorHAnsi" w:hAnsiTheme="minorHAnsi" w:cstheme="minorHAnsi"/>
          <w:b/>
        </w:rPr>
        <w:t>Artículo 12º: ÚNICO OFERENTE:</w:t>
      </w:r>
      <w:r w:rsidRPr="00C6063A">
        <w:rPr>
          <w:rFonts w:asciiTheme="minorHAnsi" w:hAnsiTheme="minorHAnsi" w:cstheme="minorHAnsi"/>
        </w:rPr>
        <w:t xml:space="preserve"> en caso de única propuesta se deberá dejar constancia que el precio es el corriente en plaza.</w:t>
      </w:r>
    </w:p>
    <w:p w14:paraId="4AE76EB8" w14:textId="065669F7" w:rsidR="004D1310" w:rsidRPr="00C6063A" w:rsidRDefault="004D1310" w:rsidP="0035017D">
      <w:pPr>
        <w:jc w:val="both"/>
        <w:rPr>
          <w:rFonts w:asciiTheme="minorHAnsi" w:hAnsiTheme="minorHAnsi" w:cstheme="minorHAnsi"/>
        </w:rPr>
      </w:pPr>
      <w:r w:rsidRPr="00C6063A">
        <w:rPr>
          <w:rFonts w:asciiTheme="minorHAnsi" w:hAnsiTheme="minorHAnsi" w:cstheme="minorHAnsi"/>
          <w:b/>
        </w:rPr>
        <w:t xml:space="preserve">Artículo 13º: FIRMA DEL CONTRATO: </w:t>
      </w:r>
      <w:r w:rsidRPr="00C6063A">
        <w:rPr>
          <w:rFonts w:asciiTheme="minorHAnsi" w:hAnsiTheme="minorHAnsi" w:cstheme="minorHAnsi"/>
        </w:rPr>
        <w:t xml:space="preserve">A partir de la fecha de notificación fehaciente de la adjudicación, el adjudicatario contará con 5 (cinco) días hábiles para firmar el contrato </w:t>
      </w:r>
      <w:r w:rsidRPr="00C6063A">
        <w:rPr>
          <w:rFonts w:asciiTheme="minorHAnsi" w:hAnsiTheme="minorHAnsi" w:cstheme="minorHAnsi"/>
        </w:rPr>
        <w:lastRenderedPageBreak/>
        <w:t xml:space="preserve">respectivo. Vencido dicho plazo, si el adjudicatario no hubiera firmado, perderá entonces la adjudicación, librando a </w:t>
      </w:r>
      <w:r w:rsidR="00063525" w:rsidRPr="00C6063A">
        <w:rPr>
          <w:rFonts w:asciiTheme="minorHAnsi" w:hAnsiTheme="minorHAnsi" w:cstheme="minorHAnsi"/>
        </w:rPr>
        <w:t>l</w:t>
      </w:r>
      <w:r w:rsidRPr="00C6063A">
        <w:rPr>
          <w:rFonts w:asciiTheme="minorHAnsi" w:hAnsiTheme="minorHAnsi" w:cstheme="minorHAnsi"/>
        </w:rPr>
        <w:t xml:space="preserve">a Municipalidad </w:t>
      </w:r>
      <w:r w:rsidR="00FB67D7" w:rsidRPr="00C6063A">
        <w:rPr>
          <w:rFonts w:asciiTheme="minorHAnsi" w:hAnsiTheme="minorHAnsi" w:cstheme="minorHAnsi"/>
        </w:rPr>
        <w:t>para adjudicar a otro oferente.</w:t>
      </w:r>
    </w:p>
    <w:p w14:paraId="2B8F70C5" w14:textId="688F008B" w:rsidR="004D1310" w:rsidRPr="00C6063A" w:rsidRDefault="004D1310" w:rsidP="0035017D">
      <w:pPr>
        <w:pStyle w:val="Sangra3detindependiente"/>
        <w:tabs>
          <w:tab w:val="left" w:pos="567"/>
        </w:tabs>
        <w:spacing w:after="0"/>
        <w:ind w:left="0"/>
        <w:jc w:val="both"/>
        <w:rPr>
          <w:rFonts w:asciiTheme="minorHAnsi" w:hAnsiTheme="minorHAnsi" w:cstheme="minorHAnsi"/>
          <w:sz w:val="24"/>
          <w:szCs w:val="24"/>
        </w:rPr>
      </w:pPr>
      <w:r w:rsidRPr="00C6063A">
        <w:rPr>
          <w:rFonts w:asciiTheme="minorHAnsi" w:hAnsiTheme="minorHAnsi" w:cstheme="minorHAnsi"/>
          <w:b/>
          <w:sz w:val="24"/>
          <w:szCs w:val="24"/>
        </w:rPr>
        <w:t>Artículo 14º:</w:t>
      </w:r>
      <w:r w:rsidRPr="00C6063A">
        <w:rPr>
          <w:rFonts w:asciiTheme="minorHAnsi" w:hAnsiTheme="minorHAnsi" w:cstheme="minorHAnsi"/>
          <w:b/>
          <w:sz w:val="24"/>
          <w:szCs w:val="24"/>
        </w:rPr>
        <w:tab/>
        <w:t xml:space="preserve">DOCUMENTOS DEL CONTRATO: </w:t>
      </w:r>
      <w:r w:rsidRPr="00C6063A">
        <w:rPr>
          <w:rFonts w:asciiTheme="minorHAnsi" w:hAnsiTheme="minorHAnsi" w:cstheme="minorHAnsi"/>
          <w:sz w:val="24"/>
          <w:szCs w:val="24"/>
        </w:rPr>
        <w:t xml:space="preserve">Formará parte del </w:t>
      </w:r>
      <w:r w:rsidR="00461558" w:rsidRPr="00C6063A">
        <w:rPr>
          <w:rFonts w:asciiTheme="minorHAnsi" w:hAnsiTheme="minorHAnsi" w:cstheme="minorHAnsi"/>
          <w:sz w:val="24"/>
          <w:szCs w:val="24"/>
        </w:rPr>
        <w:t>c</w:t>
      </w:r>
      <w:r w:rsidRPr="00C6063A">
        <w:rPr>
          <w:rFonts w:asciiTheme="minorHAnsi" w:hAnsiTheme="minorHAnsi" w:cstheme="minorHAnsi"/>
          <w:sz w:val="24"/>
          <w:szCs w:val="24"/>
        </w:rPr>
        <w:t>ontrato que se celebre, el Legajo del Concurso de Precios, incluyendo los documentos del proyecto, y, además, los siguientes documentos en su orden de prelación:</w:t>
      </w:r>
    </w:p>
    <w:p w14:paraId="38E60CEF" w14:textId="05091EFE" w:rsidR="004D1310" w:rsidRPr="00C6063A" w:rsidRDefault="004D1310" w:rsidP="0035017D">
      <w:pPr>
        <w:pStyle w:val="Sangra3detindependiente"/>
        <w:numPr>
          <w:ilvl w:val="1"/>
          <w:numId w:val="17"/>
        </w:numPr>
        <w:tabs>
          <w:tab w:val="left" w:pos="567"/>
        </w:tabs>
        <w:spacing w:after="0"/>
        <w:jc w:val="both"/>
        <w:rPr>
          <w:rFonts w:asciiTheme="minorHAnsi" w:hAnsiTheme="minorHAnsi" w:cstheme="minorHAnsi"/>
          <w:sz w:val="24"/>
          <w:szCs w:val="24"/>
        </w:rPr>
      </w:pPr>
      <w:r w:rsidRPr="00C6063A">
        <w:rPr>
          <w:rFonts w:asciiTheme="minorHAnsi" w:hAnsiTheme="minorHAnsi" w:cstheme="minorHAnsi"/>
          <w:sz w:val="24"/>
          <w:szCs w:val="24"/>
        </w:rPr>
        <w:t xml:space="preserve">Las aclaraciones, normas o instrucciones complementarias de los documentos del Concurso de Precios que </w:t>
      </w:r>
      <w:r w:rsidR="00063525" w:rsidRPr="00C6063A">
        <w:rPr>
          <w:rFonts w:asciiTheme="minorHAnsi" w:hAnsiTheme="minorHAnsi" w:cstheme="minorHAnsi"/>
          <w:sz w:val="24"/>
          <w:szCs w:val="24"/>
        </w:rPr>
        <w:t>l</w:t>
      </w:r>
      <w:r w:rsidRPr="00C6063A">
        <w:rPr>
          <w:rFonts w:asciiTheme="minorHAnsi" w:hAnsiTheme="minorHAnsi" w:cstheme="minorHAnsi"/>
          <w:sz w:val="24"/>
          <w:szCs w:val="24"/>
        </w:rPr>
        <w:t>a Administración hubiera hecho conocer por escrito a los interesados antes de la apertura.</w:t>
      </w:r>
    </w:p>
    <w:p w14:paraId="6C8AFEB8" w14:textId="77777777" w:rsidR="004D1310" w:rsidRPr="00C6063A" w:rsidRDefault="004D1310" w:rsidP="0035017D">
      <w:pPr>
        <w:pStyle w:val="Sangra3detindependiente"/>
        <w:numPr>
          <w:ilvl w:val="1"/>
          <w:numId w:val="17"/>
        </w:numPr>
        <w:tabs>
          <w:tab w:val="left" w:pos="567"/>
        </w:tabs>
        <w:spacing w:after="0"/>
        <w:jc w:val="both"/>
        <w:rPr>
          <w:rFonts w:asciiTheme="minorHAnsi" w:hAnsiTheme="minorHAnsi" w:cstheme="minorHAnsi"/>
          <w:sz w:val="24"/>
          <w:szCs w:val="24"/>
        </w:rPr>
      </w:pPr>
      <w:r w:rsidRPr="00C6063A">
        <w:rPr>
          <w:rFonts w:asciiTheme="minorHAnsi" w:hAnsiTheme="minorHAnsi" w:cstheme="minorHAnsi"/>
          <w:sz w:val="24"/>
          <w:szCs w:val="24"/>
        </w:rPr>
        <w:t xml:space="preserve">La propuesta aceptada y el acto administrativo de adjudicación. </w:t>
      </w:r>
    </w:p>
    <w:p w14:paraId="2B5AC724" w14:textId="664BCB58" w:rsidR="004D1310" w:rsidRPr="00C6063A" w:rsidRDefault="00B37F27" w:rsidP="0035017D">
      <w:pPr>
        <w:pStyle w:val="Sangra3detindependiente"/>
        <w:numPr>
          <w:ilvl w:val="1"/>
          <w:numId w:val="17"/>
        </w:numPr>
        <w:tabs>
          <w:tab w:val="left" w:pos="567"/>
        </w:tabs>
        <w:spacing w:after="0"/>
        <w:jc w:val="both"/>
        <w:rPr>
          <w:rFonts w:asciiTheme="minorHAnsi" w:hAnsiTheme="minorHAnsi" w:cstheme="minorHAnsi"/>
          <w:sz w:val="24"/>
          <w:szCs w:val="24"/>
        </w:rPr>
      </w:pPr>
      <w:r w:rsidRPr="00C6063A">
        <w:rPr>
          <w:rFonts w:asciiTheme="minorHAnsi" w:hAnsiTheme="minorHAnsi" w:cstheme="minorHAnsi"/>
          <w:sz w:val="24"/>
          <w:szCs w:val="24"/>
        </w:rPr>
        <w:t xml:space="preserve">Póliza de Caución por el </w:t>
      </w:r>
      <w:r w:rsidR="008802BD" w:rsidRPr="00C6063A">
        <w:rPr>
          <w:rFonts w:asciiTheme="minorHAnsi" w:hAnsiTheme="minorHAnsi" w:cstheme="minorHAnsi"/>
          <w:sz w:val="24"/>
          <w:szCs w:val="24"/>
        </w:rPr>
        <w:t>diez</w:t>
      </w:r>
      <w:r w:rsidRPr="00C6063A">
        <w:rPr>
          <w:rFonts w:asciiTheme="minorHAnsi" w:hAnsiTheme="minorHAnsi" w:cstheme="minorHAnsi"/>
          <w:sz w:val="24"/>
          <w:szCs w:val="24"/>
        </w:rPr>
        <w:t xml:space="preserve"> por ciento (</w:t>
      </w:r>
      <w:r w:rsidR="008802BD" w:rsidRPr="00C6063A">
        <w:rPr>
          <w:rFonts w:asciiTheme="minorHAnsi" w:hAnsiTheme="minorHAnsi" w:cstheme="minorHAnsi"/>
          <w:sz w:val="24"/>
          <w:szCs w:val="24"/>
        </w:rPr>
        <w:t>1</w:t>
      </w:r>
      <w:r w:rsidR="005905CD" w:rsidRPr="00C6063A">
        <w:rPr>
          <w:rFonts w:asciiTheme="minorHAnsi" w:hAnsiTheme="minorHAnsi" w:cstheme="minorHAnsi"/>
          <w:sz w:val="24"/>
          <w:szCs w:val="24"/>
        </w:rPr>
        <w:t>0</w:t>
      </w:r>
      <w:r w:rsidRPr="00C6063A">
        <w:rPr>
          <w:rFonts w:asciiTheme="minorHAnsi" w:hAnsiTheme="minorHAnsi" w:cstheme="minorHAnsi"/>
          <w:sz w:val="24"/>
          <w:szCs w:val="24"/>
        </w:rPr>
        <w:t xml:space="preserve">%) </w:t>
      </w:r>
      <w:r w:rsidR="004D1310" w:rsidRPr="00C6063A">
        <w:rPr>
          <w:rFonts w:asciiTheme="minorHAnsi" w:hAnsiTheme="minorHAnsi" w:cstheme="minorHAnsi"/>
          <w:sz w:val="24"/>
          <w:szCs w:val="24"/>
        </w:rPr>
        <w:t>del monto de contrato.</w:t>
      </w:r>
    </w:p>
    <w:p w14:paraId="549671F0" w14:textId="77777777" w:rsidR="00AB3CC2" w:rsidRPr="00C6063A" w:rsidRDefault="00AB3CC2" w:rsidP="0035017D">
      <w:pPr>
        <w:pStyle w:val="Sangra3detindependiente"/>
        <w:numPr>
          <w:ilvl w:val="1"/>
          <w:numId w:val="17"/>
        </w:numPr>
        <w:tabs>
          <w:tab w:val="left" w:pos="567"/>
        </w:tabs>
        <w:spacing w:after="0"/>
        <w:jc w:val="both"/>
        <w:rPr>
          <w:rFonts w:asciiTheme="minorHAnsi" w:hAnsiTheme="minorHAnsi" w:cstheme="minorHAnsi"/>
          <w:sz w:val="24"/>
          <w:szCs w:val="24"/>
        </w:rPr>
      </w:pPr>
      <w:r w:rsidRPr="00C6063A">
        <w:rPr>
          <w:rFonts w:asciiTheme="minorHAnsi" w:hAnsiTheme="minorHAnsi" w:cstheme="minorHAnsi"/>
          <w:sz w:val="24"/>
          <w:szCs w:val="24"/>
        </w:rPr>
        <w:t>Nómina del personal afectado a la obra.</w:t>
      </w:r>
    </w:p>
    <w:p w14:paraId="1F591A9C" w14:textId="1A104C9A" w:rsidR="00BD6E34" w:rsidRPr="00C6063A" w:rsidRDefault="00BD6E34" w:rsidP="0035017D">
      <w:pPr>
        <w:pStyle w:val="Sangra3detindependiente"/>
        <w:numPr>
          <w:ilvl w:val="1"/>
          <w:numId w:val="17"/>
        </w:numPr>
        <w:tabs>
          <w:tab w:val="left" w:pos="567"/>
        </w:tabs>
        <w:spacing w:after="0"/>
        <w:jc w:val="both"/>
        <w:rPr>
          <w:rFonts w:asciiTheme="minorHAnsi" w:hAnsiTheme="minorHAnsi" w:cstheme="minorHAnsi"/>
          <w:sz w:val="24"/>
          <w:szCs w:val="24"/>
        </w:rPr>
      </w:pPr>
      <w:r w:rsidRPr="00C6063A">
        <w:rPr>
          <w:rFonts w:asciiTheme="minorHAnsi" w:hAnsiTheme="minorHAnsi" w:cstheme="minorHAnsi"/>
          <w:sz w:val="24"/>
          <w:szCs w:val="24"/>
        </w:rPr>
        <w:t>Certificado de cobertura de Aseguradora de Riesgos del Trabajo o Seguro por accidentes personales.</w:t>
      </w:r>
    </w:p>
    <w:p w14:paraId="02D3FFFD" w14:textId="4E025956" w:rsidR="00BD6E34" w:rsidRPr="00C6063A" w:rsidRDefault="00BD6E34" w:rsidP="0035017D">
      <w:pPr>
        <w:pStyle w:val="Sangra3detindependiente"/>
        <w:numPr>
          <w:ilvl w:val="1"/>
          <w:numId w:val="17"/>
        </w:numPr>
        <w:tabs>
          <w:tab w:val="left" w:pos="567"/>
        </w:tabs>
        <w:spacing w:after="0"/>
        <w:jc w:val="both"/>
        <w:rPr>
          <w:rFonts w:asciiTheme="minorHAnsi" w:hAnsiTheme="minorHAnsi" w:cstheme="minorHAnsi"/>
          <w:sz w:val="24"/>
          <w:szCs w:val="24"/>
        </w:rPr>
      </w:pPr>
      <w:r w:rsidRPr="00C6063A">
        <w:rPr>
          <w:rFonts w:asciiTheme="minorHAnsi" w:hAnsiTheme="minorHAnsi" w:cstheme="minorHAnsi"/>
          <w:sz w:val="24"/>
          <w:szCs w:val="24"/>
        </w:rPr>
        <w:t xml:space="preserve">Póliza de seguro por Responsabilidad Civil contra terceros con cláusula  cruzada y de no repetición a favor de la Municipalidad de Colonia Caroya, por un monto mínimo de </w:t>
      </w:r>
      <w:r w:rsidR="00CC2FE4" w:rsidRPr="00C6063A">
        <w:rPr>
          <w:rFonts w:asciiTheme="minorHAnsi" w:hAnsiTheme="minorHAnsi" w:cstheme="minorHAnsi"/>
          <w:sz w:val="24"/>
          <w:szCs w:val="24"/>
        </w:rPr>
        <w:t>pesos diez millones ($ 10</w:t>
      </w:r>
      <w:r w:rsidRPr="00C6063A">
        <w:rPr>
          <w:rFonts w:asciiTheme="minorHAnsi" w:hAnsiTheme="minorHAnsi" w:cstheme="minorHAnsi"/>
          <w:sz w:val="24"/>
          <w:szCs w:val="24"/>
        </w:rPr>
        <w:t>.000.000.-)</w:t>
      </w:r>
      <w:r w:rsidR="00AC296D" w:rsidRPr="00C6063A">
        <w:rPr>
          <w:rFonts w:asciiTheme="minorHAnsi" w:hAnsiTheme="minorHAnsi" w:cstheme="minorHAnsi"/>
          <w:sz w:val="24"/>
          <w:szCs w:val="24"/>
        </w:rPr>
        <w:t xml:space="preserve"> – Ver especificaciones en </w:t>
      </w:r>
      <w:r w:rsidR="008D63C3" w:rsidRPr="00C6063A">
        <w:rPr>
          <w:rFonts w:asciiTheme="minorHAnsi" w:hAnsiTheme="minorHAnsi" w:cstheme="minorHAnsi"/>
          <w:sz w:val="24"/>
          <w:szCs w:val="24"/>
        </w:rPr>
        <w:t xml:space="preserve">el Artículo </w:t>
      </w:r>
      <w:r w:rsidR="00AC296D" w:rsidRPr="00C6063A">
        <w:rPr>
          <w:rFonts w:asciiTheme="minorHAnsi" w:hAnsiTheme="minorHAnsi" w:cstheme="minorHAnsi"/>
          <w:sz w:val="24"/>
          <w:szCs w:val="24"/>
        </w:rPr>
        <w:t>16°</w:t>
      </w:r>
      <w:r w:rsidR="008D63C3" w:rsidRPr="00C6063A">
        <w:rPr>
          <w:rFonts w:asciiTheme="minorHAnsi" w:hAnsiTheme="minorHAnsi" w:cstheme="minorHAnsi"/>
          <w:sz w:val="24"/>
          <w:szCs w:val="24"/>
        </w:rPr>
        <w:t xml:space="preserve"> del presente pliego</w:t>
      </w:r>
      <w:r w:rsidRPr="00C6063A">
        <w:rPr>
          <w:rFonts w:asciiTheme="minorHAnsi" w:hAnsiTheme="minorHAnsi" w:cstheme="minorHAnsi"/>
          <w:sz w:val="24"/>
          <w:szCs w:val="24"/>
        </w:rPr>
        <w:t>.</w:t>
      </w:r>
    </w:p>
    <w:p w14:paraId="2A9DF76E" w14:textId="21E6C59D" w:rsidR="004D1310" w:rsidRPr="00C6063A" w:rsidRDefault="004D1310" w:rsidP="0035017D">
      <w:pPr>
        <w:pStyle w:val="Sangra3detindependiente"/>
        <w:spacing w:after="0"/>
        <w:ind w:left="1080"/>
        <w:jc w:val="both"/>
        <w:rPr>
          <w:rFonts w:asciiTheme="minorHAnsi" w:hAnsiTheme="minorHAnsi" w:cstheme="minorHAnsi"/>
          <w:sz w:val="24"/>
          <w:szCs w:val="24"/>
        </w:rPr>
      </w:pPr>
      <w:r w:rsidRPr="00C6063A">
        <w:rPr>
          <w:rFonts w:asciiTheme="minorHAnsi" w:hAnsiTheme="minorHAnsi" w:cstheme="minorHAnsi"/>
          <w:sz w:val="24"/>
          <w:szCs w:val="24"/>
        </w:rPr>
        <w:t xml:space="preserve">Se </w:t>
      </w:r>
      <w:r w:rsidR="00461558" w:rsidRPr="00C6063A">
        <w:rPr>
          <w:rFonts w:asciiTheme="minorHAnsi" w:hAnsiTheme="minorHAnsi" w:cstheme="minorHAnsi"/>
          <w:sz w:val="24"/>
          <w:szCs w:val="24"/>
        </w:rPr>
        <w:t>c</w:t>
      </w:r>
      <w:r w:rsidRPr="00C6063A">
        <w:rPr>
          <w:rFonts w:asciiTheme="minorHAnsi" w:hAnsiTheme="minorHAnsi" w:cstheme="minorHAnsi"/>
          <w:sz w:val="24"/>
          <w:szCs w:val="24"/>
        </w:rPr>
        <w:t>onsidera documentación complementaria a la siguiente:</w:t>
      </w:r>
    </w:p>
    <w:p w14:paraId="0929F861" w14:textId="53E2AB98" w:rsidR="004D1310" w:rsidRPr="00C6063A" w:rsidRDefault="004D1310" w:rsidP="0035017D">
      <w:pPr>
        <w:pStyle w:val="Sangra3detindependiente"/>
        <w:numPr>
          <w:ilvl w:val="1"/>
          <w:numId w:val="17"/>
        </w:numPr>
        <w:tabs>
          <w:tab w:val="left" w:pos="567"/>
        </w:tabs>
        <w:spacing w:after="0"/>
        <w:jc w:val="both"/>
        <w:rPr>
          <w:rFonts w:asciiTheme="minorHAnsi" w:hAnsiTheme="minorHAnsi" w:cstheme="minorHAnsi"/>
          <w:sz w:val="24"/>
          <w:szCs w:val="24"/>
        </w:rPr>
      </w:pPr>
      <w:r w:rsidRPr="00C6063A">
        <w:rPr>
          <w:rFonts w:asciiTheme="minorHAnsi" w:hAnsiTheme="minorHAnsi" w:cstheme="minorHAnsi"/>
          <w:sz w:val="24"/>
          <w:szCs w:val="24"/>
        </w:rPr>
        <w:t>Las actas que las partes suscrib</w:t>
      </w:r>
      <w:r w:rsidR="004D4972" w:rsidRPr="00C6063A">
        <w:rPr>
          <w:rFonts w:asciiTheme="minorHAnsi" w:hAnsiTheme="minorHAnsi" w:cstheme="minorHAnsi"/>
          <w:sz w:val="24"/>
          <w:szCs w:val="24"/>
        </w:rPr>
        <w:t>a</w:t>
      </w:r>
      <w:r w:rsidRPr="00C6063A">
        <w:rPr>
          <w:rFonts w:asciiTheme="minorHAnsi" w:hAnsiTheme="minorHAnsi" w:cstheme="minorHAnsi"/>
          <w:sz w:val="24"/>
          <w:szCs w:val="24"/>
        </w:rPr>
        <w:t xml:space="preserve">n a los fines de la ejecución del </w:t>
      </w:r>
      <w:r w:rsidR="00461558" w:rsidRPr="00C6063A">
        <w:rPr>
          <w:rFonts w:asciiTheme="minorHAnsi" w:hAnsiTheme="minorHAnsi" w:cstheme="minorHAnsi"/>
          <w:sz w:val="24"/>
          <w:szCs w:val="24"/>
        </w:rPr>
        <w:t>c</w:t>
      </w:r>
      <w:r w:rsidRPr="00C6063A">
        <w:rPr>
          <w:rFonts w:asciiTheme="minorHAnsi" w:hAnsiTheme="minorHAnsi" w:cstheme="minorHAnsi"/>
          <w:sz w:val="24"/>
          <w:szCs w:val="24"/>
        </w:rPr>
        <w:t>ontrato.</w:t>
      </w:r>
    </w:p>
    <w:p w14:paraId="2A2A444E" w14:textId="2F204429" w:rsidR="004D1310" w:rsidRPr="00C6063A" w:rsidRDefault="004D1310" w:rsidP="0035017D">
      <w:pPr>
        <w:pStyle w:val="Sangra3detindependiente"/>
        <w:numPr>
          <w:ilvl w:val="1"/>
          <w:numId w:val="17"/>
        </w:numPr>
        <w:tabs>
          <w:tab w:val="left" w:pos="567"/>
        </w:tabs>
        <w:spacing w:after="0"/>
        <w:jc w:val="both"/>
        <w:rPr>
          <w:rFonts w:asciiTheme="minorHAnsi" w:hAnsiTheme="minorHAnsi" w:cstheme="minorHAnsi"/>
          <w:sz w:val="24"/>
          <w:szCs w:val="24"/>
        </w:rPr>
      </w:pPr>
      <w:r w:rsidRPr="00C6063A">
        <w:rPr>
          <w:rFonts w:asciiTheme="minorHAnsi" w:hAnsiTheme="minorHAnsi" w:cstheme="minorHAnsi"/>
          <w:sz w:val="24"/>
          <w:szCs w:val="24"/>
        </w:rPr>
        <w:t xml:space="preserve">Las Órdenes de </w:t>
      </w:r>
      <w:r w:rsidR="00CB2BD6" w:rsidRPr="00C6063A">
        <w:rPr>
          <w:rFonts w:asciiTheme="minorHAnsi" w:hAnsiTheme="minorHAnsi" w:cstheme="minorHAnsi"/>
          <w:sz w:val="24"/>
          <w:szCs w:val="24"/>
        </w:rPr>
        <w:t>S</w:t>
      </w:r>
      <w:r w:rsidRPr="00C6063A">
        <w:rPr>
          <w:rFonts w:asciiTheme="minorHAnsi" w:hAnsiTheme="minorHAnsi" w:cstheme="minorHAnsi"/>
          <w:sz w:val="24"/>
          <w:szCs w:val="24"/>
        </w:rPr>
        <w:t xml:space="preserve">ervicios firmadas </w:t>
      </w:r>
      <w:r w:rsidR="00461558" w:rsidRPr="00C6063A">
        <w:rPr>
          <w:rFonts w:asciiTheme="minorHAnsi" w:hAnsiTheme="minorHAnsi" w:cstheme="minorHAnsi"/>
          <w:sz w:val="24"/>
          <w:szCs w:val="24"/>
        </w:rPr>
        <w:t>el</w:t>
      </w:r>
      <w:r w:rsidRPr="00C6063A">
        <w:rPr>
          <w:rFonts w:asciiTheme="minorHAnsi" w:hAnsiTheme="minorHAnsi" w:cstheme="minorHAnsi"/>
          <w:sz w:val="24"/>
          <w:szCs w:val="24"/>
        </w:rPr>
        <w:t xml:space="preserve"> por </w:t>
      </w:r>
      <w:r w:rsidR="005C3C5A" w:rsidRPr="00C6063A">
        <w:rPr>
          <w:rFonts w:asciiTheme="minorHAnsi" w:hAnsiTheme="minorHAnsi" w:cstheme="minorHAnsi"/>
          <w:sz w:val="24"/>
          <w:szCs w:val="24"/>
        </w:rPr>
        <w:t>Rep</w:t>
      </w:r>
      <w:r w:rsidR="00461558" w:rsidRPr="00C6063A">
        <w:rPr>
          <w:rFonts w:asciiTheme="minorHAnsi" w:hAnsiTheme="minorHAnsi" w:cstheme="minorHAnsi"/>
          <w:sz w:val="24"/>
          <w:szCs w:val="24"/>
        </w:rPr>
        <w:t>resentante</w:t>
      </w:r>
      <w:r w:rsidRPr="00C6063A">
        <w:rPr>
          <w:rFonts w:asciiTheme="minorHAnsi" w:hAnsiTheme="minorHAnsi" w:cstheme="minorHAnsi"/>
          <w:sz w:val="24"/>
          <w:szCs w:val="24"/>
        </w:rPr>
        <w:t xml:space="preserve"> </w:t>
      </w:r>
      <w:r w:rsidR="00CB2BD6" w:rsidRPr="00C6063A">
        <w:rPr>
          <w:rFonts w:asciiTheme="minorHAnsi" w:hAnsiTheme="minorHAnsi" w:cstheme="minorHAnsi"/>
          <w:sz w:val="24"/>
          <w:szCs w:val="24"/>
        </w:rPr>
        <w:t>T</w:t>
      </w:r>
      <w:r w:rsidRPr="00C6063A">
        <w:rPr>
          <w:rFonts w:asciiTheme="minorHAnsi" w:hAnsiTheme="minorHAnsi" w:cstheme="minorHAnsi"/>
          <w:sz w:val="24"/>
          <w:szCs w:val="24"/>
        </w:rPr>
        <w:t xml:space="preserve">écnico </w:t>
      </w:r>
      <w:r w:rsidR="00461558" w:rsidRPr="00C6063A">
        <w:rPr>
          <w:rFonts w:asciiTheme="minorHAnsi" w:hAnsiTheme="minorHAnsi" w:cstheme="minorHAnsi"/>
          <w:sz w:val="24"/>
          <w:szCs w:val="24"/>
        </w:rPr>
        <w:t>y/o el</w:t>
      </w:r>
      <w:r w:rsidRPr="00C6063A">
        <w:rPr>
          <w:rFonts w:asciiTheme="minorHAnsi" w:hAnsiTheme="minorHAnsi" w:cstheme="minorHAnsi"/>
          <w:sz w:val="24"/>
          <w:szCs w:val="24"/>
        </w:rPr>
        <w:t xml:space="preserve"> </w:t>
      </w:r>
      <w:r w:rsidR="00CB2BD6" w:rsidRPr="00C6063A">
        <w:rPr>
          <w:rFonts w:asciiTheme="minorHAnsi" w:hAnsiTheme="minorHAnsi" w:cstheme="minorHAnsi"/>
          <w:sz w:val="24"/>
          <w:szCs w:val="24"/>
        </w:rPr>
        <w:t>I</w:t>
      </w:r>
      <w:r w:rsidRPr="00C6063A">
        <w:rPr>
          <w:rFonts w:asciiTheme="minorHAnsi" w:hAnsiTheme="minorHAnsi" w:cstheme="minorHAnsi"/>
          <w:sz w:val="24"/>
          <w:szCs w:val="24"/>
        </w:rPr>
        <w:t xml:space="preserve">nspector </w:t>
      </w:r>
      <w:r w:rsidR="00CB2BD6" w:rsidRPr="00C6063A">
        <w:rPr>
          <w:rFonts w:asciiTheme="minorHAnsi" w:hAnsiTheme="minorHAnsi" w:cstheme="minorHAnsi"/>
          <w:sz w:val="24"/>
          <w:szCs w:val="24"/>
        </w:rPr>
        <w:t>Municipal.</w:t>
      </w:r>
    </w:p>
    <w:p w14:paraId="328B3E7A" w14:textId="2C38BA43" w:rsidR="004D1310" w:rsidRPr="00C6063A" w:rsidRDefault="004D1310" w:rsidP="0035017D">
      <w:pPr>
        <w:pStyle w:val="Sangra3detindependiente"/>
        <w:numPr>
          <w:ilvl w:val="1"/>
          <w:numId w:val="17"/>
        </w:numPr>
        <w:tabs>
          <w:tab w:val="left" w:pos="567"/>
        </w:tabs>
        <w:spacing w:after="0"/>
        <w:jc w:val="both"/>
        <w:rPr>
          <w:rFonts w:asciiTheme="minorHAnsi" w:hAnsiTheme="minorHAnsi" w:cstheme="minorHAnsi"/>
          <w:sz w:val="24"/>
          <w:szCs w:val="24"/>
        </w:rPr>
      </w:pPr>
      <w:r w:rsidRPr="00C6063A">
        <w:rPr>
          <w:rFonts w:asciiTheme="minorHAnsi" w:hAnsiTheme="minorHAnsi" w:cstheme="minorHAnsi"/>
          <w:sz w:val="24"/>
          <w:szCs w:val="24"/>
        </w:rPr>
        <w:t xml:space="preserve">Las Notas de Pedido firmadas por </w:t>
      </w:r>
      <w:r w:rsidR="00461558" w:rsidRPr="00C6063A">
        <w:rPr>
          <w:rFonts w:asciiTheme="minorHAnsi" w:hAnsiTheme="minorHAnsi" w:cstheme="minorHAnsi"/>
          <w:sz w:val="24"/>
          <w:szCs w:val="24"/>
        </w:rPr>
        <w:t>el Representante Técnico y/o el Inspector Municipal</w:t>
      </w:r>
      <w:r w:rsidR="00CB2BD6" w:rsidRPr="00C6063A">
        <w:rPr>
          <w:rFonts w:asciiTheme="minorHAnsi" w:hAnsiTheme="minorHAnsi" w:cstheme="minorHAnsi"/>
          <w:sz w:val="24"/>
          <w:szCs w:val="24"/>
        </w:rPr>
        <w:t>.</w:t>
      </w:r>
    </w:p>
    <w:p w14:paraId="22E89581" w14:textId="3804754A" w:rsidR="004D1310" w:rsidRPr="00C6063A" w:rsidRDefault="004D1310" w:rsidP="0035017D">
      <w:pPr>
        <w:pStyle w:val="Sangra3detindependiente"/>
        <w:numPr>
          <w:ilvl w:val="1"/>
          <w:numId w:val="17"/>
        </w:numPr>
        <w:tabs>
          <w:tab w:val="left" w:pos="567"/>
        </w:tabs>
        <w:spacing w:after="0"/>
        <w:jc w:val="both"/>
        <w:rPr>
          <w:rFonts w:asciiTheme="minorHAnsi" w:hAnsiTheme="minorHAnsi" w:cstheme="minorHAnsi"/>
          <w:sz w:val="24"/>
          <w:szCs w:val="24"/>
        </w:rPr>
      </w:pPr>
      <w:r w:rsidRPr="00C6063A">
        <w:rPr>
          <w:rFonts w:asciiTheme="minorHAnsi" w:hAnsiTheme="minorHAnsi" w:cstheme="minorHAnsi"/>
          <w:sz w:val="24"/>
          <w:szCs w:val="24"/>
        </w:rPr>
        <w:t xml:space="preserve">El </w:t>
      </w:r>
      <w:r w:rsidR="00461558" w:rsidRPr="00C6063A">
        <w:rPr>
          <w:rFonts w:asciiTheme="minorHAnsi" w:hAnsiTheme="minorHAnsi" w:cstheme="minorHAnsi"/>
          <w:sz w:val="24"/>
          <w:szCs w:val="24"/>
        </w:rPr>
        <w:t>P</w:t>
      </w:r>
      <w:r w:rsidRPr="00C6063A">
        <w:rPr>
          <w:rFonts w:asciiTheme="minorHAnsi" w:hAnsiTheme="minorHAnsi" w:cstheme="minorHAnsi"/>
          <w:sz w:val="24"/>
          <w:szCs w:val="24"/>
        </w:rPr>
        <w:t>lan de Trabajo.</w:t>
      </w:r>
    </w:p>
    <w:p w14:paraId="4FBC3EC5" w14:textId="2FFEDEFE" w:rsidR="004D1310" w:rsidRPr="00C6063A" w:rsidRDefault="004D1310" w:rsidP="0035017D">
      <w:pPr>
        <w:pStyle w:val="Sangra3detindependiente"/>
        <w:numPr>
          <w:ilvl w:val="1"/>
          <w:numId w:val="17"/>
        </w:numPr>
        <w:tabs>
          <w:tab w:val="left" w:pos="567"/>
        </w:tabs>
        <w:spacing w:after="0"/>
        <w:jc w:val="both"/>
        <w:rPr>
          <w:rFonts w:asciiTheme="minorHAnsi" w:hAnsiTheme="minorHAnsi" w:cstheme="minorHAnsi"/>
          <w:sz w:val="24"/>
          <w:szCs w:val="24"/>
        </w:rPr>
      </w:pPr>
      <w:r w:rsidRPr="00C6063A">
        <w:rPr>
          <w:rFonts w:asciiTheme="minorHAnsi" w:hAnsiTheme="minorHAnsi" w:cstheme="minorHAnsi"/>
          <w:sz w:val="24"/>
          <w:szCs w:val="24"/>
        </w:rPr>
        <w:t xml:space="preserve">Los </w:t>
      </w:r>
      <w:r w:rsidR="00461558" w:rsidRPr="00C6063A">
        <w:rPr>
          <w:rFonts w:asciiTheme="minorHAnsi" w:hAnsiTheme="minorHAnsi" w:cstheme="minorHAnsi"/>
          <w:sz w:val="24"/>
          <w:szCs w:val="24"/>
        </w:rPr>
        <w:t>p</w:t>
      </w:r>
      <w:r w:rsidRPr="00C6063A">
        <w:rPr>
          <w:rFonts w:asciiTheme="minorHAnsi" w:hAnsiTheme="minorHAnsi" w:cstheme="minorHAnsi"/>
          <w:sz w:val="24"/>
          <w:szCs w:val="24"/>
        </w:rPr>
        <w:t xml:space="preserve">lanos complementarios que la </w:t>
      </w:r>
      <w:r w:rsidR="00461558" w:rsidRPr="00C6063A">
        <w:rPr>
          <w:rFonts w:asciiTheme="minorHAnsi" w:hAnsiTheme="minorHAnsi" w:cstheme="minorHAnsi"/>
          <w:sz w:val="24"/>
          <w:szCs w:val="24"/>
        </w:rPr>
        <w:t>A</w:t>
      </w:r>
      <w:r w:rsidRPr="00C6063A">
        <w:rPr>
          <w:rFonts w:asciiTheme="minorHAnsi" w:hAnsiTheme="minorHAnsi" w:cstheme="minorHAnsi"/>
          <w:sz w:val="24"/>
          <w:szCs w:val="24"/>
        </w:rPr>
        <w:t xml:space="preserve">dministración entregue durante la ejecución de la </w:t>
      </w:r>
      <w:r w:rsidR="00461558" w:rsidRPr="00C6063A">
        <w:rPr>
          <w:rFonts w:asciiTheme="minorHAnsi" w:hAnsiTheme="minorHAnsi" w:cstheme="minorHAnsi"/>
          <w:sz w:val="24"/>
          <w:szCs w:val="24"/>
        </w:rPr>
        <w:t>o</w:t>
      </w:r>
      <w:r w:rsidRPr="00C6063A">
        <w:rPr>
          <w:rFonts w:asciiTheme="minorHAnsi" w:hAnsiTheme="minorHAnsi" w:cstheme="minorHAnsi"/>
          <w:sz w:val="24"/>
          <w:szCs w:val="24"/>
        </w:rPr>
        <w:t>bra</w:t>
      </w:r>
      <w:r w:rsidR="00461558" w:rsidRPr="00C6063A">
        <w:rPr>
          <w:rFonts w:asciiTheme="minorHAnsi" w:hAnsiTheme="minorHAnsi" w:cstheme="minorHAnsi"/>
          <w:sz w:val="24"/>
          <w:szCs w:val="24"/>
        </w:rPr>
        <w:t>,</w:t>
      </w:r>
      <w:r w:rsidRPr="00C6063A">
        <w:rPr>
          <w:rFonts w:asciiTheme="minorHAnsi" w:hAnsiTheme="minorHAnsi" w:cstheme="minorHAnsi"/>
          <w:sz w:val="24"/>
          <w:szCs w:val="24"/>
        </w:rPr>
        <w:t xml:space="preserve"> y los preparados por el Cont</w:t>
      </w:r>
      <w:r w:rsidR="00461558" w:rsidRPr="00C6063A">
        <w:rPr>
          <w:rFonts w:asciiTheme="minorHAnsi" w:hAnsiTheme="minorHAnsi" w:cstheme="minorHAnsi"/>
          <w:sz w:val="24"/>
          <w:szCs w:val="24"/>
        </w:rPr>
        <w:t>ratista que fueran debidamente aprobados por los representantes de la Municipalidad</w:t>
      </w:r>
      <w:r w:rsidRPr="00C6063A">
        <w:rPr>
          <w:rFonts w:asciiTheme="minorHAnsi" w:hAnsiTheme="minorHAnsi" w:cstheme="minorHAnsi"/>
          <w:sz w:val="24"/>
          <w:szCs w:val="24"/>
        </w:rPr>
        <w:t>.</w:t>
      </w:r>
    </w:p>
    <w:p w14:paraId="03C0DB4B" w14:textId="673A8FE4" w:rsidR="004D1310" w:rsidRPr="00C6063A" w:rsidRDefault="00461558" w:rsidP="0035017D">
      <w:pPr>
        <w:pStyle w:val="Sangra3detindependiente"/>
        <w:numPr>
          <w:ilvl w:val="1"/>
          <w:numId w:val="17"/>
        </w:numPr>
        <w:tabs>
          <w:tab w:val="left" w:pos="567"/>
        </w:tabs>
        <w:spacing w:after="0"/>
        <w:jc w:val="both"/>
        <w:rPr>
          <w:rFonts w:asciiTheme="minorHAnsi" w:hAnsiTheme="minorHAnsi" w:cstheme="minorHAnsi"/>
          <w:sz w:val="24"/>
          <w:szCs w:val="24"/>
        </w:rPr>
      </w:pPr>
      <w:r w:rsidRPr="00C6063A">
        <w:rPr>
          <w:rFonts w:asciiTheme="minorHAnsi" w:hAnsiTheme="minorHAnsi" w:cstheme="minorHAnsi"/>
          <w:sz w:val="24"/>
          <w:szCs w:val="24"/>
        </w:rPr>
        <w:t>Las a</w:t>
      </w:r>
      <w:r w:rsidR="004D1310" w:rsidRPr="00C6063A">
        <w:rPr>
          <w:rFonts w:asciiTheme="minorHAnsi" w:hAnsiTheme="minorHAnsi" w:cstheme="minorHAnsi"/>
          <w:sz w:val="24"/>
          <w:szCs w:val="24"/>
        </w:rPr>
        <w:t xml:space="preserve">lteraciones de las </w:t>
      </w:r>
      <w:r w:rsidRPr="00C6063A">
        <w:rPr>
          <w:rFonts w:asciiTheme="minorHAnsi" w:hAnsiTheme="minorHAnsi" w:cstheme="minorHAnsi"/>
          <w:sz w:val="24"/>
          <w:szCs w:val="24"/>
        </w:rPr>
        <w:t>c</w:t>
      </w:r>
      <w:r w:rsidR="004D1310" w:rsidRPr="00C6063A">
        <w:rPr>
          <w:rFonts w:asciiTheme="minorHAnsi" w:hAnsiTheme="minorHAnsi" w:cstheme="minorHAnsi"/>
          <w:sz w:val="24"/>
          <w:szCs w:val="24"/>
        </w:rPr>
        <w:t xml:space="preserve">ondiciones de </w:t>
      </w:r>
      <w:r w:rsidRPr="00C6063A">
        <w:rPr>
          <w:rFonts w:asciiTheme="minorHAnsi" w:hAnsiTheme="minorHAnsi" w:cstheme="minorHAnsi"/>
          <w:sz w:val="24"/>
          <w:szCs w:val="24"/>
        </w:rPr>
        <w:t>c</w:t>
      </w:r>
      <w:r w:rsidR="004D1310" w:rsidRPr="00C6063A">
        <w:rPr>
          <w:rFonts w:asciiTheme="minorHAnsi" w:hAnsiTheme="minorHAnsi" w:cstheme="minorHAnsi"/>
          <w:sz w:val="24"/>
          <w:szCs w:val="24"/>
        </w:rPr>
        <w:t>ontrato debidamente autorizadas.</w:t>
      </w:r>
    </w:p>
    <w:p w14:paraId="18A989EA" w14:textId="7311E23E" w:rsidR="004D1310" w:rsidRPr="00C6063A" w:rsidRDefault="004D1310" w:rsidP="0035017D">
      <w:pPr>
        <w:tabs>
          <w:tab w:val="left" w:pos="567"/>
        </w:tabs>
        <w:jc w:val="both"/>
        <w:rPr>
          <w:rFonts w:asciiTheme="minorHAnsi" w:hAnsiTheme="minorHAnsi" w:cstheme="minorHAnsi"/>
          <w:b/>
        </w:rPr>
      </w:pPr>
      <w:r w:rsidRPr="00C6063A">
        <w:rPr>
          <w:rFonts w:asciiTheme="minorHAnsi" w:hAnsiTheme="minorHAnsi" w:cstheme="minorHAnsi"/>
          <w:b/>
        </w:rPr>
        <w:t>Artículo 15º:</w:t>
      </w:r>
      <w:r w:rsidRPr="00C6063A">
        <w:rPr>
          <w:rFonts w:asciiTheme="minorHAnsi" w:hAnsiTheme="minorHAnsi" w:cstheme="minorHAnsi"/>
          <w:b/>
        </w:rPr>
        <w:tab/>
        <w:t>SELLADO DEL CONTRATO</w:t>
      </w:r>
      <w:r w:rsidRPr="00C6063A">
        <w:rPr>
          <w:rFonts w:asciiTheme="minorHAnsi" w:hAnsiTheme="minorHAnsi" w:cstheme="minorHAnsi"/>
        </w:rPr>
        <w:t xml:space="preserve">: El contrato será timbrado con el sellado de </w:t>
      </w:r>
      <w:r w:rsidR="00461558" w:rsidRPr="00C6063A">
        <w:rPr>
          <w:rFonts w:asciiTheme="minorHAnsi" w:hAnsiTheme="minorHAnsi" w:cstheme="minorHAnsi"/>
        </w:rPr>
        <w:t>l</w:t>
      </w:r>
      <w:r w:rsidRPr="00C6063A">
        <w:rPr>
          <w:rFonts w:asciiTheme="minorHAnsi" w:hAnsiTheme="minorHAnsi" w:cstheme="minorHAnsi"/>
        </w:rPr>
        <w:t>ey correspondiente y será soportado por partes iguales entre ambas partes.</w:t>
      </w:r>
    </w:p>
    <w:p w14:paraId="3B1C9C4B" w14:textId="6114FD86" w:rsidR="004D1310" w:rsidRPr="00C6063A" w:rsidRDefault="004D1310" w:rsidP="0035017D">
      <w:pPr>
        <w:tabs>
          <w:tab w:val="left" w:pos="567"/>
        </w:tabs>
        <w:jc w:val="both"/>
        <w:rPr>
          <w:rFonts w:asciiTheme="minorHAnsi" w:hAnsiTheme="minorHAnsi" w:cstheme="minorHAnsi"/>
        </w:rPr>
      </w:pPr>
      <w:r w:rsidRPr="00C6063A">
        <w:rPr>
          <w:rFonts w:asciiTheme="minorHAnsi" w:hAnsiTheme="minorHAnsi" w:cstheme="minorHAnsi"/>
          <w:b/>
        </w:rPr>
        <w:t>Artículo 16º</w:t>
      </w:r>
      <w:r w:rsidR="003A3449" w:rsidRPr="00C6063A">
        <w:rPr>
          <w:rFonts w:asciiTheme="minorHAnsi" w:hAnsiTheme="minorHAnsi" w:cstheme="minorHAnsi"/>
          <w:b/>
        </w:rPr>
        <w:t>:</w:t>
      </w:r>
      <w:r w:rsidRPr="00C6063A">
        <w:rPr>
          <w:rFonts w:asciiTheme="minorHAnsi" w:hAnsiTheme="minorHAnsi" w:cstheme="minorHAnsi"/>
          <w:b/>
        </w:rPr>
        <w:t xml:space="preserve"> NORMAS GENERALES</w:t>
      </w:r>
      <w:r w:rsidRPr="00C6063A">
        <w:rPr>
          <w:rFonts w:asciiTheme="minorHAnsi" w:hAnsiTheme="minorHAnsi" w:cstheme="minorHAnsi"/>
        </w:rPr>
        <w:t>:</w:t>
      </w:r>
      <w:r w:rsidR="00EC4313" w:rsidRPr="00C6063A">
        <w:rPr>
          <w:rFonts w:asciiTheme="minorHAnsi" w:hAnsiTheme="minorHAnsi" w:cstheme="minorHAnsi"/>
        </w:rPr>
        <w:t xml:space="preserve"> </w:t>
      </w:r>
      <w:r w:rsidR="00461558" w:rsidRPr="00C6063A">
        <w:rPr>
          <w:rFonts w:asciiTheme="minorHAnsi" w:hAnsiTheme="minorHAnsi" w:cstheme="minorHAnsi"/>
        </w:rPr>
        <w:t>La Contratista</w:t>
      </w:r>
      <w:r w:rsidRPr="00C6063A">
        <w:rPr>
          <w:rFonts w:asciiTheme="minorHAnsi" w:hAnsiTheme="minorHAnsi" w:cstheme="minorHAnsi"/>
        </w:rPr>
        <w:t xml:space="preserve"> será </w:t>
      </w:r>
      <w:r w:rsidR="00461558" w:rsidRPr="00C6063A">
        <w:rPr>
          <w:rFonts w:asciiTheme="minorHAnsi" w:hAnsiTheme="minorHAnsi" w:cstheme="minorHAnsi"/>
        </w:rPr>
        <w:t xml:space="preserve">la </w:t>
      </w:r>
      <w:r w:rsidRPr="00C6063A">
        <w:rPr>
          <w:rFonts w:asciiTheme="minorHAnsi" w:hAnsiTheme="minorHAnsi" w:cstheme="minorHAnsi"/>
        </w:rPr>
        <w:t>únic</w:t>
      </w:r>
      <w:r w:rsidR="00461558" w:rsidRPr="00C6063A">
        <w:rPr>
          <w:rFonts w:asciiTheme="minorHAnsi" w:hAnsiTheme="minorHAnsi" w:cstheme="minorHAnsi"/>
        </w:rPr>
        <w:t>a</w:t>
      </w:r>
      <w:r w:rsidRPr="00C6063A">
        <w:rPr>
          <w:rFonts w:asciiTheme="minorHAnsi" w:hAnsiTheme="minorHAnsi" w:cstheme="minorHAnsi"/>
        </w:rPr>
        <w:t xml:space="preserve"> responsable ilimitadamente, por todos los daños que pudiera sufrir e</w:t>
      </w:r>
      <w:r w:rsidR="00DE10E0" w:rsidRPr="00C6063A">
        <w:rPr>
          <w:rFonts w:asciiTheme="minorHAnsi" w:hAnsiTheme="minorHAnsi" w:cstheme="minorHAnsi"/>
        </w:rPr>
        <w:t>l personal afectado a la obra</w:t>
      </w:r>
      <w:r w:rsidR="00461558" w:rsidRPr="00C6063A">
        <w:rPr>
          <w:rFonts w:asciiTheme="minorHAnsi" w:hAnsiTheme="minorHAnsi" w:cstheme="minorHAnsi"/>
        </w:rPr>
        <w:t xml:space="preserve"> o terceros que se encuentren eventualmente en la misma</w:t>
      </w:r>
      <w:r w:rsidR="00DE10E0" w:rsidRPr="00C6063A">
        <w:rPr>
          <w:rFonts w:asciiTheme="minorHAnsi" w:hAnsiTheme="minorHAnsi" w:cstheme="minorHAnsi"/>
        </w:rPr>
        <w:t>.</w:t>
      </w:r>
    </w:p>
    <w:p w14:paraId="53A4AB42" w14:textId="7D4EE321" w:rsidR="004D1310" w:rsidRPr="00C6063A" w:rsidRDefault="004D1310" w:rsidP="0035017D">
      <w:pPr>
        <w:tabs>
          <w:tab w:val="left" w:pos="567"/>
        </w:tabs>
        <w:jc w:val="both"/>
        <w:rPr>
          <w:rFonts w:asciiTheme="minorHAnsi" w:hAnsiTheme="minorHAnsi" w:cstheme="minorHAnsi"/>
        </w:rPr>
      </w:pPr>
      <w:r w:rsidRPr="00C6063A">
        <w:rPr>
          <w:rFonts w:asciiTheme="minorHAnsi" w:hAnsiTheme="minorHAnsi" w:cstheme="minorHAnsi"/>
        </w:rPr>
        <w:t>Asimismo responderá por los daños que pudieran producirse a terceros, tanto a bienes como a personas, como consecuencia o por la realización de los trabajos encomendados. A tal fin</w:t>
      </w:r>
      <w:r w:rsidR="00461558" w:rsidRPr="00C6063A">
        <w:rPr>
          <w:rFonts w:asciiTheme="minorHAnsi" w:hAnsiTheme="minorHAnsi" w:cstheme="minorHAnsi"/>
        </w:rPr>
        <w:t>,</w:t>
      </w:r>
      <w:r w:rsidRPr="00C6063A">
        <w:rPr>
          <w:rFonts w:asciiTheme="minorHAnsi" w:hAnsiTheme="minorHAnsi" w:cstheme="minorHAnsi"/>
        </w:rPr>
        <w:t xml:space="preserve"> contratará un seguro de </w:t>
      </w:r>
      <w:r w:rsidR="00BD6E34" w:rsidRPr="00C6063A">
        <w:rPr>
          <w:rFonts w:asciiTheme="minorHAnsi" w:hAnsiTheme="minorHAnsi" w:cstheme="minorHAnsi"/>
        </w:rPr>
        <w:t>R</w:t>
      </w:r>
      <w:r w:rsidRPr="00C6063A">
        <w:rPr>
          <w:rFonts w:asciiTheme="minorHAnsi" w:hAnsiTheme="minorHAnsi" w:cstheme="minorHAnsi"/>
        </w:rPr>
        <w:t xml:space="preserve">esponsabilidad Civil contra terceros con cláusula cruzada y de no repetición a favor de </w:t>
      </w:r>
      <w:r w:rsidR="00DE10E0" w:rsidRPr="00C6063A">
        <w:rPr>
          <w:rFonts w:asciiTheme="minorHAnsi" w:hAnsiTheme="minorHAnsi" w:cstheme="minorHAnsi"/>
        </w:rPr>
        <w:t>l</w:t>
      </w:r>
      <w:r w:rsidRPr="00C6063A">
        <w:rPr>
          <w:rFonts w:asciiTheme="minorHAnsi" w:hAnsiTheme="minorHAnsi" w:cstheme="minorHAnsi"/>
        </w:rPr>
        <w:t>a Municipalidad de Coloni</w:t>
      </w:r>
      <w:r w:rsidR="00AB3CC2" w:rsidRPr="00C6063A">
        <w:rPr>
          <w:rFonts w:asciiTheme="minorHAnsi" w:hAnsiTheme="minorHAnsi" w:cstheme="minorHAnsi"/>
        </w:rPr>
        <w:t>a Car</w:t>
      </w:r>
      <w:r w:rsidR="00CC2FE4" w:rsidRPr="00C6063A">
        <w:rPr>
          <w:rFonts w:asciiTheme="minorHAnsi" w:hAnsiTheme="minorHAnsi" w:cstheme="minorHAnsi"/>
        </w:rPr>
        <w:t>oya por un monto de pesos diez millones ($ 10</w:t>
      </w:r>
      <w:r w:rsidRPr="00C6063A">
        <w:rPr>
          <w:rFonts w:asciiTheme="minorHAnsi" w:hAnsiTheme="minorHAnsi" w:cstheme="minorHAnsi"/>
        </w:rPr>
        <w:t xml:space="preserve">.000.000,00), que cubra accidentes o </w:t>
      </w:r>
      <w:r w:rsidR="00461558" w:rsidRPr="00C6063A">
        <w:rPr>
          <w:rFonts w:asciiTheme="minorHAnsi" w:hAnsiTheme="minorHAnsi" w:cstheme="minorHAnsi"/>
        </w:rPr>
        <w:t>incidentes producido en la obra,</w:t>
      </w:r>
      <w:r w:rsidRPr="00C6063A">
        <w:rPr>
          <w:rFonts w:asciiTheme="minorHAnsi" w:hAnsiTheme="minorHAnsi" w:cstheme="minorHAnsi"/>
        </w:rPr>
        <w:t xml:space="preserve"> o por las tareas des</w:t>
      </w:r>
      <w:r w:rsidR="00DE10E0" w:rsidRPr="00C6063A">
        <w:rPr>
          <w:rFonts w:asciiTheme="minorHAnsi" w:hAnsiTheme="minorHAnsi" w:cstheme="minorHAnsi"/>
        </w:rPr>
        <w:t xml:space="preserve">arrolladas por la </w:t>
      </w:r>
      <w:r w:rsidR="00461558" w:rsidRPr="00C6063A">
        <w:rPr>
          <w:rFonts w:asciiTheme="minorHAnsi" w:hAnsiTheme="minorHAnsi" w:cstheme="minorHAnsi"/>
        </w:rPr>
        <w:t>C</w:t>
      </w:r>
      <w:r w:rsidR="00DE10E0" w:rsidRPr="00C6063A">
        <w:rPr>
          <w:rFonts w:asciiTheme="minorHAnsi" w:hAnsiTheme="minorHAnsi" w:cstheme="minorHAnsi"/>
        </w:rPr>
        <w:t>ontratista.</w:t>
      </w:r>
    </w:p>
    <w:p w14:paraId="6F4ADDC9" w14:textId="0A875529" w:rsidR="004D1310" w:rsidRPr="00C6063A" w:rsidRDefault="004D1310" w:rsidP="0035017D">
      <w:pPr>
        <w:pStyle w:val="Sangra3detindependiente"/>
        <w:spacing w:after="0"/>
        <w:ind w:left="0"/>
        <w:jc w:val="both"/>
        <w:rPr>
          <w:rFonts w:asciiTheme="minorHAnsi" w:hAnsiTheme="minorHAnsi" w:cstheme="minorHAnsi"/>
          <w:sz w:val="24"/>
          <w:szCs w:val="24"/>
        </w:rPr>
      </w:pPr>
      <w:r w:rsidRPr="00C6063A">
        <w:rPr>
          <w:rFonts w:asciiTheme="minorHAnsi" w:hAnsiTheme="minorHAnsi" w:cstheme="minorHAnsi"/>
          <w:sz w:val="24"/>
          <w:szCs w:val="24"/>
        </w:rPr>
        <w:t xml:space="preserve">La recepción definitiva de la obra no libera </w:t>
      </w:r>
      <w:r w:rsidR="00D979A3" w:rsidRPr="00C6063A">
        <w:rPr>
          <w:rFonts w:asciiTheme="minorHAnsi" w:hAnsiTheme="minorHAnsi" w:cstheme="minorHAnsi"/>
          <w:sz w:val="24"/>
          <w:szCs w:val="24"/>
        </w:rPr>
        <w:t>a la C</w:t>
      </w:r>
      <w:r w:rsidRPr="00C6063A">
        <w:rPr>
          <w:rFonts w:asciiTheme="minorHAnsi" w:hAnsiTheme="minorHAnsi" w:cstheme="minorHAnsi"/>
          <w:sz w:val="24"/>
          <w:szCs w:val="24"/>
        </w:rPr>
        <w:t>ontratista de las responsabilidades que determina el Código Civil</w:t>
      </w:r>
      <w:r w:rsidR="00E36AEE" w:rsidRPr="00C6063A">
        <w:rPr>
          <w:rFonts w:asciiTheme="minorHAnsi" w:hAnsiTheme="minorHAnsi" w:cstheme="minorHAnsi"/>
          <w:sz w:val="24"/>
          <w:szCs w:val="24"/>
        </w:rPr>
        <w:t xml:space="preserve"> y Comercial</w:t>
      </w:r>
      <w:r w:rsidRPr="00C6063A">
        <w:rPr>
          <w:rFonts w:asciiTheme="minorHAnsi" w:hAnsiTheme="minorHAnsi" w:cstheme="minorHAnsi"/>
          <w:sz w:val="24"/>
          <w:szCs w:val="24"/>
        </w:rPr>
        <w:t>.</w:t>
      </w:r>
    </w:p>
    <w:p w14:paraId="262B6DEB" w14:textId="109A550F" w:rsidR="007805F9" w:rsidRPr="00C6063A" w:rsidRDefault="004D1310" w:rsidP="0035017D">
      <w:pPr>
        <w:tabs>
          <w:tab w:val="left" w:pos="567"/>
        </w:tabs>
        <w:jc w:val="both"/>
        <w:rPr>
          <w:rFonts w:asciiTheme="minorHAnsi" w:hAnsiTheme="minorHAnsi" w:cstheme="minorHAnsi"/>
        </w:rPr>
      </w:pPr>
      <w:r w:rsidRPr="00C6063A">
        <w:rPr>
          <w:rFonts w:asciiTheme="minorHAnsi" w:hAnsiTheme="minorHAnsi" w:cstheme="minorHAnsi"/>
        </w:rPr>
        <w:lastRenderedPageBreak/>
        <w:t xml:space="preserve">El contratista ajustará </w:t>
      </w:r>
      <w:r w:rsidR="007805F9" w:rsidRPr="00C6063A">
        <w:rPr>
          <w:rFonts w:asciiTheme="minorHAnsi" w:hAnsiTheme="minorHAnsi" w:cstheme="minorHAnsi"/>
        </w:rPr>
        <w:t>a</w:t>
      </w:r>
      <w:r w:rsidRPr="00C6063A">
        <w:rPr>
          <w:rFonts w:asciiTheme="minorHAnsi" w:hAnsiTheme="minorHAnsi" w:cstheme="minorHAnsi"/>
        </w:rPr>
        <w:t>demás, su actuación a las Leyes, Reglamentaciones y Ordenanzas correspondientes en vigor</w:t>
      </w:r>
      <w:r w:rsidR="00D979A3" w:rsidRPr="00C6063A">
        <w:rPr>
          <w:rFonts w:asciiTheme="minorHAnsi" w:hAnsiTheme="minorHAnsi" w:cstheme="minorHAnsi"/>
        </w:rPr>
        <w:t>, sean éstas</w:t>
      </w:r>
      <w:r w:rsidRPr="00C6063A">
        <w:rPr>
          <w:rFonts w:asciiTheme="minorHAnsi" w:hAnsiTheme="minorHAnsi" w:cstheme="minorHAnsi"/>
        </w:rPr>
        <w:t xml:space="preserve"> Nacionale</w:t>
      </w:r>
      <w:r w:rsidR="00610749" w:rsidRPr="00C6063A">
        <w:rPr>
          <w:rFonts w:asciiTheme="minorHAnsi" w:hAnsiTheme="minorHAnsi" w:cstheme="minorHAnsi"/>
        </w:rPr>
        <w:t>s, Provinciales o Municipales.</w:t>
      </w:r>
    </w:p>
    <w:p w14:paraId="6B249A9F" w14:textId="3792849B" w:rsidR="004D1310" w:rsidRPr="00C6063A" w:rsidRDefault="004D1310" w:rsidP="0035017D">
      <w:pPr>
        <w:tabs>
          <w:tab w:val="left" w:pos="567"/>
        </w:tabs>
        <w:jc w:val="both"/>
        <w:rPr>
          <w:rFonts w:asciiTheme="minorHAnsi" w:hAnsiTheme="minorHAnsi" w:cstheme="minorHAnsi"/>
        </w:rPr>
      </w:pPr>
      <w:r w:rsidRPr="00C6063A">
        <w:rPr>
          <w:rFonts w:asciiTheme="minorHAnsi" w:hAnsiTheme="minorHAnsi" w:cstheme="minorHAnsi"/>
        </w:rPr>
        <w:t xml:space="preserve">Los equipos y todos los elementos necesarios para la correcta ejecución de los trabajos </w:t>
      </w:r>
      <w:r w:rsidR="007805F9" w:rsidRPr="00C6063A">
        <w:rPr>
          <w:rFonts w:asciiTheme="minorHAnsi" w:hAnsiTheme="minorHAnsi" w:cstheme="minorHAnsi"/>
        </w:rPr>
        <w:t>serán</w:t>
      </w:r>
      <w:r w:rsidRPr="00C6063A">
        <w:rPr>
          <w:rFonts w:asciiTheme="minorHAnsi" w:hAnsiTheme="minorHAnsi" w:cstheme="minorHAnsi"/>
        </w:rPr>
        <w:t xml:space="preserve"> </w:t>
      </w:r>
      <w:r w:rsidR="007805F9" w:rsidRPr="00C6063A">
        <w:rPr>
          <w:rFonts w:asciiTheme="minorHAnsi" w:hAnsiTheme="minorHAnsi" w:cstheme="minorHAnsi"/>
        </w:rPr>
        <w:t>provistos</w:t>
      </w:r>
      <w:r w:rsidR="00D31F86" w:rsidRPr="00C6063A">
        <w:rPr>
          <w:rFonts w:asciiTheme="minorHAnsi" w:hAnsiTheme="minorHAnsi" w:cstheme="minorHAnsi"/>
        </w:rPr>
        <w:t xml:space="preserve"> por el Contratista.</w:t>
      </w:r>
    </w:p>
    <w:p w14:paraId="764CC630" w14:textId="457E5506" w:rsidR="004D1310" w:rsidRPr="00C6063A" w:rsidRDefault="004D1310" w:rsidP="0035017D">
      <w:pPr>
        <w:tabs>
          <w:tab w:val="left" w:pos="567"/>
        </w:tabs>
        <w:jc w:val="both"/>
        <w:rPr>
          <w:rFonts w:asciiTheme="minorHAnsi" w:hAnsiTheme="minorHAnsi" w:cstheme="minorHAnsi"/>
        </w:rPr>
      </w:pPr>
      <w:r w:rsidRPr="00C6063A">
        <w:rPr>
          <w:rFonts w:asciiTheme="minorHAnsi" w:hAnsiTheme="minorHAnsi" w:cstheme="minorHAnsi"/>
          <w:b/>
        </w:rPr>
        <w:t>Artículo 17º: IMPUESTOS, TASAS, CONTRIBUCIONES Y GRAVÁMENES</w:t>
      </w:r>
      <w:r w:rsidRPr="00C6063A">
        <w:rPr>
          <w:rFonts w:asciiTheme="minorHAnsi" w:hAnsiTheme="minorHAnsi" w:cstheme="minorHAnsi"/>
        </w:rPr>
        <w:t>: Toda contribución, gravámenes, impuestos directos o indirectos y tasas nacionales, provinciales y/o municipales vigentes, e</w:t>
      </w:r>
      <w:r w:rsidR="00D31F86" w:rsidRPr="00C6063A">
        <w:rPr>
          <w:rFonts w:asciiTheme="minorHAnsi" w:hAnsiTheme="minorHAnsi" w:cstheme="minorHAnsi"/>
        </w:rPr>
        <w:t>starán a cargo del contratista.</w:t>
      </w:r>
    </w:p>
    <w:p w14:paraId="7A5C0629" w14:textId="53DBCB73" w:rsidR="004D1310" w:rsidRPr="00C6063A" w:rsidRDefault="004D1310" w:rsidP="0035017D">
      <w:pPr>
        <w:tabs>
          <w:tab w:val="left" w:pos="567"/>
        </w:tabs>
        <w:jc w:val="both"/>
        <w:rPr>
          <w:rFonts w:asciiTheme="minorHAnsi" w:hAnsiTheme="minorHAnsi" w:cstheme="minorHAnsi"/>
        </w:rPr>
      </w:pPr>
      <w:r w:rsidRPr="00C6063A">
        <w:rPr>
          <w:rFonts w:asciiTheme="minorHAnsi" w:hAnsiTheme="minorHAnsi" w:cstheme="minorHAnsi"/>
          <w:b/>
        </w:rPr>
        <w:t>Artículo 18º: INSPECCIÓN DE OBRA</w:t>
      </w:r>
      <w:r w:rsidRPr="00C6063A">
        <w:rPr>
          <w:rFonts w:asciiTheme="minorHAnsi" w:hAnsiTheme="minorHAnsi" w:cstheme="minorHAnsi"/>
        </w:rPr>
        <w:t xml:space="preserve">: La Municipalidad se reserva el derecho de inspección de la misma por medio de </w:t>
      </w:r>
      <w:r w:rsidR="00FB67D7" w:rsidRPr="00C6063A">
        <w:rPr>
          <w:rFonts w:asciiTheme="minorHAnsi" w:hAnsiTheme="minorHAnsi" w:cstheme="minorHAnsi"/>
        </w:rPr>
        <w:t>la Secretaría</w:t>
      </w:r>
      <w:r w:rsidRPr="00C6063A">
        <w:rPr>
          <w:rFonts w:asciiTheme="minorHAnsi" w:hAnsiTheme="minorHAnsi" w:cstheme="minorHAnsi"/>
        </w:rPr>
        <w:t xml:space="preserve"> de Obras Públicas, supervisando la corr</w:t>
      </w:r>
      <w:r w:rsidR="00D31F86" w:rsidRPr="00C6063A">
        <w:rPr>
          <w:rFonts w:asciiTheme="minorHAnsi" w:hAnsiTheme="minorHAnsi" w:cstheme="minorHAnsi"/>
        </w:rPr>
        <w:t>ecta ejecución de los trabajos.</w:t>
      </w:r>
    </w:p>
    <w:p w14:paraId="3765544C" w14:textId="059801A3" w:rsidR="004D1310" w:rsidRPr="00C6063A" w:rsidRDefault="004D1310" w:rsidP="0035017D">
      <w:pPr>
        <w:tabs>
          <w:tab w:val="left" w:pos="567"/>
        </w:tabs>
        <w:jc w:val="both"/>
        <w:rPr>
          <w:rFonts w:asciiTheme="minorHAnsi" w:hAnsiTheme="minorHAnsi" w:cstheme="minorHAnsi"/>
        </w:rPr>
      </w:pPr>
      <w:r w:rsidRPr="00C6063A">
        <w:rPr>
          <w:rFonts w:asciiTheme="minorHAnsi" w:hAnsiTheme="minorHAnsi" w:cstheme="minorHAnsi"/>
          <w:b/>
        </w:rPr>
        <w:t>Artículo 19º: JORNALES, SEGUROS, LEYES SOCIALES</w:t>
      </w:r>
      <w:r w:rsidRPr="00C6063A">
        <w:rPr>
          <w:rFonts w:asciiTheme="minorHAnsi" w:hAnsiTheme="minorHAnsi" w:cstheme="minorHAnsi"/>
        </w:rPr>
        <w:t>: El contratista está obligado a llevar un registro del personal obrero, conforme a las</w:t>
      </w:r>
      <w:r w:rsidR="000F3C82" w:rsidRPr="00C6063A">
        <w:rPr>
          <w:rFonts w:asciiTheme="minorHAnsi" w:hAnsiTheme="minorHAnsi" w:cstheme="minorHAnsi"/>
        </w:rPr>
        <w:t xml:space="preserve"> disposiciones legales vigentes, los cuales deberán ser presentados ante la autoridad municipal correspondiente en el mismo acto de la firma del contrato, con sus correspondientes datos personales y registrales y de la previsión social que pudieren corresponder</w:t>
      </w:r>
      <w:r w:rsidR="005905CD" w:rsidRPr="00C6063A">
        <w:rPr>
          <w:rFonts w:asciiTheme="minorHAnsi" w:hAnsiTheme="minorHAnsi" w:cstheme="minorHAnsi"/>
        </w:rPr>
        <w:t>, asimismo y a efectos de corroborar con el cumplimiento de lo solicitado podrá ser requerido con anterioridad a la adjudicación del presente concurso</w:t>
      </w:r>
      <w:r w:rsidR="000F3C82" w:rsidRPr="00C6063A">
        <w:rPr>
          <w:rFonts w:asciiTheme="minorHAnsi" w:hAnsiTheme="minorHAnsi" w:cstheme="minorHAnsi"/>
        </w:rPr>
        <w:t>.</w:t>
      </w:r>
      <w:r w:rsidR="00E36AEE" w:rsidRPr="00C6063A">
        <w:rPr>
          <w:rFonts w:asciiTheme="minorHAnsi" w:hAnsiTheme="minorHAnsi" w:cstheme="minorHAnsi"/>
        </w:rPr>
        <w:t xml:space="preserve"> </w:t>
      </w:r>
      <w:r w:rsidRPr="00C6063A">
        <w:rPr>
          <w:rFonts w:asciiTheme="minorHAnsi" w:hAnsiTheme="minorHAnsi" w:cstheme="minorHAnsi"/>
        </w:rPr>
        <w:t>Deberá además, mantener al día el pago de salarios al personal que tuviera empleado en obra, abonando íntegramente los salarios estipulados de acuerdo a la Ley y dar estricto cumplimiento</w:t>
      </w:r>
      <w:r w:rsidR="00E36AEE" w:rsidRPr="00C6063A">
        <w:rPr>
          <w:rFonts w:asciiTheme="minorHAnsi" w:hAnsiTheme="minorHAnsi" w:cstheme="minorHAnsi"/>
        </w:rPr>
        <w:t xml:space="preserve"> a la jornada legal de trabajo.</w:t>
      </w:r>
      <w:r w:rsidRPr="00C6063A">
        <w:rPr>
          <w:rFonts w:asciiTheme="minorHAnsi" w:hAnsiTheme="minorHAnsi" w:cstheme="minorHAnsi"/>
        </w:rPr>
        <w:t xml:space="preserve"> Se hará cargo así mismo  y para todo su personal, del pago de los seguros correspondientes, aportes jubilatorios y todas las cargas sociales que det</w:t>
      </w:r>
      <w:r w:rsidR="00D31F86" w:rsidRPr="00C6063A">
        <w:rPr>
          <w:rFonts w:asciiTheme="minorHAnsi" w:hAnsiTheme="minorHAnsi" w:cstheme="minorHAnsi"/>
        </w:rPr>
        <w:t>ermine la legislación vigente.</w:t>
      </w:r>
    </w:p>
    <w:p w14:paraId="455FB5C2" w14:textId="0FB0F7A8" w:rsidR="004D1310" w:rsidRPr="00C6063A" w:rsidRDefault="004D1310" w:rsidP="0035017D">
      <w:pPr>
        <w:tabs>
          <w:tab w:val="left" w:pos="567"/>
        </w:tabs>
        <w:jc w:val="both"/>
        <w:rPr>
          <w:rFonts w:asciiTheme="minorHAnsi" w:hAnsiTheme="minorHAnsi" w:cstheme="minorHAnsi"/>
          <w:b/>
          <w:color w:val="FF0000"/>
        </w:rPr>
      </w:pPr>
      <w:r w:rsidRPr="00C6063A">
        <w:rPr>
          <w:rFonts w:asciiTheme="minorHAnsi" w:hAnsiTheme="minorHAnsi" w:cstheme="minorHAnsi"/>
        </w:rPr>
        <w:t>La Municipalidad se reserva el derecho de exigir en el momento que crea conveniente, la presentación de los comprobantes que justifiquen el pago de los haberes correspondientes y de depósito de apor</w:t>
      </w:r>
      <w:r w:rsidR="00AC296D" w:rsidRPr="00C6063A">
        <w:rPr>
          <w:rFonts w:asciiTheme="minorHAnsi" w:hAnsiTheme="minorHAnsi" w:cstheme="minorHAnsi"/>
        </w:rPr>
        <w:t>tes y contribuciones laborales.</w:t>
      </w:r>
      <w:r w:rsidRPr="00C6063A">
        <w:rPr>
          <w:rFonts w:asciiTheme="minorHAnsi" w:hAnsiTheme="minorHAnsi" w:cstheme="minorHAnsi"/>
        </w:rPr>
        <w:t xml:space="preserve"> La falta de presentación de dicha documentación facultará a </w:t>
      </w:r>
      <w:r w:rsidR="00D979A3" w:rsidRPr="00C6063A">
        <w:rPr>
          <w:rFonts w:asciiTheme="minorHAnsi" w:hAnsiTheme="minorHAnsi" w:cstheme="minorHAnsi"/>
        </w:rPr>
        <w:t>l</w:t>
      </w:r>
      <w:r w:rsidRPr="00C6063A">
        <w:rPr>
          <w:rFonts w:asciiTheme="minorHAnsi" w:hAnsiTheme="minorHAnsi" w:cstheme="minorHAnsi"/>
        </w:rPr>
        <w:t xml:space="preserve">a Municipalidad a la retención de los pagos hasta que se subsane </w:t>
      </w:r>
      <w:r w:rsidR="008D63C3" w:rsidRPr="00C6063A">
        <w:rPr>
          <w:rFonts w:asciiTheme="minorHAnsi" w:hAnsiTheme="minorHAnsi" w:cstheme="minorHAnsi"/>
        </w:rPr>
        <w:t>el inconveniente.</w:t>
      </w:r>
      <w:r w:rsidRPr="00C6063A">
        <w:rPr>
          <w:rFonts w:asciiTheme="minorHAnsi" w:hAnsiTheme="minorHAnsi" w:cstheme="minorHAnsi"/>
        </w:rPr>
        <w:t xml:space="preserve"> Toda cuestión entre el contratista y sus obreros y empleados, será de exclusiva responsabilidad y a cuenta del cont</w:t>
      </w:r>
      <w:r w:rsidR="008D63C3" w:rsidRPr="00C6063A">
        <w:rPr>
          <w:rFonts w:asciiTheme="minorHAnsi" w:hAnsiTheme="minorHAnsi" w:cstheme="minorHAnsi"/>
        </w:rPr>
        <w:t>ratista.</w:t>
      </w:r>
      <w:r w:rsidRPr="00C6063A">
        <w:rPr>
          <w:rFonts w:asciiTheme="minorHAnsi" w:hAnsiTheme="minorHAnsi" w:cstheme="minorHAnsi"/>
        </w:rPr>
        <w:t xml:space="preserve"> El contratista deberá dar cumplimiento a la reglamentación vigente, en relación al seguro obrero por accidentes de trabajo,</w:t>
      </w:r>
      <w:r w:rsidR="00AB3CC2" w:rsidRPr="00C6063A">
        <w:rPr>
          <w:rFonts w:asciiTheme="minorHAnsi" w:hAnsiTheme="minorHAnsi" w:cstheme="minorHAnsi"/>
        </w:rPr>
        <w:t xml:space="preserve"> y</w:t>
      </w:r>
      <w:r w:rsidRPr="00C6063A">
        <w:rPr>
          <w:rFonts w:asciiTheme="minorHAnsi" w:hAnsiTheme="minorHAnsi" w:cstheme="minorHAnsi"/>
        </w:rPr>
        <w:t xml:space="preserve"> debiendo la póliza a contratarse contemplar la cobertura a todos los riesgos que contempla La Ley Nacional Nº 9688 y Decreto reglamentario o disposiciones que la sustituyan, debiendo extenderse la cobertura a todas las prestaciones e indemnizaciones sin exclusión de ninguna naturaleza</w:t>
      </w:r>
      <w:r w:rsidR="00D31F86" w:rsidRPr="00C6063A">
        <w:rPr>
          <w:rFonts w:asciiTheme="minorHAnsi" w:hAnsiTheme="minorHAnsi" w:cstheme="minorHAnsi"/>
          <w:b/>
        </w:rPr>
        <w:t>.</w:t>
      </w:r>
    </w:p>
    <w:p w14:paraId="03CCBEA1" w14:textId="77777777" w:rsidR="004D1310" w:rsidRPr="00C6063A" w:rsidRDefault="004D1310" w:rsidP="0035017D">
      <w:pPr>
        <w:tabs>
          <w:tab w:val="left" w:pos="567"/>
        </w:tabs>
        <w:jc w:val="both"/>
        <w:rPr>
          <w:rFonts w:asciiTheme="minorHAnsi" w:hAnsiTheme="minorHAnsi" w:cstheme="minorHAnsi"/>
        </w:rPr>
      </w:pPr>
      <w:r w:rsidRPr="00C6063A">
        <w:rPr>
          <w:rFonts w:asciiTheme="minorHAnsi" w:hAnsiTheme="minorHAnsi" w:cstheme="minorHAnsi"/>
          <w:b/>
        </w:rPr>
        <w:t>Artículo 20º: SISTEMA DE CONTRATACION</w:t>
      </w:r>
      <w:r w:rsidRPr="00C6063A">
        <w:rPr>
          <w:rFonts w:asciiTheme="minorHAnsi" w:hAnsiTheme="minorHAnsi" w:cstheme="minorHAnsi"/>
        </w:rPr>
        <w:t>: La presente obra se contratará mediante el sistema de AJUSTE ALZADO, vale decir, por una suma global única a pagar por la obra, totalmente terminada, de acuerdo a su fin, lo que significa que también se consideran incluidos en el precio global establecido todos aquellos trabajos que, sin estar especificados en la documentación, fueren necesarios para dejar la obra terminada.</w:t>
      </w:r>
    </w:p>
    <w:p w14:paraId="28359727" w14:textId="3686F36D" w:rsidR="005A6164" w:rsidRPr="00C6063A" w:rsidRDefault="004D1310" w:rsidP="0035017D">
      <w:pPr>
        <w:tabs>
          <w:tab w:val="left" w:pos="567"/>
        </w:tabs>
        <w:jc w:val="both"/>
        <w:rPr>
          <w:rFonts w:asciiTheme="minorHAnsi" w:hAnsiTheme="minorHAnsi" w:cstheme="minorHAnsi"/>
        </w:rPr>
      </w:pPr>
      <w:r w:rsidRPr="00C6063A">
        <w:rPr>
          <w:rFonts w:asciiTheme="minorHAnsi" w:hAnsiTheme="minorHAnsi" w:cstheme="minorHAnsi"/>
          <w:b/>
        </w:rPr>
        <w:t>Artículo 21º</w:t>
      </w:r>
      <w:r w:rsidR="003A3449" w:rsidRPr="00C6063A">
        <w:rPr>
          <w:rFonts w:asciiTheme="minorHAnsi" w:hAnsiTheme="minorHAnsi" w:cstheme="minorHAnsi"/>
          <w:b/>
        </w:rPr>
        <w:t>:</w:t>
      </w:r>
      <w:r w:rsidRPr="00C6063A">
        <w:rPr>
          <w:rFonts w:asciiTheme="minorHAnsi" w:hAnsiTheme="minorHAnsi" w:cstheme="minorHAnsi"/>
          <w:b/>
        </w:rPr>
        <w:t xml:space="preserve"> FORMA DE PAGO</w:t>
      </w:r>
      <w:r w:rsidRPr="00C6063A">
        <w:rPr>
          <w:rFonts w:asciiTheme="minorHAnsi" w:hAnsiTheme="minorHAnsi" w:cstheme="minorHAnsi"/>
        </w:rPr>
        <w:t xml:space="preserve">: El </w:t>
      </w:r>
      <w:r w:rsidR="00A718ED">
        <w:rPr>
          <w:rFonts w:asciiTheme="minorHAnsi" w:hAnsiTheme="minorHAnsi" w:cstheme="minorHAnsi"/>
        </w:rPr>
        <w:t>oferente deberá aclarar en su oferta los precios para las dos formas de pago ofrecidas, esto es: contado, o pago a plazo con cheques propios del Municipio a cero, treinta, sesenta y noventa (0, 30, 60 y 90) días</w:t>
      </w:r>
      <w:r w:rsidR="005A6164" w:rsidRPr="00C6063A">
        <w:rPr>
          <w:rFonts w:asciiTheme="minorHAnsi" w:hAnsiTheme="minorHAnsi" w:cstheme="minorHAnsi"/>
        </w:rPr>
        <w:t>.</w:t>
      </w:r>
    </w:p>
    <w:p w14:paraId="102C1FDC" w14:textId="54221ED7" w:rsidR="005A6164" w:rsidRPr="00C6063A" w:rsidRDefault="005A6164" w:rsidP="0035017D">
      <w:pPr>
        <w:tabs>
          <w:tab w:val="left" w:pos="567"/>
        </w:tabs>
        <w:jc w:val="both"/>
        <w:rPr>
          <w:rFonts w:asciiTheme="minorHAnsi" w:hAnsiTheme="minorHAnsi" w:cstheme="minorHAnsi"/>
        </w:rPr>
      </w:pPr>
      <w:r w:rsidRPr="00C6063A">
        <w:rPr>
          <w:rFonts w:asciiTheme="minorHAnsi" w:hAnsiTheme="minorHAnsi" w:cstheme="minorHAnsi"/>
        </w:rPr>
        <w:lastRenderedPageBreak/>
        <w:t xml:space="preserve">En el caso que el oferente requiriera la entrega de un adelanto, el mismo no podrá superar el veinte </w:t>
      </w:r>
      <w:r w:rsidR="00B37F27" w:rsidRPr="00C6063A">
        <w:rPr>
          <w:rFonts w:asciiTheme="minorHAnsi" w:hAnsiTheme="minorHAnsi" w:cstheme="minorHAnsi"/>
        </w:rPr>
        <w:t>por ciento (</w:t>
      </w:r>
      <w:r w:rsidRPr="00C6063A">
        <w:rPr>
          <w:rFonts w:asciiTheme="minorHAnsi" w:hAnsiTheme="minorHAnsi" w:cstheme="minorHAnsi"/>
        </w:rPr>
        <w:t>2</w:t>
      </w:r>
      <w:r w:rsidR="00B37F27" w:rsidRPr="00C6063A">
        <w:rPr>
          <w:rFonts w:asciiTheme="minorHAnsi" w:hAnsiTheme="minorHAnsi" w:cstheme="minorHAnsi"/>
        </w:rPr>
        <w:t>0%</w:t>
      </w:r>
      <w:r w:rsidR="00FF3FE7" w:rsidRPr="00C6063A">
        <w:rPr>
          <w:rFonts w:asciiTheme="minorHAnsi" w:hAnsiTheme="minorHAnsi" w:cstheme="minorHAnsi"/>
        </w:rPr>
        <w:t xml:space="preserve">) </w:t>
      </w:r>
      <w:r w:rsidRPr="00C6063A">
        <w:rPr>
          <w:rFonts w:asciiTheme="minorHAnsi" w:hAnsiTheme="minorHAnsi" w:cstheme="minorHAnsi"/>
        </w:rPr>
        <w:t>del monto total de la obra, y se descontará de los certificados de avance de obra iniciales.</w:t>
      </w:r>
      <w:r w:rsidR="008D63C3" w:rsidRPr="00C6063A">
        <w:rPr>
          <w:rFonts w:asciiTheme="minorHAnsi" w:hAnsiTheme="minorHAnsi" w:cstheme="minorHAnsi"/>
        </w:rPr>
        <w:t xml:space="preserve"> En dicho caso, el oferente deberá aportar la Póliza de Caución especificada en el Artículo 14°, adecuando el porcentaje al mismo que se otorgue como adelanto.</w:t>
      </w:r>
    </w:p>
    <w:p w14:paraId="5375FB37" w14:textId="77777777" w:rsidR="004D1310" w:rsidRPr="00C6063A" w:rsidRDefault="004D1310" w:rsidP="0035017D">
      <w:pPr>
        <w:tabs>
          <w:tab w:val="left" w:pos="567"/>
        </w:tabs>
        <w:jc w:val="both"/>
        <w:rPr>
          <w:rFonts w:asciiTheme="minorHAnsi" w:hAnsiTheme="minorHAnsi" w:cstheme="minorHAnsi"/>
        </w:rPr>
      </w:pPr>
      <w:r w:rsidRPr="00C6063A">
        <w:rPr>
          <w:rFonts w:asciiTheme="minorHAnsi" w:hAnsiTheme="minorHAnsi" w:cstheme="minorHAnsi"/>
          <w:b/>
        </w:rPr>
        <w:t>Artículo 22º</w:t>
      </w:r>
      <w:r w:rsidR="003A3449" w:rsidRPr="00C6063A">
        <w:rPr>
          <w:rFonts w:asciiTheme="minorHAnsi" w:hAnsiTheme="minorHAnsi" w:cstheme="minorHAnsi"/>
          <w:b/>
        </w:rPr>
        <w:t>:</w:t>
      </w:r>
      <w:r w:rsidRPr="00C6063A">
        <w:rPr>
          <w:rFonts w:asciiTheme="minorHAnsi" w:hAnsiTheme="minorHAnsi" w:cstheme="minorHAnsi"/>
          <w:b/>
        </w:rPr>
        <w:tab/>
        <w:t>RECEPCIÓN DE LA OBRA</w:t>
      </w:r>
      <w:r w:rsidRPr="00C6063A">
        <w:rPr>
          <w:rFonts w:asciiTheme="minorHAnsi" w:hAnsiTheme="minorHAnsi" w:cstheme="minorHAnsi"/>
        </w:rPr>
        <w:t xml:space="preserve">: </w:t>
      </w:r>
    </w:p>
    <w:p w14:paraId="70334505" w14:textId="571E933D" w:rsidR="004D1310" w:rsidRPr="00C6063A" w:rsidRDefault="004D1310" w:rsidP="0035017D">
      <w:pPr>
        <w:numPr>
          <w:ilvl w:val="0"/>
          <w:numId w:val="15"/>
        </w:numPr>
        <w:tabs>
          <w:tab w:val="left" w:pos="567"/>
        </w:tabs>
        <w:jc w:val="both"/>
        <w:rPr>
          <w:rFonts w:asciiTheme="minorHAnsi" w:hAnsiTheme="minorHAnsi" w:cstheme="minorHAnsi"/>
        </w:rPr>
      </w:pPr>
      <w:r w:rsidRPr="00C6063A">
        <w:rPr>
          <w:rFonts w:asciiTheme="minorHAnsi" w:hAnsiTheme="minorHAnsi" w:cstheme="minorHAnsi"/>
        </w:rPr>
        <w:t>PROVISORIAS: Habilitada la obra, se procederá a la recepción provisoria de la misma, acta que se sus</w:t>
      </w:r>
      <w:r w:rsidR="00B37F27" w:rsidRPr="00C6063A">
        <w:rPr>
          <w:rFonts w:asciiTheme="minorHAnsi" w:hAnsiTheme="minorHAnsi" w:cstheme="minorHAnsi"/>
        </w:rPr>
        <w:t>cribirá entre el contratista y l</w:t>
      </w:r>
      <w:r w:rsidR="00D31F86" w:rsidRPr="00C6063A">
        <w:rPr>
          <w:rFonts w:asciiTheme="minorHAnsi" w:hAnsiTheme="minorHAnsi" w:cstheme="minorHAnsi"/>
        </w:rPr>
        <w:t>a Inspección Municipal.</w:t>
      </w:r>
    </w:p>
    <w:p w14:paraId="79EBBB10" w14:textId="7321BB4A" w:rsidR="004D1310" w:rsidRPr="00C6063A" w:rsidRDefault="00B37F27" w:rsidP="0035017D">
      <w:pPr>
        <w:numPr>
          <w:ilvl w:val="0"/>
          <w:numId w:val="15"/>
        </w:numPr>
        <w:tabs>
          <w:tab w:val="left" w:pos="567"/>
        </w:tabs>
        <w:jc w:val="both"/>
        <w:rPr>
          <w:rFonts w:asciiTheme="minorHAnsi" w:hAnsiTheme="minorHAnsi" w:cstheme="minorHAnsi"/>
        </w:rPr>
      </w:pPr>
      <w:r w:rsidRPr="00C6063A">
        <w:rPr>
          <w:rFonts w:asciiTheme="minorHAnsi" w:hAnsiTheme="minorHAnsi" w:cstheme="minorHAnsi"/>
        </w:rPr>
        <w:t>DEFINITIVA</w:t>
      </w:r>
      <w:r w:rsidR="004D1310" w:rsidRPr="00C6063A">
        <w:rPr>
          <w:rFonts w:asciiTheme="minorHAnsi" w:hAnsiTheme="minorHAnsi" w:cstheme="minorHAnsi"/>
        </w:rPr>
        <w:t>: Se realizará a los 6 (seis) meses de sus</w:t>
      </w:r>
      <w:r w:rsidRPr="00C6063A">
        <w:rPr>
          <w:rFonts w:asciiTheme="minorHAnsi" w:hAnsiTheme="minorHAnsi" w:cstheme="minorHAnsi"/>
        </w:rPr>
        <w:t>cripta la recepción provisoria.</w:t>
      </w:r>
      <w:r w:rsidR="004D1310" w:rsidRPr="00C6063A">
        <w:rPr>
          <w:rFonts w:asciiTheme="minorHAnsi" w:hAnsiTheme="minorHAnsi" w:cstheme="minorHAnsi"/>
        </w:rPr>
        <w:t xml:space="preserve"> El contratista será responsable de todo defecto o vicio oculto derivado </w:t>
      </w:r>
      <w:r w:rsidR="00D31F86" w:rsidRPr="00C6063A">
        <w:rPr>
          <w:rFonts w:asciiTheme="minorHAnsi" w:hAnsiTheme="minorHAnsi" w:cstheme="minorHAnsi"/>
        </w:rPr>
        <w:t>de la construcción del sistema.</w:t>
      </w:r>
    </w:p>
    <w:p w14:paraId="63744487" w14:textId="3C017EF8" w:rsidR="004D1310" w:rsidRPr="00C6063A" w:rsidRDefault="004D1310" w:rsidP="0035017D">
      <w:pPr>
        <w:tabs>
          <w:tab w:val="left" w:pos="567"/>
        </w:tabs>
        <w:jc w:val="both"/>
        <w:rPr>
          <w:rFonts w:asciiTheme="minorHAnsi" w:hAnsiTheme="minorHAnsi" w:cstheme="minorHAnsi"/>
        </w:rPr>
      </w:pPr>
      <w:r w:rsidRPr="00C6063A">
        <w:rPr>
          <w:rFonts w:asciiTheme="minorHAnsi" w:hAnsiTheme="minorHAnsi" w:cstheme="minorHAnsi"/>
          <w:b/>
        </w:rPr>
        <w:t>Artículo 23º</w:t>
      </w:r>
      <w:r w:rsidR="003A3449" w:rsidRPr="00C6063A">
        <w:rPr>
          <w:rFonts w:asciiTheme="minorHAnsi" w:hAnsiTheme="minorHAnsi" w:cstheme="minorHAnsi"/>
          <w:b/>
        </w:rPr>
        <w:t>:</w:t>
      </w:r>
      <w:r w:rsidRPr="00C6063A">
        <w:rPr>
          <w:rFonts w:asciiTheme="minorHAnsi" w:hAnsiTheme="minorHAnsi" w:cstheme="minorHAnsi"/>
          <w:b/>
        </w:rPr>
        <w:t xml:space="preserve"> FONDO DE REPARO</w:t>
      </w:r>
      <w:r w:rsidRPr="00C6063A">
        <w:rPr>
          <w:rFonts w:asciiTheme="minorHAnsi" w:hAnsiTheme="minorHAnsi" w:cstheme="minorHAnsi"/>
        </w:rPr>
        <w:t xml:space="preserve">: De cada certificado que se emita, </w:t>
      </w:r>
      <w:r w:rsidR="00BD6E34" w:rsidRPr="00C6063A">
        <w:rPr>
          <w:rFonts w:asciiTheme="minorHAnsi" w:hAnsiTheme="minorHAnsi" w:cstheme="minorHAnsi"/>
        </w:rPr>
        <w:t>l</w:t>
      </w:r>
      <w:r w:rsidRPr="00C6063A">
        <w:rPr>
          <w:rFonts w:asciiTheme="minorHAnsi" w:hAnsiTheme="minorHAnsi" w:cstheme="minorHAnsi"/>
        </w:rPr>
        <w:t xml:space="preserve">a Municipalidad se descontará un equivalente al </w:t>
      </w:r>
      <w:r w:rsidR="00B37F27" w:rsidRPr="00C6063A">
        <w:rPr>
          <w:rFonts w:asciiTheme="minorHAnsi" w:hAnsiTheme="minorHAnsi" w:cstheme="minorHAnsi"/>
        </w:rPr>
        <w:t>cinco por ciento (</w:t>
      </w:r>
      <w:r w:rsidRPr="00C6063A">
        <w:rPr>
          <w:rFonts w:asciiTheme="minorHAnsi" w:hAnsiTheme="minorHAnsi" w:cstheme="minorHAnsi"/>
        </w:rPr>
        <w:t>5%</w:t>
      </w:r>
      <w:r w:rsidR="00B37F27" w:rsidRPr="00C6063A">
        <w:rPr>
          <w:rFonts w:asciiTheme="minorHAnsi" w:hAnsiTheme="minorHAnsi" w:cstheme="minorHAnsi"/>
        </w:rPr>
        <w:t>)</w:t>
      </w:r>
      <w:r w:rsidRPr="00C6063A">
        <w:rPr>
          <w:rFonts w:asciiTheme="minorHAnsi" w:hAnsiTheme="minorHAnsi" w:cstheme="minorHAnsi"/>
        </w:rPr>
        <w:t xml:space="preserve"> del monto del certificado</w:t>
      </w:r>
      <w:r w:rsidR="00FB67D7" w:rsidRPr="00C6063A">
        <w:rPr>
          <w:rFonts w:asciiTheme="minorHAnsi" w:hAnsiTheme="minorHAnsi" w:cstheme="minorHAnsi"/>
        </w:rPr>
        <w:t xml:space="preserve"> en concepto de Fondo de Reparo</w:t>
      </w:r>
      <w:r w:rsidRPr="00C6063A">
        <w:rPr>
          <w:rFonts w:asciiTheme="minorHAnsi" w:hAnsiTheme="minorHAnsi" w:cstheme="minorHAnsi"/>
        </w:rPr>
        <w:t>, el cual se reintegrará al contratista a la firma del acta de recepción definitiva, siempre y cuando no se haya utilizado en reparaciones durante el período de garantía.</w:t>
      </w:r>
      <w:r w:rsidR="00772F29" w:rsidRPr="00C6063A">
        <w:rPr>
          <w:rFonts w:asciiTheme="minorHAnsi" w:hAnsiTheme="minorHAnsi" w:cstheme="minorHAnsi"/>
        </w:rPr>
        <w:t xml:space="preserve"> </w:t>
      </w:r>
      <w:r w:rsidRPr="00C6063A">
        <w:rPr>
          <w:rFonts w:asciiTheme="minorHAnsi" w:hAnsiTheme="minorHAnsi" w:cstheme="minorHAnsi"/>
        </w:rPr>
        <w:t>El dinero retenido a tal fin, no devengará interés alguno a favor del contratista.</w:t>
      </w:r>
    </w:p>
    <w:p w14:paraId="7E75E8A6" w14:textId="77777777" w:rsidR="004D1310" w:rsidRPr="00C6063A" w:rsidRDefault="003A3449" w:rsidP="0035017D">
      <w:pPr>
        <w:rPr>
          <w:rFonts w:asciiTheme="minorHAnsi" w:hAnsiTheme="minorHAnsi" w:cstheme="minorHAnsi"/>
          <w:b/>
          <w:bCs/>
          <w:lang w:val="es-ES_tradnl"/>
        </w:rPr>
      </w:pPr>
      <w:r w:rsidRPr="00C6063A">
        <w:rPr>
          <w:rFonts w:asciiTheme="minorHAnsi" w:hAnsiTheme="minorHAnsi" w:cstheme="minorHAnsi"/>
          <w:b/>
          <w:bCs/>
          <w:lang w:val="es-ES_tradnl"/>
        </w:rPr>
        <w:br w:type="page"/>
      </w:r>
      <w:r w:rsidR="004D1310" w:rsidRPr="00C6063A">
        <w:rPr>
          <w:rFonts w:asciiTheme="minorHAnsi" w:hAnsiTheme="minorHAnsi" w:cstheme="minorHAnsi"/>
          <w:b/>
          <w:bCs/>
          <w:lang w:val="es-ES_tradnl"/>
        </w:rPr>
        <w:lastRenderedPageBreak/>
        <w:t>SECCION II</w:t>
      </w:r>
    </w:p>
    <w:p w14:paraId="5D60CFE9" w14:textId="77777777" w:rsidR="00F85743" w:rsidRPr="00C6063A" w:rsidRDefault="00F85743" w:rsidP="0035017D">
      <w:pPr>
        <w:rPr>
          <w:rFonts w:asciiTheme="minorHAnsi" w:hAnsiTheme="minorHAnsi" w:cstheme="minorHAnsi"/>
          <w:b/>
          <w:bCs/>
        </w:rPr>
      </w:pPr>
    </w:p>
    <w:p w14:paraId="700CFD63" w14:textId="77777777" w:rsidR="0035017D" w:rsidRPr="00C6063A" w:rsidRDefault="0035017D" w:rsidP="0035017D">
      <w:pPr>
        <w:widowControl w:val="0"/>
        <w:pBdr>
          <w:top w:val="nil"/>
          <w:left w:val="nil"/>
          <w:bottom w:val="nil"/>
          <w:right w:val="nil"/>
          <w:between w:val="nil"/>
        </w:pBdr>
        <w:ind w:right="-1"/>
        <w:jc w:val="center"/>
        <w:rPr>
          <w:rFonts w:asciiTheme="minorHAnsi" w:hAnsiTheme="minorHAnsi" w:cstheme="minorHAnsi"/>
          <w:b/>
        </w:rPr>
      </w:pPr>
      <w:r w:rsidRPr="00C6063A">
        <w:rPr>
          <w:rFonts w:asciiTheme="minorHAnsi" w:hAnsiTheme="minorHAnsi" w:cstheme="minorHAnsi"/>
          <w:b/>
        </w:rPr>
        <w:t>PLIEGO DE ESPECIFICACIONES TÉCNICAS</w:t>
      </w:r>
    </w:p>
    <w:p w14:paraId="3D61C46A" w14:textId="77777777" w:rsidR="0035017D" w:rsidRPr="00C6063A" w:rsidRDefault="0035017D" w:rsidP="0035017D">
      <w:pPr>
        <w:widowControl w:val="0"/>
        <w:pBdr>
          <w:top w:val="nil"/>
          <w:left w:val="nil"/>
          <w:bottom w:val="nil"/>
          <w:right w:val="nil"/>
          <w:between w:val="nil"/>
        </w:pBdr>
        <w:ind w:right="-1"/>
        <w:jc w:val="center"/>
        <w:rPr>
          <w:rFonts w:asciiTheme="minorHAnsi" w:hAnsiTheme="minorHAnsi" w:cstheme="minorHAnsi"/>
          <w:b/>
        </w:rPr>
      </w:pPr>
    </w:p>
    <w:p w14:paraId="6AB8DD50" w14:textId="77777777" w:rsidR="0035017D" w:rsidRPr="00C6063A" w:rsidRDefault="0035017D" w:rsidP="0035017D">
      <w:pPr>
        <w:ind w:right="-1"/>
        <w:rPr>
          <w:rFonts w:asciiTheme="minorHAnsi" w:hAnsiTheme="minorHAnsi" w:cstheme="minorHAnsi"/>
        </w:rPr>
      </w:pPr>
    </w:p>
    <w:p w14:paraId="510F38DA"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ÍNDICE </w:t>
      </w:r>
    </w:p>
    <w:p w14:paraId="5004E786" w14:textId="77777777" w:rsidR="0035017D" w:rsidRPr="00C6063A" w:rsidRDefault="0035017D" w:rsidP="0035017D">
      <w:pPr>
        <w:ind w:right="-1"/>
        <w:rPr>
          <w:rFonts w:asciiTheme="minorHAnsi" w:hAnsiTheme="minorHAnsi" w:cstheme="minorHAnsi"/>
        </w:rPr>
      </w:pPr>
    </w:p>
    <w:sdt>
      <w:sdtPr>
        <w:rPr>
          <w:rFonts w:asciiTheme="minorHAnsi" w:eastAsia="Times New Roman" w:hAnsiTheme="minorHAnsi" w:cstheme="minorHAnsi"/>
          <w:color w:val="000000"/>
          <w:sz w:val="24"/>
          <w:lang w:val="es-AR" w:eastAsia="es-ES"/>
        </w:rPr>
        <w:id w:val="-1627537262"/>
        <w:docPartObj>
          <w:docPartGallery w:val="Table of Contents"/>
          <w:docPartUnique/>
        </w:docPartObj>
      </w:sdtPr>
      <w:sdtEndPr>
        <w:rPr>
          <w:color w:val="auto"/>
          <w:lang w:val="es-ES"/>
        </w:rPr>
      </w:sdtEndPr>
      <w:sdtContent>
        <w:p w14:paraId="6732E1D5" w14:textId="77777777" w:rsidR="0035017D" w:rsidRPr="00C6063A" w:rsidRDefault="0035017D" w:rsidP="0035017D">
          <w:pPr>
            <w:pStyle w:val="TDC1"/>
            <w:spacing w:after="0" w:line="240" w:lineRule="auto"/>
            <w:ind w:right="-1"/>
            <w:rPr>
              <w:rFonts w:asciiTheme="minorHAnsi" w:eastAsiaTheme="minorEastAsia" w:hAnsiTheme="minorHAnsi" w:cstheme="minorHAnsi"/>
              <w:noProof/>
              <w:sz w:val="24"/>
              <w:lang w:val="es-AR"/>
            </w:rPr>
          </w:pPr>
          <w:r w:rsidRPr="00C6063A">
            <w:rPr>
              <w:rFonts w:asciiTheme="minorHAnsi" w:hAnsiTheme="minorHAnsi" w:cstheme="minorHAnsi"/>
              <w:sz w:val="24"/>
            </w:rPr>
            <w:fldChar w:fldCharType="begin"/>
          </w:r>
          <w:r w:rsidRPr="00C6063A">
            <w:rPr>
              <w:rFonts w:asciiTheme="minorHAnsi" w:hAnsiTheme="minorHAnsi" w:cstheme="minorHAnsi"/>
              <w:sz w:val="24"/>
            </w:rPr>
            <w:instrText xml:space="preserve"> TOC \h \u \z </w:instrText>
          </w:r>
          <w:r w:rsidRPr="00C6063A">
            <w:rPr>
              <w:rFonts w:asciiTheme="minorHAnsi" w:hAnsiTheme="minorHAnsi" w:cstheme="minorHAnsi"/>
              <w:sz w:val="24"/>
            </w:rPr>
            <w:fldChar w:fldCharType="separate"/>
          </w:r>
          <w:hyperlink w:anchor="_Toc97623150" w:history="1">
            <w:r w:rsidRPr="00C6063A">
              <w:rPr>
                <w:rStyle w:val="Hipervnculo"/>
                <w:rFonts w:asciiTheme="minorHAnsi" w:hAnsiTheme="minorHAnsi" w:cstheme="minorHAnsi"/>
                <w:noProof/>
                <w:sz w:val="24"/>
              </w:rPr>
              <w:t>INTRODUCCION</w:t>
            </w:r>
            <w:r w:rsidRPr="00C6063A">
              <w:rPr>
                <w:rFonts w:asciiTheme="minorHAnsi" w:hAnsiTheme="minorHAnsi" w:cstheme="minorHAnsi"/>
                <w:noProof/>
                <w:webHidden/>
                <w:sz w:val="24"/>
              </w:rPr>
              <w:tab/>
            </w:r>
            <w:r w:rsidRPr="00C6063A">
              <w:rPr>
                <w:rFonts w:asciiTheme="minorHAnsi" w:hAnsiTheme="minorHAnsi" w:cstheme="minorHAnsi"/>
                <w:noProof/>
                <w:webHidden/>
                <w:sz w:val="24"/>
              </w:rPr>
              <w:fldChar w:fldCharType="begin"/>
            </w:r>
            <w:r w:rsidRPr="00C6063A">
              <w:rPr>
                <w:rFonts w:asciiTheme="minorHAnsi" w:hAnsiTheme="minorHAnsi" w:cstheme="minorHAnsi"/>
                <w:noProof/>
                <w:webHidden/>
                <w:sz w:val="24"/>
              </w:rPr>
              <w:instrText xml:space="preserve"> PAGEREF _Toc97623150 \h </w:instrText>
            </w:r>
            <w:r w:rsidRPr="00C6063A">
              <w:rPr>
                <w:rFonts w:asciiTheme="minorHAnsi" w:hAnsiTheme="minorHAnsi" w:cstheme="minorHAnsi"/>
                <w:noProof/>
                <w:webHidden/>
                <w:sz w:val="24"/>
              </w:rPr>
            </w:r>
            <w:r w:rsidRPr="00C6063A">
              <w:rPr>
                <w:rFonts w:asciiTheme="minorHAnsi" w:hAnsiTheme="minorHAnsi" w:cstheme="minorHAnsi"/>
                <w:noProof/>
                <w:webHidden/>
                <w:sz w:val="24"/>
              </w:rPr>
              <w:fldChar w:fldCharType="separate"/>
            </w:r>
            <w:r w:rsidR="00DB4A4A">
              <w:rPr>
                <w:rFonts w:asciiTheme="minorHAnsi" w:hAnsiTheme="minorHAnsi" w:cstheme="minorHAnsi"/>
                <w:noProof/>
                <w:webHidden/>
                <w:sz w:val="24"/>
              </w:rPr>
              <w:t>9</w:t>
            </w:r>
            <w:r w:rsidRPr="00C6063A">
              <w:rPr>
                <w:rFonts w:asciiTheme="minorHAnsi" w:hAnsiTheme="minorHAnsi" w:cstheme="minorHAnsi"/>
                <w:noProof/>
                <w:webHidden/>
                <w:sz w:val="24"/>
              </w:rPr>
              <w:fldChar w:fldCharType="end"/>
            </w:r>
          </w:hyperlink>
        </w:p>
        <w:p w14:paraId="260EA6A3" w14:textId="77777777" w:rsidR="0035017D" w:rsidRPr="00C6063A" w:rsidRDefault="00391391" w:rsidP="0035017D">
          <w:pPr>
            <w:pStyle w:val="TDC2"/>
            <w:spacing w:after="0" w:line="240" w:lineRule="auto"/>
            <w:ind w:left="0" w:right="-1"/>
            <w:rPr>
              <w:rFonts w:asciiTheme="minorHAnsi" w:eastAsiaTheme="minorEastAsia" w:hAnsiTheme="minorHAnsi" w:cstheme="minorHAnsi"/>
              <w:noProof/>
              <w:sz w:val="24"/>
              <w:lang w:val="es-AR"/>
            </w:rPr>
          </w:pPr>
          <w:hyperlink w:anchor="_Toc97623151" w:history="1">
            <w:r w:rsidR="0035017D" w:rsidRPr="00C6063A">
              <w:rPr>
                <w:rStyle w:val="Hipervnculo"/>
                <w:rFonts w:asciiTheme="minorHAnsi" w:hAnsiTheme="minorHAnsi" w:cstheme="minorHAnsi"/>
                <w:noProof/>
                <w:sz w:val="24"/>
              </w:rPr>
              <w:t>1. CONSIDERACIONES PREVIAS</w:t>
            </w:r>
            <w:r w:rsidR="0035017D" w:rsidRPr="00C6063A">
              <w:rPr>
                <w:rFonts w:asciiTheme="minorHAnsi" w:hAnsiTheme="minorHAnsi" w:cstheme="minorHAnsi"/>
                <w:noProof/>
                <w:webHidden/>
                <w:sz w:val="24"/>
              </w:rPr>
              <w:tab/>
            </w:r>
            <w:r w:rsidR="0035017D" w:rsidRPr="00C6063A">
              <w:rPr>
                <w:rFonts w:asciiTheme="minorHAnsi" w:hAnsiTheme="minorHAnsi" w:cstheme="minorHAnsi"/>
                <w:noProof/>
                <w:webHidden/>
                <w:sz w:val="24"/>
              </w:rPr>
              <w:fldChar w:fldCharType="begin"/>
            </w:r>
            <w:r w:rsidR="0035017D" w:rsidRPr="00C6063A">
              <w:rPr>
                <w:rFonts w:asciiTheme="minorHAnsi" w:hAnsiTheme="minorHAnsi" w:cstheme="minorHAnsi"/>
                <w:noProof/>
                <w:webHidden/>
                <w:sz w:val="24"/>
              </w:rPr>
              <w:instrText xml:space="preserve"> PAGEREF _Toc97623151 \h </w:instrText>
            </w:r>
            <w:r w:rsidR="0035017D" w:rsidRPr="00C6063A">
              <w:rPr>
                <w:rFonts w:asciiTheme="minorHAnsi" w:hAnsiTheme="minorHAnsi" w:cstheme="minorHAnsi"/>
                <w:noProof/>
                <w:webHidden/>
                <w:sz w:val="24"/>
              </w:rPr>
            </w:r>
            <w:r w:rsidR="0035017D" w:rsidRPr="00C6063A">
              <w:rPr>
                <w:rFonts w:asciiTheme="minorHAnsi" w:hAnsiTheme="minorHAnsi" w:cstheme="minorHAnsi"/>
                <w:noProof/>
                <w:webHidden/>
                <w:sz w:val="24"/>
              </w:rPr>
              <w:fldChar w:fldCharType="separate"/>
            </w:r>
            <w:r w:rsidR="00DB4A4A">
              <w:rPr>
                <w:rFonts w:asciiTheme="minorHAnsi" w:hAnsiTheme="minorHAnsi" w:cstheme="minorHAnsi"/>
                <w:noProof/>
                <w:webHidden/>
                <w:sz w:val="24"/>
              </w:rPr>
              <w:t>9</w:t>
            </w:r>
            <w:r w:rsidR="0035017D" w:rsidRPr="00C6063A">
              <w:rPr>
                <w:rFonts w:asciiTheme="minorHAnsi" w:hAnsiTheme="minorHAnsi" w:cstheme="minorHAnsi"/>
                <w:noProof/>
                <w:webHidden/>
                <w:sz w:val="24"/>
              </w:rPr>
              <w:fldChar w:fldCharType="end"/>
            </w:r>
          </w:hyperlink>
        </w:p>
        <w:p w14:paraId="1B1B712A" w14:textId="77777777" w:rsidR="0035017D" w:rsidRPr="00C6063A" w:rsidRDefault="00391391" w:rsidP="0035017D">
          <w:pPr>
            <w:pStyle w:val="TDC3"/>
            <w:spacing w:after="0" w:line="240" w:lineRule="auto"/>
            <w:ind w:left="0" w:right="-1"/>
            <w:rPr>
              <w:rFonts w:asciiTheme="minorHAnsi" w:eastAsiaTheme="minorEastAsia" w:hAnsiTheme="minorHAnsi" w:cstheme="minorHAnsi"/>
              <w:noProof/>
              <w:color w:val="auto"/>
            </w:rPr>
          </w:pPr>
          <w:hyperlink w:anchor="_Toc97623152" w:history="1">
            <w:r w:rsidR="0035017D" w:rsidRPr="00C6063A">
              <w:rPr>
                <w:rStyle w:val="Hipervnculo"/>
                <w:rFonts w:asciiTheme="minorHAnsi" w:hAnsiTheme="minorHAnsi" w:cstheme="minorHAnsi"/>
                <w:noProof/>
                <w:color w:val="auto"/>
              </w:rPr>
              <w:t>1.1. OBJETO DEL PLIEGO</w:t>
            </w:r>
            <w:r w:rsidR="0035017D" w:rsidRPr="00C6063A">
              <w:rPr>
                <w:rFonts w:asciiTheme="minorHAnsi" w:hAnsiTheme="minorHAnsi" w:cstheme="minorHAnsi"/>
                <w:noProof/>
                <w:webHidden/>
                <w:color w:val="auto"/>
              </w:rPr>
              <w:tab/>
            </w:r>
            <w:r w:rsidR="0035017D" w:rsidRPr="00C6063A">
              <w:rPr>
                <w:rFonts w:asciiTheme="minorHAnsi" w:hAnsiTheme="minorHAnsi" w:cstheme="minorHAnsi"/>
                <w:noProof/>
                <w:webHidden/>
                <w:color w:val="auto"/>
              </w:rPr>
              <w:fldChar w:fldCharType="begin"/>
            </w:r>
            <w:r w:rsidR="0035017D" w:rsidRPr="00C6063A">
              <w:rPr>
                <w:rFonts w:asciiTheme="minorHAnsi" w:hAnsiTheme="minorHAnsi" w:cstheme="minorHAnsi"/>
                <w:noProof/>
                <w:webHidden/>
                <w:color w:val="auto"/>
              </w:rPr>
              <w:instrText xml:space="preserve"> PAGEREF _Toc97623152 \h </w:instrText>
            </w:r>
            <w:r w:rsidR="0035017D" w:rsidRPr="00C6063A">
              <w:rPr>
                <w:rFonts w:asciiTheme="minorHAnsi" w:hAnsiTheme="minorHAnsi" w:cstheme="minorHAnsi"/>
                <w:noProof/>
                <w:webHidden/>
                <w:color w:val="auto"/>
              </w:rPr>
            </w:r>
            <w:r w:rsidR="0035017D" w:rsidRPr="00C6063A">
              <w:rPr>
                <w:rFonts w:asciiTheme="minorHAnsi" w:hAnsiTheme="minorHAnsi" w:cstheme="minorHAnsi"/>
                <w:noProof/>
                <w:webHidden/>
                <w:color w:val="auto"/>
              </w:rPr>
              <w:fldChar w:fldCharType="separate"/>
            </w:r>
            <w:r w:rsidR="00DB4A4A">
              <w:rPr>
                <w:rFonts w:asciiTheme="minorHAnsi" w:hAnsiTheme="minorHAnsi" w:cstheme="minorHAnsi"/>
                <w:noProof/>
                <w:webHidden/>
                <w:color w:val="auto"/>
              </w:rPr>
              <w:t>9</w:t>
            </w:r>
            <w:r w:rsidR="0035017D" w:rsidRPr="00C6063A">
              <w:rPr>
                <w:rFonts w:asciiTheme="minorHAnsi" w:hAnsiTheme="minorHAnsi" w:cstheme="minorHAnsi"/>
                <w:noProof/>
                <w:webHidden/>
                <w:color w:val="auto"/>
              </w:rPr>
              <w:fldChar w:fldCharType="end"/>
            </w:r>
          </w:hyperlink>
        </w:p>
        <w:p w14:paraId="06D129B5" w14:textId="77777777" w:rsidR="0035017D" w:rsidRPr="00C6063A" w:rsidRDefault="00391391" w:rsidP="0035017D">
          <w:pPr>
            <w:pStyle w:val="TDC3"/>
            <w:spacing w:after="0" w:line="240" w:lineRule="auto"/>
            <w:ind w:left="0" w:right="-1"/>
            <w:rPr>
              <w:rFonts w:asciiTheme="minorHAnsi" w:eastAsiaTheme="minorEastAsia" w:hAnsiTheme="minorHAnsi" w:cstheme="minorHAnsi"/>
              <w:noProof/>
              <w:color w:val="auto"/>
            </w:rPr>
          </w:pPr>
          <w:hyperlink w:anchor="_Toc97623153" w:history="1">
            <w:r w:rsidR="0035017D" w:rsidRPr="00C6063A">
              <w:rPr>
                <w:rStyle w:val="Hipervnculo"/>
                <w:rFonts w:asciiTheme="minorHAnsi" w:hAnsiTheme="minorHAnsi" w:cstheme="minorHAnsi"/>
                <w:noProof/>
                <w:color w:val="auto"/>
              </w:rPr>
              <w:t>1.2. INSPECCIÓN</w:t>
            </w:r>
            <w:r w:rsidR="0035017D" w:rsidRPr="00C6063A">
              <w:rPr>
                <w:rFonts w:asciiTheme="minorHAnsi" w:hAnsiTheme="minorHAnsi" w:cstheme="minorHAnsi"/>
                <w:noProof/>
                <w:webHidden/>
                <w:color w:val="auto"/>
              </w:rPr>
              <w:tab/>
            </w:r>
            <w:r w:rsidR="0035017D" w:rsidRPr="00C6063A">
              <w:rPr>
                <w:rFonts w:asciiTheme="minorHAnsi" w:hAnsiTheme="minorHAnsi" w:cstheme="minorHAnsi"/>
                <w:noProof/>
                <w:webHidden/>
                <w:color w:val="auto"/>
              </w:rPr>
              <w:fldChar w:fldCharType="begin"/>
            </w:r>
            <w:r w:rsidR="0035017D" w:rsidRPr="00C6063A">
              <w:rPr>
                <w:rFonts w:asciiTheme="minorHAnsi" w:hAnsiTheme="minorHAnsi" w:cstheme="minorHAnsi"/>
                <w:noProof/>
                <w:webHidden/>
                <w:color w:val="auto"/>
              </w:rPr>
              <w:instrText xml:space="preserve"> PAGEREF _Toc97623153 \h </w:instrText>
            </w:r>
            <w:r w:rsidR="0035017D" w:rsidRPr="00C6063A">
              <w:rPr>
                <w:rFonts w:asciiTheme="minorHAnsi" w:hAnsiTheme="minorHAnsi" w:cstheme="minorHAnsi"/>
                <w:noProof/>
                <w:webHidden/>
                <w:color w:val="auto"/>
              </w:rPr>
            </w:r>
            <w:r w:rsidR="0035017D" w:rsidRPr="00C6063A">
              <w:rPr>
                <w:rFonts w:asciiTheme="minorHAnsi" w:hAnsiTheme="minorHAnsi" w:cstheme="minorHAnsi"/>
                <w:noProof/>
                <w:webHidden/>
                <w:color w:val="auto"/>
              </w:rPr>
              <w:fldChar w:fldCharType="separate"/>
            </w:r>
            <w:r w:rsidR="00DB4A4A">
              <w:rPr>
                <w:rFonts w:asciiTheme="minorHAnsi" w:hAnsiTheme="minorHAnsi" w:cstheme="minorHAnsi"/>
                <w:noProof/>
                <w:webHidden/>
                <w:color w:val="auto"/>
              </w:rPr>
              <w:t>10</w:t>
            </w:r>
            <w:r w:rsidR="0035017D" w:rsidRPr="00C6063A">
              <w:rPr>
                <w:rFonts w:asciiTheme="minorHAnsi" w:hAnsiTheme="minorHAnsi" w:cstheme="minorHAnsi"/>
                <w:noProof/>
                <w:webHidden/>
                <w:color w:val="auto"/>
              </w:rPr>
              <w:fldChar w:fldCharType="end"/>
            </w:r>
          </w:hyperlink>
        </w:p>
        <w:p w14:paraId="2139C93E" w14:textId="77777777" w:rsidR="0035017D" w:rsidRPr="00C6063A" w:rsidRDefault="00391391" w:rsidP="0035017D">
          <w:pPr>
            <w:pStyle w:val="TDC3"/>
            <w:spacing w:after="0" w:line="240" w:lineRule="auto"/>
            <w:ind w:left="0" w:right="-1"/>
            <w:rPr>
              <w:rFonts w:asciiTheme="minorHAnsi" w:eastAsiaTheme="minorEastAsia" w:hAnsiTheme="minorHAnsi" w:cstheme="minorHAnsi"/>
              <w:noProof/>
              <w:color w:val="auto"/>
            </w:rPr>
          </w:pPr>
          <w:hyperlink w:anchor="_Toc97623154" w:history="1">
            <w:r w:rsidR="0035017D" w:rsidRPr="00C6063A">
              <w:rPr>
                <w:rStyle w:val="Hipervnculo"/>
                <w:rFonts w:asciiTheme="minorHAnsi" w:hAnsiTheme="minorHAnsi" w:cstheme="minorHAnsi"/>
                <w:noProof/>
                <w:color w:val="auto"/>
              </w:rPr>
              <w:t>1.3. GENERALIDADES</w:t>
            </w:r>
            <w:r w:rsidR="0035017D" w:rsidRPr="00C6063A">
              <w:rPr>
                <w:rFonts w:asciiTheme="minorHAnsi" w:hAnsiTheme="minorHAnsi" w:cstheme="minorHAnsi"/>
                <w:noProof/>
                <w:webHidden/>
                <w:color w:val="auto"/>
              </w:rPr>
              <w:tab/>
            </w:r>
            <w:r w:rsidR="0035017D" w:rsidRPr="00C6063A">
              <w:rPr>
                <w:rFonts w:asciiTheme="minorHAnsi" w:hAnsiTheme="minorHAnsi" w:cstheme="minorHAnsi"/>
                <w:noProof/>
                <w:webHidden/>
                <w:color w:val="auto"/>
              </w:rPr>
              <w:fldChar w:fldCharType="begin"/>
            </w:r>
            <w:r w:rsidR="0035017D" w:rsidRPr="00C6063A">
              <w:rPr>
                <w:rFonts w:asciiTheme="minorHAnsi" w:hAnsiTheme="minorHAnsi" w:cstheme="minorHAnsi"/>
                <w:noProof/>
                <w:webHidden/>
                <w:color w:val="auto"/>
              </w:rPr>
              <w:instrText xml:space="preserve"> PAGEREF _Toc97623154 \h </w:instrText>
            </w:r>
            <w:r w:rsidR="0035017D" w:rsidRPr="00C6063A">
              <w:rPr>
                <w:rFonts w:asciiTheme="minorHAnsi" w:hAnsiTheme="minorHAnsi" w:cstheme="minorHAnsi"/>
                <w:noProof/>
                <w:webHidden/>
                <w:color w:val="auto"/>
              </w:rPr>
            </w:r>
            <w:r w:rsidR="0035017D" w:rsidRPr="00C6063A">
              <w:rPr>
                <w:rFonts w:asciiTheme="minorHAnsi" w:hAnsiTheme="minorHAnsi" w:cstheme="minorHAnsi"/>
                <w:noProof/>
                <w:webHidden/>
                <w:color w:val="auto"/>
              </w:rPr>
              <w:fldChar w:fldCharType="separate"/>
            </w:r>
            <w:r w:rsidR="00DB4A4A">
              <w:rPr>
                <w:rFonts w:asciiTheme="minorHAnsi" w:hAnsiTheme="minorHAnsi" w:cstheme="minorHAnsi"/>
                <w:noProof/>
                <w:webHidden/>
                <w:color w:val="auto"/>
              </w:rPr>
              <w:t>10</w:t>
            </w:r>
            <w:r w:rsidR="0035017D" w:rsidRPr="00C6063A">
              <w:rPr>
                <w:rFonts w:asciiTheme="minorHAnsi" w:hAnsiTheme="minorHAnsi" w:cstheme="minorHAnsi"/>
                <w:noProof/>
                <w:webHidden/>
                <w:color w:val="auto"/>
              </w:rPr>
              <w:fldChar w:fldCharType="end"/>
            </w:r>
          </w:hyperlink>
        </w:p>
        <w:p w14:paraId="40EA03C0" w14:textId="77777777" w:rsidR="0035017D" w:rsidRPr="00C6063A" w:rsidRDefault="00391391" w:rsidP="0035017D">
          <w:pPr>
            <w:pStyle w:val="TDC3"/>
            <w:spacing w:after="0" w:line="240" w:lineRule="auto"/>
            <w:ind w:left="0" w:right="-1"/>
            <w:rPr>
              <w:rFonts w:asciiTheme="minorHAnsi" w:eastAsiaTheme="minorEastAsia" w:hAnsiTheme="minorHAnsi" w:cstheme="minorHAnsi"/>
              <w:noProof/>
              <w:color w:val="auto"/>
            </w:rPr>
          </w:pPr>
          <w:hyperlink w:anchor="_Toc97623155" w:history="1">
            <w:r w:rsidR="0035017D" w:rsidRPr="00C6063A">
              <w:rPr>
                <w:rStyle w:val="Hipervnculo"/>
                <w:rFonts w:asciiTheme="minorHAnsi" w:hAnsiTheme="minorHAnsi" w:cstheme="minorHAnsi"/>
                <w:noProof/>
                <w:color w:val="auto"/>
              </w:rPr>
              <w:t>1.4. NATURALEZA DE LOS MATERIALES</w:t>
            </w:r>
            <w:r w:rsidR="0035017D" w:rsidRPr="00C6063A">
              <w:rPr>
                <w:rFonts w:asciiTheme="minorHAnsi" w:hAnsiTheme="minorHAnsi" w:cstheme="minorHAnsi"/>
                <w:noProof/>
                <w:webHidden/>
                <w:color w:val="auto"/>
              </w:rPr>
              <w:tab/>
            </w:r>
            <w:r w:rsidR="0035017D" w:rsidRPr="00C6063A">
              <w:rPr>
                <w:rFonts w:asciiTheme="minorHAnsi" w:hAnsiTheme="minorHAnsi" w:cstheme="minorHAnsi"/>
                <w:noProof/>
                <w:webHidden/>
                <w:color w:val="auto"/>
              </w:rPr>
              <w:fldChar w:fldCharType="begin"/>
            </w:r>
            <w:r w:rsidR="0035017D" w:rsidRPr="00C6063A">
              <w:rPr>
                <w:rFonts w:asciiTheme="minorHAnsi" w:hAnsiTheme="minorHAnsi" w:cstheme="minorHAnsi"/>
                <w:noProof/>
                <w:webHidden/>
                <w:color w:val="auto"/>
              </w:rPr>
              <w:instrText xml:space="preserve"> PAGEREF _Toc97623155 \h </w:instrText>
            </w:r>
            <w:r w:rsidR="0035017D" w:rsidRPr="00C6063A">
              <w:rPr>
                <w:rFonts w:asciiTheme="minorHAnsi" w:hAnsiTheme="minorHAnsi" w:cstheme="minorHAnsi"/>
                <w:noProof/>
                <w:webHidden/>
                <w:color w:val="auto"/>
              </w:rPr>
            </w:r>
            <w:r w:rsidR="0035017D" w:rsidRPr="00C6063A">
              <w:rPr>
                <w:rFonts w:asciiTheme="minorHAnsi" w:hAnsiTheme="minorHAnsi" w:cstheme="minorHAnsi"/>
                <w:noProof/>
                <w:webHidden/>
                <w:color w:val="auto"/>
              </w:rPr>
              <w:fldChar w:fldCharType="separate"/>
            </w:r>
            <w:r w:rsidR="00DB4A4A">
              <w:rPr>
                <w:rFonts w:asciiTheme="minorHAnsi" w:hAnsiTheme="minorHAnsi" w:cstheme="minorHAnsi"/>
                <w:noProof/>
                <w:webHidden/>
                <w:color w:val="auto"/>
              </w:rPr>
              <w:t>11</w:t>
            </w:r>
            <w:r w:rsidR="0035017D" w:rsidRPr="00C6063A">
              <w:rPr>
                <w:rFonts w:asciiTheme="minorHAnsi" w:hAnsiTheme="minorHAnsi" w:cstheme="minorHAnsi"/>
                <w:noProof/>
                <w:webHidden/>
                <w:color w:val="auto"/>
              </w:rPr>
              <w:fldChar w:fldCharType="end"/>
            </w:r>
          </w:hyperlink>
        </w:p>
        <w:p w14:paraId="6C9EA760" w14:textId="77777777" w:rsidR="0035017D" w:rsidRPr="00C6063A" w:rsidRDefault="00391391" w:rsidP="0035017D">
          <w:pPr>
            <w:pStyle w:val="TDC3"/>
            <w:spacing w:after="0" w:line="240" w:lineRule="auto"/>
            <w:ind w:left="0" w:right="-1"/>
            <w:rPr>
              <w:rFonts w:asciiTheme="minorHAnsi" w:eastAsiaTheme="minorEastAsia" w:hAnsiTheme="minorHAnsi" w:cstheme="minorHAnsi"/>
              <w:noProof/>
              <w:color w:val="auto"/>
            </w:rPr>
          </w:pPr>
          <w:hyperlink w:anchor="_Toc97623156" w:history="1">
            <w:r w:rsidR="0035017D" w:rsidRPr="00C6063A">
              <w:rPr>
                <w:rStyle w:val="Hipervnculo"/>
                <w:rFonts w:asciiTheme="minorHAnsi" w:hAnsiTheme="minorHAnsi" w:cstheme="minorHAnsi"/>
                <w:noProof/>
                <w:color w:val="auto"/>
              </w:rPr>
              <w:t>1.5. MARCA Y ENVASES</w:t>
            </w:r>
            <w:r w:rsidR="0035017D" w:rsidRPr="00C6063A">
              <w:rPr>
                <w:rFonts w:asciiTheme="minorHAnsi" w:hAnsiTheme="minorHAnsi" w:cstheme="minorHAnsi"/>
                <w:noProof/>
                <w:webHidden/>
                <w:color w:val="auto"/>
              </w:rPr>
              <w:tab/>
            </w:r>
            <w:r w:rsidR="0035017D" w:rsidRPr="00C6063A">
              <w:rPr>
                <w:rFonts w:asciiTheme="minorHAnsi" w:hAnsiTheme="minorHAnsi" w:cstheme="minorHAnsi"/>
                <w:noProof/>
                <w:webHidden/>
                <w:color w:val="auto"/>
              </w:rPr>
              <w:fldChar w:fldCharType="begin"/>
            </w:r>
            <w:r w:rsidR="0035017D" w:rsidRPr="00C6063A">
              <w:rPr>
                <w:rFonts w:asciiTheme="minorHAnsi" w:hAnsiTheme="minorHAnsi" w:cstheme="minorHAnsi"/>
                <w:noProof/>
                <w:webHidden/>
                <w:color w:val="auto"/>
              </w:rPr>
              <w:instrText xml:space="preserve"> PAGEREF _Toc97623156 \h </w:instrText>
            </w:r>
            <w:r w:rsidR="0035017D" w:rsidRPr="00C6063A">
              <w:rPr>
                <w:rFonts w:asciiTheme="minorHAnsi" w:hAnsiTheme="minorHAnsi" w:cstheme="minorHAnsi"/>
                <w:noProof/>
                <w:webHidden/>
                <w:color w:val="auto"/>
              </w:rPr>
            </w:r>
            <w:r w:rsidR="0035017D" w:rsidRPr="00C6063A">
              <w:rPr>
                <w:rFonts w:asciiTheme="minorHAnsi" w:hAnsiTheme="minorHAnsi" w:cstheme="minorHAnsi"/>
                <w:noProof/>
                <w:webHidden/>
                <w:color w:val="auto"/>
              </w:rPr>
              <w:fldChar w:fldCharType="separate"/>
            </w:r>
            <w:r w:rsidR="00DB4A4A">
              <w:rPr>
                <w:rFonts w:asciiTheme="minorHAnsi" w:hAnsiTheme="minorHAnsi" w:cstheme="minorHAnsi"/>
                <w:noProof/>
                <w:webHidden/>
                <w:color w:val="auto"/>
              </w:rPr>
              <w:t>11</w:t>
            </w:r>
            <w:r w:rsidR="0035017D" w:rsidRPr="00C6063A">
              <w:rPr>
                <w:rFonts w:asciiTheme="minorHAnsi" w:hAnsiTheme="minorHAnsi" w:cstheme="minorHAnsi"/>
                <w:noProof/>
                <w:webHidden/>
                <w:color w:val="auto"/>
              </w:rPr>
              <w:fldChar w:fldCharType="end"/>
            </w:r>
          </w:hyperlink>
        </w:p>
        <w:p w14:paraId="1D880AC8" w14:textId="77777777" w:rsidR="0035017D" w:rsidRPr="00C6063A" w:rsidRDefault="00391391" w:rsidP="0035017D">
          <w:pPr>
            <w:pStyle w:val="TDC3"/>
            <w:spacing w:after="0" w:line="240" w:lineRule="auto"/>
            <w:ind w:left="0" w:right="-1"/>
            <w:rPr>
              <w:rFonts w:asciiTheme="minorHAnsi" w:eastAsiaTheme="minorEastAsia" w:hAnsiTheme="minorHAnsi" w:cstheme="minorHAnsi"/>
              <w:noProof/>
              <w:color w:val="auto"/>
            </w:rPr>
          </w:pPr>
          <w:hyperlink w:anchor="_Toc97623157" w:history="1">
            <w:r w:rsidR="0035017D" w:rsidRPr="00C6063A">
              <w:rPr>
                <w:rStyle w:val="Hipervnculo"/>
                <w:rFonts w:asciiTheme="minorHAnsi" w:hAnsiTheme="minorHAnsi" w:cstheme="minorHAnsi"/>
                <w:noProof/>
                <w:color w:val="auto"/>
              </w:rPr>
              <w:t>1.6. SOLICITUDES DE CAMBIOS TECNOLÓGICOS Y/O MATERIALES</w:t>
            </w:r>
            <w:r w:rsidR="0035017D" w:rsidRPr="00C6063A">
              <w:rPr>
                <w:rFonts w:asciiTheme="minorHAnsi" w:hAnsiTheme="minorHAnsi" w:cstheme="minorHAnsi"/>
                <w:noProof/>
                <w:webHidden/>
                <w:color w:val="auto"/>
              </w:rPr>
              <w:tab/>
            </w:r>
            <w:r w:rsidR="0035017D" w:rsidRPr="00C6063A">
              <w:rPr>
                <w:rFonts w:asciiTheme="minorHAnsi" w:hAnsiTheme="minorHAnsi" w:cstheme="minorHAnsi"/>
                <w:noProof/>
                <w:webHidden/>
                <w:color w:val="auto"/>
              </w:rPr>
              <w:fldChar w:fldCharType="begin"/>
            </w:r>
            <w:r w:rsidR="0035017D" w:rsidRPr="00C6063A">
              <w:rPr>
                <w:rFonts w:asciiTheme="minorHAnsi" w:hAnsiTheme="minorHAnsi" w:cstheme="minorHAnsi"/>
                <w:noProof/>
                <w:webHidden/>
                <w:color w:val="auto"/>
              </w:rPr>
              <w:instrText xml:space="preserve"> PAGEREF _Toc97623157 \h </w:instrText>
            </w:r>
            <w:r w:rsidR="0035017D" w:rsidRPr="00C6063A">
              <w:rPr>
                <w:rFonts w:asciiTheme="minorHAnsi" w:hAnsiTheme="minorHAnsi" w:cstheme="minorHAnsi"/>
                <w:noProof/>
                <w:webHidden/>
                <w:color w:val="auto"/>
              </w:rPr>
            </w:r>
            <w:r w:rsidR="0035017D" w:rsidRPr="00C6063A">
              <w:rPr>
                <w:rFonts w:asciiTheme="minorHAnsi" w:hAnsiTheme="minorHAnsi" w:cstheme="minorHAnsi"/>
                <w:noProof/>
                <w:webHidden/>
                <w:color w:val="auto"/>
              </w:rPr>
              <w:fldChar w:fldCharType="separate"/>
            </w:r>
            <w:r w:rsidR="00DB4A4A">
              <w:rPr>
                <w:rFonts w:asciiTheme="minorHAnsi" w:hAnsiTheme="minorHAnsi" w:cstheme="minorHAnsi"/>
                <w:noProof/>
                <w:webHidden/>
                <w:color w:val="auto"/>
              </w:rPr>
              <w:t>12</w:t>
            </w:r>
            <w:r w:rsidR="0035017D" w:rsidRPr="00C6063A">
              <w:rPr>
                <w:rFonts w:asciiTheme="minorHAnsi" w:hAnsiTheme="minorHAnsi" w:cstheme="minorHAnsi"/>
                <w:noProof/>
                <w:webHidden/>
                <w:color w:val="auto"/>
              </w:rPr>
              <w:fldChar w:fldCharType="end"/>
            </w:r>
          </w:hyperlink>
        </w:p>
        <w:p w14:paraId="07126CB5" w14:textId="77777777" w:rsidR="0035017D" w:rsidRPr="00C6063A" w:rsidRDefault="00391391" w:rsidP="0035017D">
          <w:pPr>
            <w:pStyle w:val="TDC1"/>
            <w:spacing w:after="0" w:line="240" w:lineRule="auto"/>
            <w:ind w:right="-1"/>
            <w:rPr>
              <w:rFonts w:asciiTheme="minorHAnsi" w:eastAsiaTheme="minorEastAsia" w:hAnsiTheme="minorHAnsi" w:cstheme="minorHAnsi"/>
              <w:noProof/>
              <w:sz w:val="24"/>
              <w:lang w:val="es-AR"/>
            </w:rPr>
          </w:pPr>
          <w:hyperlink w:anchor="_Toc97623158" w:history="1">
            <w:r w:rsidR="0035017D" w:rsidRPr="00C6063A">
              <w:rPr>
                <w:rStyle w:val="Hipervnculo"/>
                <w:rFonts w:asciiTheme="minorHAnsi" w:hAnsiTheme="minorHAnsi" w:cstheme="minorHAnsi"/>
                <w:noProof/>
                <w:sz w:val="24"/>
              </w:rPr>
              <w:t>2. DE LAS OBRAS</w:t>
            </w:r>
            <w:r w:rsidR="0035017D" w:rsidRPr="00C6063A">
              <w:rPr>
                <w:rFonts w:asciiTheme="minorHAnsi" w:hAnsiTheme="minorHAnsi" w:cstheme="minorHAnsi"/>
                <w:noProof/>
                <w:webHidden/>
                <w:sz w:val="24"/>
              </w:rPr>
              <w:tab/>
            </w:r>
            <w:r w:rsidR="0035017D" w:rsidRPr="00C6063A">
              <w:rPr>
                <w:rFonts w:asciiTheme="minorHAnsi" w:hAnsiTheme="minorHAnsi" w:cstheme="minorHAnsi"/>
                <w:noProof/>
                <w:webHidden/>
                <w:sz w:val="24"/>
              </w:rPr>
              <w:fldChar w:fldCharType="begin"/>
            </w:r>
            <w:r w:rsidR="0035017D" w:rsidRPr="00C6063A">
              <w:rPr>
                <w:rFonts w:asciiTheme="minorHAnsi" w:hAnsiTheme="minorHAnsi" w:cstheme="minorHAnsi"/>
                <w:noProof/>
                <w:webHidden/>
                <w:sz w:val="24"/>
              </w:rPr>
              <w:instrText xml:space="preserve"> PAGEREF _Toc97623158 \h </w:instrText>
            </w:r>
            <w:r w:rsidR="0035017D" w:rsidRPr="00C6063A">
              <w:rPr>
                <w:rFonts w:asciiTheme="minorHAnsi" w:hAnsiTheme="minorHAnsi" w:cstheme="minorHAnsi"/>
                <w:noProof/>
                <w:webHidden/>
                <w:sz w:val="24"/>
              </w:rPr>
            </w:r>
            <w:r w:rsidR="0035017D" w:rsidRPr="00C6063A">
              <w:rPr>
                <w:rFonts w:asciiTheme="minorHAnsi" w:hAnsiTheme="minorHAnsi" w:cstheme="minorHAnsi"/>
                <w:noProof/>
                <w:webHidden/>
                <w:sz w:val="24"/>
              </w:rPr>
              <w:fldChar w:fldCharType="separate"/>
            </w:r>
            <w:r w:rsidR="00DB4A4A">
              <w:rPr>
                <w:rFonts w:asciiTheme="minorHAnsi" w:hAnsiTheme="minorHAnsi" w:cstheme="minorHAnsi"/>
                <w:noProof/>
                <w:webHidden/>
                <w:sz w:val="24"/>
              </w:rPr>
              <w:t>12</w:t>
            </w:r>
            <w:r w:rsidR="0035017D" w:rsidRPr="00C6063A">
              <w:rPr>
                <w:rFonts w:asciiTheme="minorHAnsi" w:hAnsiTheme="minorHAnsi" w:cstheme="minorHAnsi"/>
                <w:noProof/>
                <w:webHidden/>
                <w:sz w:val="24"/>
              </w:rPr>
              <w:fldChar w:fldCharType="end"/>
            </w:r>
          </w:hyperlink>
        </w:p>
        <w:p w14:paraId="68E10B42" w14:textId="77777777" w:rsidR="0035017D" w:rsidRPr="00C6063A" w:rsidRDefault="00391391" w:rsidP="0035017D">
          <w:pPr>
            <w:pStyle w:val="TDC6"/>
            <w:spacing w:after="0" w:line="240" w:lineRule="auto"/>
            <w:ind w:left="0" w:right="-1"/>
            <w:rPr>
              <w:rFonts w:asciiTheme="minorHAnsi" w:eastAsiaTheme="minorEastAsia" w:hAnsiTheme="minorHAnsi" w:cstheme="minorHAnsi"/>
              <w:noProof/>
              <w:color w:val="auto"/>
            </w:rPr>
          </w:pPr>
          <w:hyperlink w:anchor="_Toc97623159" w:history="1">
            <w:r w:rsidR="0035017D" w:rsidRPr="00C6063A">
              <w:rPr>
                <w:rStyle w:val="Hipervnculo"/>
                <w:rFonts w:asciiTheme="minorHAnsi" w:hAnsiTheme="minorHAnsi" w:cstheme="minorHAnsi"/>
                <w:noProof/>
                <w:color w:val="auto"/>
              </w:rPr>
              <w:t>2.1 Replanteo</w:t>
            </w:r>
            <w:r w:rsidR="0035017D" w:rsidRPr="00C6063A">
              <w:rPr>
                <w:rFonts w:asciiTheme="minorHAnsi" w:hAnsiTheme="minorHAnsi" w:cstheme="minorHAnsi"/>
                <w:noProof/>
                <w:webHidden/>
                <w:color w:val="auto"/>
              </w:rPr>
              <w:tab/>
            </w:r>
            <w:r w:rsidR="0035017D" w:rsidRPr="00C6063A">
              <w:rPr>
                <w:rFonts w:asciiTheme="minorHAnsi" w:hAnsiTheme="minorHAnsi" w:cstheme="minorHAnsi"/>
                <w:noProof/>
                <w:webHidden/>
                <w:color w:val="auto"/>
              </w:rPr>
              <w:fldChar w:fldCharType="begin"/>
            </w:r>
            <w:r w:rsidR="0035017D" w:rsidRPr="00C6063A">
              <w:rPr>
                <w:rFonts w:asciiTheme="minorHAnsi" w:hAnsiTheme="minorHAnsi" w:cstheme="minorHAnsi"/>
                <w:noProof/>
                <w:webHidden/>
                <w:color w:val="auto"/>
              </w:rPr>
              <w:instrText xml:space="preserve"> PAGEREF _Toc97623159 \h </w:instrText>
            </w:r>
            <w:r w:rsidR="0035017D" w:rsidRPr="00C6063A">
              <w:rPr>
                <w:rFonts w:asciiTheme="minorHAnsi" w:hAnsiTheme="minorHAnsi" w:cstheme="minorHAnsi"/>
                <w:noProof/>
                <w:webHidden/>
                <w:color w:val="auto"/>
              </w:rPr>
            </w:r>
            <w:r w:rsidR="0035017D" w:rsidRPr="00C6063A">
              <w:rPr>
                <w:rFonts w:asciiTheme="minorHAnsi" w:hAnsiTheme="minorHAnsi" w:cstheme="minorHAnsi"/>
                <w:noProof/>
                <w:webHidden/>
                <w:color w:val="auto"/>
              </w:rPr>
              <w:fldChar w:fldCharType="separate"/>
            </w:r>
            <w:r w:rsidR="00DB4A4A">
              <w:rPr>
                <w:rFonts w:asciiTheme="minorHAnsi" w:hAnsiTheme="minorHAnsi" w:cstheme="minorHAnsi"/>
                <w:noProof/>
                <w:webHidden/>
                <w:color w:val="auto"/>
              </w:rPr>
              <w:t>12</w:t>
            </w:r>
            <w:r w:rsidR="0035017D" w:rsidRPr="00C6063A">
              <w:rPr>
                <w:rFonts w:asciiTheme="minorHAnsi" w:hAnsiTheme="minorHAnsi" w:cstheme="minorHAnsi"/>
                <w:noProof/>
                <w:webHidden/>
                <w:color w:val="auto"/>
              </w:rPr>
              <w:fldChar w:fldCharType="end"/>
            </w:r>
          </w:hyperlink>
        </w:p>
        <w:p w14:paraId="1C79C2F6" w14:textId="77777777" w:rsidR="0035017D" w:rsidRPr="00C6063A" w:rsidRDefault="00391391" w:rsidP="0035017D">
          <w:pPr>
            <w:pStyle w:val="TDC6"/>
            <w:spacing w:after="0" w:line="240" w:lineRule="auto"/>
            <w:ind w:left="0" w:right="-1"/>
            <w:rPr>
              <w:rFonts w:asciiTheme="minorHAnsi" w:eastAsiaTheme="minorEastAsia" w:hAnsiTheme="minorHAnsi" w:cstheme="minorHAnsi"/>
              <w:noProof/>
              <w:color w:val="auto"/>
            </w:rPr>
          </w:pPr>
          <w:hyperlink w:anchor="_Toc97623160" w:history="1">
            <w:r w:rsidR="0035017D" w:rsidRPr="00C6063A">
              <w:rPr>
                <w:rStyle w:val="Hipervnculo"/>
                <w:rFonts w:asciiTheme="minorHAnsi" w:hAnsiTheme="minorHAnsi" w:cstheme="minorHAnsi"/>
                <w:noProof/>
                <w:color w:val="auto"/>
              </w:rPr>
              <w:t>2.2 Ejecución del obrador</w:t>
            </w:r>
            <w:r w:rsidR="0035017D" w:rsidRPr="00C6063A">
              <w:rPr>
                <w:rFonts w:asciiTheme="minorHAnsi" w:hAnsiTheme="minorHAnsi" w:cstheme="minorHAnsi"/>
                <w:noProof/>
                <w:webHidden/>
                <w:color w:val="auto"/>
              </w:rPr>
              <w:tab/>
            </w:r>
            <w:r w:rsidR="0035017D" w:rsidRPr="00C6063A">
              <w:rPr>
                <w:rFonts w:asciiTheme="minorHAnsi" w:hAnsiTheme="minorHAnsi" w:cstheme="minorHAnsi"/>
                <w:noProof/>
                <w:webHidden/>
                <w:color w:val="auto"/>
              </w:rPr>
              <w:fldChar w:fldCharType="begin"/>
            </w:r>
            <w:r w:rsidR="0035017D" w:rsidRPr="00C6063A">
              <w:rPr>
                <w:rFonts w:asciiTheme="minorHAnsi" w:hAnsiTheme="minorHAnsi" w:cstheme="minorHAnsi"/>
                <w:noProof/>
                <w:webHidden/>
                <w:color w:val="auto"/>
              </w:rPr>
              <w:instrText xml:space="preserve"> PAGEREF _Toc97623160 \h </w:instrText>
            </w:r>
            <w:r w:rsidR="0035017D" w:rsidRPr="00C6063A">
              <w:rPr>
                <w:rFonts w:asciiTheme="minorHAnsi" w:hAnsiTheme="minorHAnsi" w:cstheme="minorHAnsi"/>
                <w:noProof/>
                <w:webHidden/>
                <w:color w:val="auto"/>
              </w:rPr>
            </w:r>
            <w:r w:rsidR="0035017D" w:rsidRPr="00C6063A">
              <w:rPr>
                <w:rFonts w:asciiTheme="minorHAnsi" w:hAnsiTheme="minorHAnsi" w:cstheme="minorHAnsi"/>
                <w:noProof/>
                <w:webHidden/>
                <w:color w:val="auto"/>
              </w:rPr>
              <w:fldChar w:fldCharType="separate"/>
            </w:r>
            <w:r w:rsidR="00DB4A4A">
              <w:rPr>
                <w:rFonts w:asciiTheme="minorHAnsi" w:hAnsiTheme="minorHAnsi" w:cstheme="minorHAnsi"/>
                <w:noProof/>
                <w:webHidden/>
                <w:color w:val="auto"/>
              </w:rPr>
              <w:t>12</w:t>
            </w:r>
            <w:r w:rsidR="0035017D" w:rsidRPr="00C6063A">
              <w:rPr>
                <w:rFonts w:asciiTheme="minorHAnsi" w:hAnsiTheme="minorHAnsi" w:cstheme="minorHAnsi"/>
                <w:noProof/>
                <w:webHidden/>
                <w:color w:val="auto"/>
              </w:rPr>
              <w:fldChar w:fldCharType="end"/>
            </w:r>
          </w:hyperlink>
        </w:p>
        <w:p w14:paraId="063924FF" w14:textId="77777777" w:rsidR="0035017D" w:rsidRPr="00C6063A" w:rsidRDefault="00391391" w:rsidP="0035017D">
          <w:pPr>
            <w:pStyle w:val="TDC6"/>
            <w:spacing w:after="0" w:line="240" w:lineRule="auto"/>
            <w:ind w:left="0" w:right="-1"/>
            <w:rPr>
              <w:rFonts w:asciiTheme="minorHAnsi" w:eastAsiaTheme="minorEastAsia" w:hAnsiTheme="minorHAnsi" w:cstheme="minorHAnsi"/>
              <w:noProof/>
              <w:color w:val="auto"/>
            </w:rPr>
          </w:pPr>
          <w:hyperlink w:anchor="_Toc97623161" w:history="1">
            <w:r w:rsidR="0035017D" w:rsidRPr="00C6063A">
              <w:rPr>
                <w:rStyle w:val="Hipervnculo"/>
                <w:rFonts w:asciiTheme="minorHAnsi" w:hAnsiTheme="minorHAnsi" w:cstheme="minorHAnsi"/>
                <w:noProof/>
                <w:color w:val="auto"/>
              </w:rPr>
              <w:t>1.3 Documentación técnica</w:t>
            </w:r>
            <w:r w:rsidR="0035017D" w:rsidRPr="00C6063A">
              <w:rPr>
                <w:rFonts w:asciiTheme="minorHAnsi" w:hAnsiTheme="minorHAnsi" w:cstheme="minorHAnsi"/>
                <w:noProof/>
                <w:webHidden/>
                <w:color w:val="auto"/>
              </w:rPr>
              <w:tab/>
            </w:r>
            <w:r w:rsidR="0035017D" w:rsidRPr="00C6063A">
              <w:rPr>
                <w:rFonts w:asciiTheme="minorHAnsi" w:hAnsiTheme="minorHAnsi" w:cstheme="minorHAnsi"/>
                <w:noProof/>
                <w:webHidden/>
                <w:color w:val="auto"/>
              </w:rPr>
              <w:fldChar w:fldCharType="begin"/>
            </w:r>
            <w:r w:rsidR="0035017D" w:rsidRPr="00C6063A">
              <w:rPr>
                <w:rFonts w:asciiTheme="minorHAnsi" w:hAnsiTheme="minorHAnsi" w:cstheme="minorHAnsi"/>
                <w:noProof/>
                <w:webHidden/>
                <w:color w:val="auto"/>
              </w:rPr>
              <w:instrText xml:space="preserve"> PAGEREF _Toc97623161 \h </w:instrText>
            </w:r>
            <w:r w:rsidR="0035017D" w:rsidRPr="00C6063A">
              <w:rPr>
                <w:rFonts w:asciiTheme="minorHAnsi" w:hAnsiTheme="minorHAnsi" w:cstheme="minorHAnsi"/>
                <w:noProof/>
                <w:webHidden/>
                <w:color w:val="auto"/>
              </w:rPr>
            </w:r>
            <w:r w:rsidR="0035017D" w:rsidRPr="00C6063A">
              <w:rPr>
                <w:rFonts w:asciiTheme="minorHAnsi" w:hAnsiTheme="minorHAnsi" w:cstheme="minorHAnsi"/>
                <w:noProof/>
                <w:webHidden/>
                <w:color w:val="auto"/>
              </w:rPr>
              <w:fldChar w:fldCharType="separate"/>
            </w:r>
            <w:r w:rsidR="00DB4A4A">
              <w:rPr>
                <w:rFonts w:asciiTheme="minorHAnsi" w:hAnsiTheme="minorHAnsi" w:cstheme="minorHAnsi"/>
                <w:noProof/>
                <w:webHidden/>
                <w:color w:val="auto"/>
              </w:rPr>
              <w:t>13</w:t>
            </w:r>
            <w:r w:rsidR="0035017D" w:rsidRPr="00C6063A">
              <w:rPr>
                <w:rFonts w:asciiTheme="minorHAnsi" w:hAnsiTheme="minorHAnsi" w:cstheme="minorHAnsi"/>
                <w:noProof/>
                <w:webHidden/>
                <w:color w:val="auto"/>
              </w:rPr>
              <w:fldChar w:fldCharType="end"/>
            </w:r>
          </w:hyperlink>
        </w:p>
        <w:p w14:paraId="594D0501" w14:textId="77777777" w:rsidR="0035017D" w:rsidRPr="00C6063A" w:rsidRDefault="00391391" w:rsidP="0035017D">
          <w:pPr>
            <w:pStyle w:val="TDC1"/>
            <w:spacing w:after="0" w:line="240" w:lineRule="auto"/>
            <w:ind w:right="-1"/>
            <w:rPr>
              <w:rFonts w:asciiTheme="minorHAnsi" w:eastAsiaTheme="minorEastAsia" w:hAnsiTheme="minorHAnsi" w:cstheme="minorHAnsi"/>
              <w:noProof/>
              <w:sz w:val="24"/>
              <w:lang w:val="es-AR"/>
            </w:rPr>
          </w:pPr>
          <w:hyperlink w:anchor="_Toc97623162" w:history="1">
            <w:r w:rsidR="0035017D" w:rsidRPr="00C6063A">
              <w:rPr>
                <w:rStyle w:val="Hipervnculo"/>
                <w:rFonts w:asciiTheme="minorHAnsi" w:hAnsiTheme="minorHAnsi" w:cstheme="minorHAnsi"/>
                <w:noProof/>
                <w:sz w:val="24"/>
              </w:rPr>
              <w:t>3. ESTRUCTURA RESISTENTE</w:t>
            </w:r>
            <w:r w:rsidR="0035017D" w:rsidRPr="00C6063A">
              <w:rPr>
                <w:rFonts w:asciiTheme="minorHAnsi" w:hAnsiTheme="minorHAnsi" w:cstheme="minorHAnsi"/>
                <w:noProof/>
                <w:webHidden/>
                <w:sz w:val="24"/>
              </w:rPr>
              <w:tab/>
            </w:r>
            <w:r w:rsidR="0035017D" w:rsidRPr="00C6063A">
              <w:rPr>
                <w:rFonts w:asciiTheme="minorHAnsi" w:hAnsiTheme="minorHAnsi" w:cstheme="minorHAnsi"/>
                <w:noProof/>
                <w:webHidden/>
                <w:sz w:val="24"/>
              </w:rPr>
              <w:fldChar w:fldCharType="begin"/>
            </w:r>
            <w:r w:rsidR="0035017D" w:rsidRPr="00C6063A">
              <w:rPr>
                <w:rFonts w:asciiTheme="minorHAnsi" w:hAnsiTheme="minorHAnsi" w:cstheme="minorHAnsi"/>
                <w:noProof/>
                <w:webHidden/>
                <w:sz w:val="24"/>
              </w:rPr>
              <w:instrText xml:space="preserve"> PAGEREF _Toc97623162 \h </w:instrText>
            </w:r>
            <w:r w:rsidR="0035017D" w:rsidRPr="00C6063A">
              <w:rPr>
                <w:rFonts w:asciiTheme="minorHAnsi" w:hAnsiTheme="minorHAnsi" w:cstheme="minorHAnsi"/>
                <w:noProof/>
                <w:webHidden/>
                <w:sz w:val="24"/>
              </w:rPr>
            </w:r>
            <w:r w:rsidR="0035017D" w:rsidRPr="00C6063A">
              <w:rPr>
                <w:rFonts w:asciiTheme="minorHAnsi" w:hAnsiTheme="minorHAnsi" w:cstheme="minorHAnsi"/>
                <w:noProof/>
                <w:webHidden/>
                <w:sz w:val="24"/>
              </w:rPr>
              <w:fldChar w:fldCharType="separate"/>
            </w:r>
            <w:r w:rsidR="00DB4A4A">
              <w:rPr>
                <w:rFonts w:asciiTheme="minorHAnsi" w:hAnsiTheme="minorHAnsi" w:cstheme="minorHAnsi"/>
                <w:noProof/>
                <w:webHidden/>
                <w:sz w:val="24"/>
              </w:rPr>
              <w:t>13</w:t>
            </w:r>
            <w:r w:rsidR="0035017D" w:rsidRPr="00C6063A">
              <w:rPr>
                <w:rFonts w:asciiTheme="minorHAnsi" w:hAnsiTheme="minorHAnsi" w:cstheme="minorHAnsi"/>
                <w:noProof/>
                <w:webHidden/>
                <w:sz w:val="24"/>
              </w:rPr>
              <w:fldChar w:fldCharType="end"/>
            </w:r>
          </w:hyperlink>
        </w:p>
        <w:p w14:paraId="7AC5E44E" w14:textId="77777777" w:rsidR="0035017D" w:rsidRPr="00C6063A" w:rsidRDefault="00391391" w:rsidP="0035017D">
          <w:pPr>
            <w:pStyle w:val="TDC6"/>
            <w:spacing w:after="0" w:line="240" w:lineRule="auto"/>
            <w:ind w:left="0" w:right="-1"/>
            <w:rPr>
              <w:rFonts w:asciiTheme="minorHAnsi" w:eastAsiaTheme="minorEastAsia" w:hAnsiTheme="minorHAnsi" w:cstheme="minorHAnsi"/>
              <w:noProof/>
              <w:color w:val="auto"/>
            </w:rPr>
          </w:pPr>
          <w:hyperlink w:anchor="_Toc97623163" w:history="1">
            <w:r w:rsidR="0035017D" w:rsidRPr="00C6063A">
              <w:rPr>
                <w:rStyle w:val="Hipervnculo"/>
                <w:rFonts w:asciiTheme="minorHAnsi" w:hAnsiTheme="minorHAnsi" w:cstheme="minorHAnsi"/>
                <w:noProof/>
                <w:color w:val="auto"/>
              </w:rPr>
              <w:t>3.1 Estructura metálica de perfiles normales y barras</w:t>
            </w:r>
            <w:r w:rsidR="0035017D" w:rsidRPr="00C6063A">
              <w:rPr>
                <w:rFonts w:asciiTheme="minorHAnsi" w:hAnsiTheme="minorHAnsi" w:cstheme="minorHAnsi"/>
                <w:noProof/>
                <w:webHidden/>
                <w:color w:val="auto"/>
              </w:rPr>
              <w:tab/>
            </w:r>
            <w:r w:rsidR="0035017D" w:rsidRPr="00C6063A">
              <w:rPr>
                <w:rFonts w:asciiTheme="minorHAnsi" w:hAnsiTheme="minorHAnsi" w:cstheme="minorHAnsi"/>
                <w:noProof/>
                <w:webHidden/>
                <w:color w:val="auto"/>
              </w:rPr>
              <w:fldChar w:fldCharType="begin"/>
            </w:r>
            <w:r w:rsidR="0035017D" w:rsidRPr="00C6063A">
              <w:rPr>
                <w:rFonts w:asciiTheme="minorHAnsi" w:hAnsiTheme="minorHAnsi" w:cstheme="minorHAnsi"/>
                <w:noProof/>
                <w:webHidden/>
                <w:color w:val="auto"/>
              </w:rPr>
              <w:instrText xml:space="preserve"> PAGEREF _Toc97623163 \h </w:instrText>
            </w:r>
            <w:r w:rsidR="0035017D" w:rsidRPr="00C6063A">
              <w:rPr>
                <w:rFonts w:asciiTheme="minorHAnsi" w:hAnsiTheme="minorHAnsi" w:cstheme="minorHAnsi"/>
                <w:noProof/>
                <w:webHidden/>
                <w:color w:val="auto"/>
              </w:rPr>
            </w:r>
            <w:r w:rsidR="0035017D" w:rsidRPr="00C6063A">
              <w:rPr>
                <w:rFonts w:asciiTheme="minorHAnsi" w:hAnsiTheme="minorHAnsi" w:cstheme="minorHAnsi"/>
                <w:noProof/>
                <w:webHidden/>
                <w:color w:val="auto"/>
              </w:rPr>
              <w:fldChar w:fldCharType="separate"/>
            </w:r>
            <w:r w:rsidR="00DB4A4A">
              <w:rPr>
                <w:rFonts w:asciiTheme="minorHAnsi" w:hAnsiTheme="minorHAnsi" w:cstheme="minorHAnsi"/>
                <w:noProof/>
                <w:webHidden/>
                <w:color w:val="auto"/>
              </w:rPr>
              <w:t>14</w:t>
            </w:r>
            <w:r w:rsidR="0035017D" w:rsidRPr="00C6063A">
              <w:rPr>
                <w:rFonts w:asciiTheme="minorHAnsi" w:hAnsiTheme="minorHAnsi" w:cstheme="minorHAnsi"/>
                <w:noProof/>
                <w:webHidden/>
                <w:color w:val="auto"/>
              </w:rPr>
              <w:fldChar w:fldCharType="end"/>
            </w:r>
          </w:hyperlink>
        </w:p>
        <w:p w14:paraId="14D48896" w14:textId="77777777" w:rsidR="0035017D" w:rsidRPr="00C6063A" w:rsidRDefault="00391391" w:rsidP="0035017D">
          <w:pPr>
            <w:pStyle w:val="TDC6"/>
            <w:spacing w:after="0" w:line="240" w:lineRule="auto"/>
            <w:ind w:left="0" w:right="-1"/>
            <w:rPr>
              <w:rFonts w:asciiTheme="minorHAnsi" w:eastAsiaTheme="minorEastAsia" w:hAnsiTheme="minorHAnsi" w:cstheme="minorHAnsi"/>
              <w:noProof/>
              <w:color w:val="auto"/>
            </w:rPr>
          </w:pPr>
          <w:hyperlink w:anchor="_Toc97623164" w:history="1">
            <w:r w:rsidR="0035017D" w:rsidRPr="00C6063A">
              <w:rPr>
                <w:rStyle w:val="Hipervnculo"/>
                <w:rFonts w:asciiTheme="minorHAnsi" w:hAnsiTheme="minorHAnsi" w:cstheme="minorHAnsi"/>
                <w:noProof/>
                <w:color w:val="auto"/>
              </w:rPr>
              <w:t>3.2 Cubierta metálica de paneles de chapa galvanizada N° 25 prepintada</w:t>
            </w:r>
            <w:r w:rsidR="0035017D" w:rsidRPr="00C6063A">
              <w:rPr>
                <w:rFonts w:asciiTheme="minorHAnsi" w:hAnsiTheme="minorHAnsi" w:cstheme="minorHAnsi"/>
                <w:noProof/>
                <w:webHidden/>
                <w:color w:val="auto"/>
              </w:rPr>
              <w:tab/>
            </w:r>
            <w:r w:rsidR="0035017D" w:rsidRPr="00C6063A">
              <w:rPr>
                <w:rFonts w:asciiTheme="minorHAnsi" w:hAnsiTheme="minorHAnsi" w:cstheme="minorHAnsi"/>
                <w:noProof/>
                <w:webHidden/>
                <w:color w:val="auto"/>
              </w:rPr>
              <w:fldChar w:fldCharType="begin"/>
            </w:r>
            <w:r w:rsidR="0035017D" w:rsidRPr="00C6063A">
              <w:rPr>
                <w:rFonts w:asciiTheme="minorHAnsi" w:hAnsiTheme="minorHAnsi" w:cstheme="minorHAnsi"/>
                <w:noProof/>
                <w:webHidden/>
                <w:color w:val="auto"/>
              </w:rPr>
              <w:instrText xml:space="preserve"> PAGEREF _Toc97623164 \h </w:instrText>
            </w:r>
            <w:r w:rsidR="0035017D" w:rsidRPr="00C6063A">
              <w:rPr>
                <w:rFonts w:asciiTheme="minorHAnsi" w:hAnsiTheme="minorHAnsi" w:cstheme="minorHAnsi"/>
                <w:noProof/>
                <w:webHidden/>
                <w:color w:val="auto"/>
              </w:rPr>
            </w:r>
            <w:r w:rsidR="0035017D" w:rsidRPr="00C6063A">
              <w:rPr>
                <w:rFonts w:asciiTheme="minorHAnsi" w:hAnsiTheme="minorHAnsi" w:cstheme="minorHAnsi"/>
                <w:noProof/>
                <w:webHidden/>
                <w:color w:val="auto"/>
              </w:rPr>
              <w:fldChar w:fldCharType="separate"/>
            </w:r>
            <w:r w:rsidR="00DB4A4A">
              <w:rPr>
                <w:rFonts w:asciiTheme="minorHAnsi" w:hAnsiTheme="minorHAnsi" w:cstheme="minorHAnsi"/>
                <w:noProof/>
                <w:webHidden/>
                <w:color w:val="auto"/>
              </w:rPr>
              <w:t>15</w:t>
            </w:r>
            <w:r w:rsidR="0035017D" w:rsidRPr="00C6063A">
              <w:rPr>
                <w:rFonts w:asciiTheme="minorHAnsi" w:hAnsiTheme="minorHAnsi" w:cstheme="minorHAnsi"/>
                <w:noProof/>
                <w:webHidden/>
                <w:color w:val="auto"/>
              </w:rPr>
              <w:fldChar w:fldCharType="end"/>
            </w:r>
          </w:hyperlink>
        </w:p>
        <w:p w14:paraId="3888ACE6" w14:textId="77777777" w:rsidR="0035017D" w:rsidRPr="00C6063A" w:rsidRDefault="00391391" w:rsidP="0035017D">
          <w:pPr>
            <w:pStyle w:val="TDC1"/>
            <w:spacing w:after="0" w:line="240" w:lineRule="auto"/>
            <w:ind w:right="-1"/>
            <w:rPr>
              <w:rFonts w:asciiTheme="minorHAnsi" w:eastAsiaTheme="minorEastAsia" w:hAnsiTheme="minorHAnsi" w:cstheme="minorHAnsi"/>
              <w:noProof/>
              <w:sz w:val="24"/>
              <w:lang w:val="es-AR"/>
            </w:rPr>
          </w:pPr>
          <w:hyperlink w:anchor="_Toc97623165" w:history="1">
            <w:r w:rsidR="0035017D" w:rsidRPr="00C6063A">
              <w:rPr>
                <w:rStyle w:val="Hipervnculo"/>
                <w:rFonts w:asciiTheme="minorHAnsi" w:hAnsiTheme="minorHAnsi" w:cstheme="minorHAnsi"/>
                <w:noProof/>
                <w:sz w:val="24"/>
              </w:rPr>
              <w:t>4. PINTURA</w:t>
            </w:r>
            <w:r w:rsidR="0035017D" w:rsidRPr="00C6063A">
              <w:rPr>
                <w:rFonts w:asciiTheme="minorHAnsi" w:hAnsiTheme="minorHAnsi" w:cstheme="minorHAnsi"/>
                <w:noProof/>
                <w:webHidden/>
                <w:sz w:val="24"/>
              </w:rPr>
              <w:tab/>
            </w:r>
            <w:r w:rsidR="0035017D" w:rsidRPr="00C6063A">
              <w:rPr>
                <w:rFonts w:asciiTheme="minorHAnsi" w:hAnsiTheme="minorHAnsi" w:cstheme="minorHAnsi"/>
                <w:noProof/>
                <w:webHidden/>
                <w:sz w:val="24"/>
              </w:rPr>
              <w:fldChar w:fldCharType="begin"/>
            </w:r>
            <w:r w:rsidR="0035017D" w:rsidRPr="00C6063A">
              <w:rPr>
                <w:rFonts w:asciiTheme="minorHAnsi" w:hAnsiTheme="minorHAnsi" w:cstheme="minorHAnsi"/>
                <w:noProof/>
                <w:webHidden/>
                <w:sz w:val="24"/>
              </w:rPr>
              <w:instrText xml:space="preserve"> PAGEREF _Toc97623165 \h </w:instrText>
            </w:r>
            <w:r w:rsidR="0035017D" w:rsidRPr="00C6063A">
              <w:rPr>
                <w:rFonts w:asciiTheme="minorHAnsi" w:hAnsiTheme="minorHAnsi" w:cstheme="minorHAnsi"/>
                <w:noProof/>
                <w:webHidden/>
                <w:sz w:val="24"/>
              </w:rPr>
            </w:r>
            <w:r w:rsidR="0035017D" w:rsidRPr="00C6063A">
              <w:rPr>
                <w:rFonts w:asciiTheme="minorHAnsi" w:hAnsiTheme="minorHAnsi" w:cstheme="minorHAnsi"/>
                <w:noProof/>
                <w:webHidden/>
                <w:sz w:val="24"/>
              </w:rPr>
              <w:fldChar w:fldCharType="separate"/>
            </w:r>
            <w:r w:rsidR="00DB4A4A">
              <w:rPr>
                <w:rFonts w:asciiTheme="minorHAnsi" w:hAnsiTheme="minorHAnsi" w:cstheme="minorHAnsi"/>
                <w:noProof/>
                <w:webHidden/>
                <w:sz w:val="24"/>
              </w:rPr>
              <w:t>16</w:t>
            </w:r>
            <w:r w:rsidR="0035017D" w:rsidRPr="00C6063A">
              <w:rPr>
                <w:rFonts w:asciiTheme="minorHAnsi" w:hAnsiTheme="minorHAnsi" w:cstheme="minorHAnsi"/>
                <w:noProof/>
                <w:webHidden/>
                <w:sz w:val="24"/>
              </w:rPr>
              <w:fldChar w:fldCharType="end"/>
            </w:r>
          </w:hyperlink>
        </w:p>
        <w:p w14:paraId="6E5DB530" w14:textId="77777777" w:rsidR="0035017D" w:rsidRPr="00C6063A" w:rsidRDefault="00391391" w:rsidP="0035017D">
          <w:pPr>
            <w:pStyle w:val="TDC1"/>
            <w:spacing w:after="0" w:line="240" w:lineRule="auto"/>
            <w:ind w:right="-1"/>
            <w:rPr>
              <w:rFonts w:asciiTheme="minorHAnsi" w:eastAsiaTheme="minorEastAsia" w:hAnsiTheme="minorHAnsi" w:cstheme="minorHAnsi"/>
              <w:noProof/>
              <w:sz w:val="24"/>
              <w:lang w:val="es-AR"/>
            </w:rPr>
          </w:pPr>
          <w:hyperlink w:anchor="_Toc97623166" w:history="1">
            <w:r w:rsidR="0035017D" w:rsidRPr="00C6063A">
              <w:rPr>
                <w:rStyle w:val="Hipervnculo"/>
                <w:rFonts w:asciiTheme="minorHAnsi" w:hAnsiTheme="minorHAnsi" w:cstheme="minorHAnsi"/>
                <w:noProof/>
                <w:sz w:val="24"/>
              </w:rPr>
              <w:t>5. DESAGÜES PLUVIALES</w:t>
            </w:r>
            <w:r w:rsidR="0035017D" w:rsidRPr="00C6063A">
              <w:rPr>
                <w:rFonts w:asciiTheme="minorHAnsi" w:hAnsiTheme="minorHAnsi" w:cstheme="minorHAnsi"/>
                <w:noProof/>
                <w:webHidden/>
                <w:sz w:val="24"/>
              </w:rPr>
              <w:tab/>
            </w:r>
            <w:r w:rsidR="0035017D" w:rsidRPr="00C6063A">
              <w:rPr>
                <w:rFonts w:asciiTheme="minorHAnsi" w:hAnsiTheme="minorHAnsi" w:cstheme="minorHAnsi"/>
                <w:noProof/>
                <w:webHidden/>
                <w:sz w:val="24"/>
              </w:rPr>
              <w:fldChar w:fldCharType="begin"/>
            </w:r>
            <w:r w:rsidR="0035017D" w:rsidRPr="00C6063A">
              <w:rPr>
                <w:rFonts w:asciiTheme="minorHAnsi" w:hAnsiTheme="minorHAnsi" w:cstheme="minorHAnsi"/>
                <w:noProof/>
                <w:webHidden/>
                <w:sz w:val="24"/>
              </w:rPr>
              <w:instrText xml:space="preserve"> PAGEREF _Toc97623166 \h </w:instrText>
            </w:r>
            <w:r w:rsidR="0035017D" w:rsidRPr="00C6063A">
              <w:rPr>
                <w:rFonts w:asciiTheme="minorHAnsi" w:hAnsiTheme="minorHAnsi" w:cstheme="minorHAnsi"/>
                <w:noProof/>
                <w:webHidden/>
                <w:sz w:val="24"/>
              </w:rPr>
            </w:r>
            <w:r w:rsidR="0035017D" w:rsidRPr="00C6063A">
              <w:rPr>
                <w:rFonts w:asciiTheme="minorHAnsi" w:hAnsiTheme="minorHAnsi" w:cstheme="minorHAnsi"/>
                <w:noProof/>
                <w:webHidden/>
                <w:sz w:val="24"/>
              </w:rPr>
              <w:fldChar w:fldCharType="separate"/>
            </w:r>
            <w:r w:rsidR="00DB4A4A">
              <w:rPr>
                <w:rFonts w:asciiTheme="minorHAnsi" w:hAnsiTheme="minorHAnsi" w:cstheme="minorHAnsi"/>
                <w:noProof/>
                <w:webHidden/>
                <w:sz w:val="24"/>
              </w:rPr>
              <w:t>16</w:t>
            </w:r>
            <w:r w:rsidR="0035017D" w:rsidRPr="00C6063A">
              <w:rPr>
                <w:rFonts w:asciiTheme="minorHAnsi" w:hAnsiTheme="minorHAnsi" w:cstheme="minorHAnsi"/>
                <w:noProof/>
                <w:webHidden/>
                <w:sz w:val="24"/>
              </w:rPr>
              <w:fldChar w:fldCharType="end"/>
            </w:r>
          </w:hyperlink>
        </w:p>
        <w:p w14:paraId="1BFCF723" w14:textId="77777777" w:rsidR="0035017D" w:rsidRPr="00C6063A" w:rsidRDefault="00391391" w:rsidP="0035017D">
          <w:pPr>
            <w:pStyle w:val="TDC6"/>
            <w:spacing w:after="0" w:line="240" w:lineRule="auto"/>
            <w:ind w:left="0" w:right="-1"/>
            <w:rPr>
              <w:rFonts w:asciiTheme="minorHAnsi" w:eastAsiaTheme="minorEastAsia" w:hAnsiTheme="minorHAnsi" w:cstheme="minorHAnsi"/>
              <w:noProof/>
              <w:color w:val="auto"/>
            </w:rPr>
          </w:pPr>
          <w:hyperlink w:anchor="_Toc97623167" w:history="1">
            <w:r w:rsidR="0035017D" w:rsidRPr="00C6063A">
              <w:rPr>
                <w:rStyle w:val="Hipervnculo"/>
                <w:rFonts w:asciiTheme="minorHAnsi" w:hAnsiTheme="minorHAnsi" w:cstheme="minorHAnsi"/>
                <w:noProof/>
                <w:color w:val="auto"/>
              </w:rPr>
              <w:t>5.1 Desagües pluviales</w:t>
            </w:r>
            <w:r w:rsidR="0035017D" w:rsidRPr="00C6063A">
              <w:rPr>
                <w:rFonts w:asciiTheme="minorHAnsi" w:hAnsiTheme="minorHAnsi" w:cstheme="minorHAnsi"/>
                <w:noProof/>
                <w:webHidden/>
                <w:color w:val="auto"/>
              </w:rPr>
              <w:tab/>
            </w:r>
            <w:r w:rsidR="0035017D" w:rsidRPr="00C6063A">
              <w:rPr>
                <w:rFonts w:asciiTheme="minorHAnsi" w:hAnsiTheme="minorHAnsi" w:cstheme="minorHAnsi"/>
                <w:noProof/>
                <w:webHidden/>
                <w:color w:val="auto"/>
              </w:rPr>
              <w:fldChar w:fldCharType="begin"/>
            </w:r>
            <w:r w:rsidR="0035017D" w:rsidRPr="00C6063A">
              <w:rPr>
                <w:rFonts w:asciiTheme="minorHAnsi" w:hAnsiTheme="minorHAnsi" w:cstheme="minorHAnsi"/>
                <w:noProof/>
                <w:webHidden/>
                <w:color w:val="auto"/>
              </w:rPr>
              <w:instrText xml:space="preserve"> PAGEREF _Toc97623167 \h </w:instrText>
            </w:r>
            <w:r w:rsidR="0035017D" w:rsidRPr="00C6063A">
              <w:rPr>
                <w:rFonts w:asciiTheme="minorHAnsi" w:hAnsiTheme="minorHAnsi" w:cstheme="minorHAnsi"/>
                <w:noProof/>
                <w:webHidden/>
                <w:color w:val="auto"/>
              </w:rPr>
            </w:r>
            <w:r w:rsidR="0035017D" w:rsidRPr="00C6063A">
              <w:rPr>
                <w:rFonts w:asciiTheme="minorHAnsi" w:hAnsiTheme="minorHAnsi" w:cstheme="minorHAnsi"/>
                <w:noProof/>
                <w:webHidden/>
                <w:color w:val="auto"/>
              </w:rPr>
              <w:fldChar w:fldCharType="separate"/>
            </w:r>
            <w:r w:rsidR="00DB4A4A">
              <w:rPr>
                <w:rFonts w:asciiTheme="minorHAnsi" w:hAnsiTheme="minorHAnsi" w:cstheme="minorHAnsi"/>
                <w:noProof/>
                <w:webHidden/>
                <w:color w:val="auto"/>
              </w:rPr>
              <w:t>16</w:t>
            </w:r>
            <w:r w:rsidR="0035017D" w:rsidRPr="00C6063A">
              <w:rPr>
                <w:rFonts w:asciiTheme="minorHAnsi" w:hAnsiTheme="minorHAnsi" w:cstheme="minorHAnsi"/>
                <w:noProof/>
                <w:webHidden/>
                <w:color w:val="auto"/>
              </w:rPr>
              <w:fldChar w:fldCharType="end"/>
            </w:r>
          </w:hyperlink>
        </w:p>
        <w:p w14:paraId="52A1C791" w14:textId="77777777" w:rsidR="0035017D" w:rsidRPr="00C6063A" w:rsidRDefault="00391391" w:rsidP="0035017D">
          <w:pPr>
            <w:pStyle w:val="TDC1"/>
            <w:spacing w:after="0" w:line="240" w:lineRule="auto"/>
            <w:ind w:right="-1"/>
            <w:rPr>
              <w:rFonts w:asciiTheme="minorHAnsi" w:eastAsiaTheme="minorEastAsia" w:hAnsiTheme="minorHAnsi" w:cstheme="minorHAnsi"/>
              <w:noProof/>
              <w:sz w:val="24"/>
              <w:lang w:val="es-AR"/>
            </w:rPr>
          </w:pPr>
          <w:hyperlink w:anchor="_Toc97623168" w:history="1">
            <w:r w:rsidR="0035017D" w:rsidRPr="00C6063A">
              <w:rPr>
                <w:rStyle w:val="Hipervnculo"/>
                <w:rFonts w:asciiTheme="minorHAnsi" w:hAnsiTheme="minorHAnsi" w:cstheme="minorHAnsi"/>
                <w:noProof/>
                <w:sz w:val="24"/>
              </w:rPr>
              <w:t>6. VARIOS</w:t>
            </w:r>
            <w:r w:rsidR="0035017D" w:rsidRPr="00C6063A">
              <w:rPr>
                <w:rFonts w:asciiTheme="minorHAnsi" w:hAnsiTheme="minorHAnsi" w:cstheme="minorHAnsi"/>
                <w:noProof/>
                <w:webHidden/>
                <w:sz w:val="24"/>
              </w:rPr>
              <w:tab/>
            </w:r>
            <w:r w:rsidR="0035017D" w:rsidRPr="00C6063A">
              <w:rPr>
                <w:rFonts w:asciiTheme="minorHAnsi" w:hAnsiTheme="minorHAnsi" w:cstheme="minorHAnsi"/>
                <w:noProof/>
                <w:webHidden/>
                <w:sz w:val="24"/>
              </w:rPr>
              <w:fldChar w:fldCharType="begin"/>
            </w:r>
            <w:r w:rsidR="0035017D" w:rsidRPr="00C6063A">
              <w:rPr>
                <w:rFonts w:asciiTheme="minorHAnsi" w:hAnsiTheme="minorHAnsi" w:cstheme="minorHAnsi"/>
                <w:noProof/>
                <w:webHidden/>
                <w:sz w:val="24"/>
              </w:rPr>
              <w:instrText xml:space="preserve"> PAGEREF _Toc97623168 \h </w:instrText>
            </w:r>
            <w:r w:rsidR="0035017D" w:rsidRPr="00C6063A">
              <w:rPr>
                <w:rFonts w:asciiTheme="minorHAnsi" w:hAnsiTheme="minorHAnsi" w:cstheme="minorHAnsi"/>
                <w:noProof/>
                <w:webHidden/>
                <w:sz w:val="24"/>
              </w:rPr>
            </w:r>
            <w:r w:rsidR="0035017D" w:rsidRPr="00C6063A">
              <w:rPr>
                <w:rFonts w:asciiTheme="minorHAnsi" w:hAnsiTheme="minorHAnsi" w:cstheme="minorHAnsi"/>
                <w:noProof/>
                <w:webHidden/>
                <w:sz w:val="24"/>
              </w:rPr>
              <w:fldChar w:fldCharType="separate"/>
            </w:r>
            <w:r w:rsidR="00DB4A4A">
              <w:rPr>
                <w:rFonts w:asciiTheme="minorHAnsi" w:hAnsiTheme="minorHAnsi" w:cstheme="minorHAnsi"/>
                <w:noProof/>
                <w:webHidden/>
                <w:sz w:val="24"/>
              </w:rPr>
              <w:t>17</w:t>
            </w:r>
            <w:r w:rsidR="0035017D" w:rsidRPr="00C6063A">
              <w:rPr>
                <w:rFonts w:asciiTheme="minorHAnsi" w:hAnsiTheme="minorHAnsi" w:cstheme="minorHAnsi"/>
                <w:noProof/>
                <w:webHidden/>
                <w:sz w:val="24"/>
              </w:rPr>
              <w:fldChar w:fldCharType="end"/>
            </w:r>
          </w:hyperlink>
        </w:p>
        <w:p w14:paraId="2371D4F4" w14:textId="77777777" w:rsidR="0035017D" w:rsidRPr="00C6063A" w:rsidRDefault="0035017D" w:rsidP="0035017D">
          <w:pPr>
            <w:tabs>
              <w:tab w:val="left" w:pos="0"/>
              <w:tab w:val="right" w:pos="9355"/>
            </w:tabs>
            <w:ind w:right="-1"/>
            <w:rPr>
              <w:rFonts w:asciiTheme="minorHAnsi" w:hAnsiTheme="minorHAnsi" w:cstheme="minorHAnsi"/>
            </w:rPr>
          </w:pPr>
          <w:r w:rsidRPr="00C6063A">
            <w:rPr>
              <w:rFonts w:asciiTheme="minorHAnsi" w:hAnsiTheme="minorHAnsi" w:cstheme="minorHAnsi"/>
            </w:rPr>
            <w:fldChar w:fldCharType="end"/>
          </w:r>
        </w:p>
      </w:sdtContent>
    </w:sdt>
    <w:p w14:paraId="61034EDC" w14:textId="77777777" w:rsidR="0035017D" w:rsidRPr="00C6063A" w:rsidRDefault="0035017D" w:rsidP="0035017D">
      <w:pPr>
        <w:ind w:right="-1"/>
        <w:rPr>
          <w:rFonts w:asciiTheme="minorHAnsi" w:hAnsiTheme="minorHAnsi" w:cstheme="minorHAnsi"/>
        </w:rPr>
      </w:pPr>
    </w:p>
    <w:p w14:paraId="56F52CEE"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br w:type="page"/>
      </w:r>
    </w:p>
    <w:p w14:paraId="16C98C97" w14:textId="77777777" w:rsidR="0035017D" w:rsidRPr="00C6063A" w:rsidRDefault="0035017D" w:rsidP="0035017D">
      <w:pPr>
        <w:pStyle w:val="Ttulo1"/>
        <w:pBdr>
          <w:top w:val="single" w:sz="4" w:space="0" w:color="000000"/>
          <w:left w:val="single" w:sz="4" w:space="0" w:color="000000"/>
          <w:bottom w:val="single" w:sz="4" w:space="0" w:color="000000"/>
          <w:right w:val="single" w:sz="4" w:space="0" w:color="000000"/>
        </w:pBdr>
        <w:shd w:val="clear" w:color="auto" w:fill="C0C0C0"/>
        <w:spacing w:before="0"/>
        <w:ind w:right="-1"/>
        <w:jc w:val="both"/>
        <w:rPr>
          <w:rFonts w:asciiTheme="minorHAnsi" w:hAnsiTheme="minorHAnsi" w:cstheme="minorHAnsi"/>
          <w:color w:val="auto"/>
          <w:sz w:val="24"/>
          <w:szCs w:val="24"/>
        </w:rPr>
      </w:pPr>
      <w:bookmarkStart w:id="0" w:name="_Toc97623150"/>
      <w:r w:rsidRPr="00C6063A">
        <w:rPr>
          <w:rFonts w:asciiTheme="minorHAnsi" w:hAnsiTheme="minorHAnsi" w:cstheme="minorHAnsi"/>
          <w:color w:val="auto"/>
          <w:sz w:val="24"/>
          <w:szCs w:val="24"/>
        </w:rPr>
        <w:lastRenderedPageBreak/>
        <w:t>INTRODUCCION</w:t>
      </w:r>
      <w:bookmarkEnd w:id="0"/>
    </w:p>
    <w:p w14:paraId="4D23466F" w14:textId="77777777" w:rsidR="0035017D" w:rsidRPr="00C6063A" w:rsidRDefault="0035017D" w:rsidP="0035017D">
      <w:pPr>
        <w:ind w:right="-1"/>
        <w:rPr>
          <w:rFonts w:asciiTheme="minorHAnsi" w:hAnsiTheme="minorHAnsi" w:cstheme="minorHAnsi"/>
        </w:rPr>
      </w:pPr>
    </w:p>
    <w:p w14:paraId="5D51F866"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"Se hace saber a los interesados, que conjuntamente con la contratación de la obra, se contrata la realización del Proyecto Ejecutivo completo de la misma, siendo obligación en consecuencia del adjudicatario, una vez suscripto el contrato, la confección, desarrollo del mismo y presentación para su aprobación por parte de esta Comitente y los Organismos Oficiales correspondientes, previo al formal inicio y ejecución de los trabajos.  </w:t>
      </w:r>
    </w:p>
    <w:p w14:paraId="2CB3465C"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Así mismo, conforme el sistema de contratación "ajuste alzado" especificado en el Pliego de Bases y Condiciones para la presente obra, el precio que se formule para la ejecución de los trabajos, deberá de incluir el costo para la realización de dicho Proyecto, quedando expresamente establecido que toda modificación en la obra y en las especificaciones técnicas que surgiera de la aprobación del proyecto ejecutivo, deberá de ser absorbida y contemplada dentro del precio que fuera oportunamente cotizado por el adjudicatario, no reconociendo suma adicional alguna por dicho concepto a la contratista.”</w:t>
      </w:r>
    </w:p>
    <w:p w14:paraId="749F0113" w14:textId="77777777" w:rsidR="0035017D" w:rsidRPr="00C6063A" w:rsidRDefault="0035017D" w:rsidP="0035017D">
      <w:pPr>
        <w:ind w:right="-1"/>
        <w:rPr>
          <w:rFonts w:asciiTheme="minorHAnsi" w:hAnsiTheme="minorHAnsi" w:cstheme="minorHAnsi"/>
        </w:rPr>
      </w:pPr>
    </w:p>
    <w:p w14:paraId="12F924F3" w14:textId="77777777" w:rsidR="0035017D" w:rsidRPr="00C6063A" w:rsidRDefault="0035017D" w:rsidP="0035017D">
      <w:pPr>
        <w:pStyle w:val="Ttulo2"/>
        <w:spacing w:before="0"/>
        <w:ind w:right="-1"/>
        <w:rPr>
          <w:rFonts w:asciiTheme="minorHAnsi" w:hAnsiTheme="minorHAnsi" w:cstheme="minorHAnsi"/>
          <w:color w:val="auto"/>
          <w:sz w:val="24"/>
          <w:szCs w:val="24"/>
        </w:rPr>
      </w:pPr>
      <w:bookmarkStart w:id="1" w:name="_Toc97623151"/>
      <w:r w:rsidRPr="00C6063A">
        <w:rPr>
          <w:rFonts w:asciiTheme="minorHAnsi" w:hAnsiTheme="minorHAnsi" w:cstheme="minorHAnsi"/>
          <w:color w:val="auto"/>
          <w:sz w:val="24"/>
          <w:szCs w:val="24"/>
        </w:rPr>
        <w:t>1. CONSIDERACIONES PREVIAS</w:t>
      </w:r>
      <w:bookmarkEnd w:id="1"/>
    </w:p>
    <w:p w14:paraId="7B0B393E" w14:textId="77777777" w:rsidR="0035017D" w:rsidRPr="00C6063A" w:rsidRDefault="0035017D" w:rsidP="0035017D">
      <w:pPr>
        <w:ind w:right="-1"/>
        <w:rPr>
          <w:rFonts w:asciiTheme="minorHAnsi" w:hAnsiTheme="minorHAnsi" w:cstheme="minorHAnsi"/>
        </w:rPr>
      </w:pPr>
    </w:p>
    <w:p w14:paraId="789FFDD9" w14:textId="77777777" w:rsidR="0035017D" w:rsidRPr="00C6063A" w:rsidRDefault="0035017D" w:rsidP="0035017D">
      <w:pPr>
        <w:pStyle w:val="Ttulo3"/>
        <w:ind w:right="-1"/>
        <w:rPr>
          <w:rFonts w:asciiTheme="minorHAnsi" w:hAnsiTheme="minorHAnsi" w:cstheme="minorHAnsi"/>
          <w:sz w:val="24"/>
        </w:rPr>
      </w:pPr>
      <w:bookmarkStart w:id="2" w:name="_Toc97623152"/>
      <w:r w:rsidRPr="00C6063A">
        <w:rPr>
          <w:rFonts w:asciiTheme="minorHAnsi" w:hAnsiTheme="minorHAnsi" w:cstheme="minorHAnsi"/>
          <w:sz w:val="24"/>
        </w:rPr>
        <w:t>1.1. OBJETO DEL PLIEGO</w:t>
      </w:r>
      <w:bookmarkEnd w:id="2"/>
    </w:p>
    <w:p w14:paraId="2CDA77A0"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El presente pliego tiene por objeto regular la calidad mínima de las obras a ejecutarse. </w:t>
      </w:r>
    </w:p>
    <w:p w14:paraId="542C1076"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Previo al inicio de los trabajos y en base a la documentación adjunta, la Contratista desarrollará el Proyecto Ejecutivo de la cubierta metálica, debiendo rectificar cualquier error u omisión que pudiera haberse deslizado en los planos oficiales. </w:t>
      </w:r>
    </w:p>
    <w:p w14:paraId="398068D1"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Una vez realizados serán presentados con sus correspondientes Planos de Detalles a la Inspección para su aprobación. La Contratista no podrá cambiar, variar y/o modificar los proyectos sin autorización previa de la Inspección. </w:t>
      </w:r>
    </w:p>
    <w:p w14:paraId="0E41EDA0"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En forma complementaria o supletoria serán válidas todas las prescripciones contenidas en el Pliego General de la Dirección de Arquitectura de la Provincia de Córdoba, que a juicio de la Inspección fuera necesario aplicar.  </w:t>
      </w:r>
    </w:p>
    <w:p w14:paraId="1245C27C" w14:textId="77777777" w:rsidR="0035017D" w:rsidRPr="00C6063A" w:rsidRDefault="0035017D" w:rsidP="0035017D">
      <w:pPr>
        <w:ind w:right="-1"/>
        <w:rPr>
          <w:rFonts w:asciiTheme="minorHAnsi" w:hAnsiTheme="minorHAnsi" w:cstheme="minorHAnsi"/>
        </w:rPr>
      </w:pPr>
    </w:p>
    <w:p w14:paraId="1942BABC"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1.1. A. PLANOS Y DOCUMENTACIÓN COMPLEMENTARIA </w:t>
      </w:r>
    </w:p>
    <w:p w14:paraId="30026DCD" w14:textId="77777777" w:rsidR="0035017D" w:rsidRPr="00C6063A" w:rsidRDefault="0035017D" w:rsidP="0035017D">
      <w:pPr>
        <w:ind w:right="-1"/>
        <w:rPr>
          <w:rFonts w:asciiTheme="minorHAnsi" w:hAnsiTheme="minorHAnsi" w:cstheme="minorHAnsi"/>
        </w:rPr>
      </w:pPr>
    </w:p>
    <w:p w14:paraId="683B3174"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Planos proporcionados por el contratante </w:t>
      </w:r>
    </w:p>
    <w:p w14:paraId="41E52321"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Se entregará al Contratista, en forma gratuita, un (1) ejemplar de los planos preparados por el Contratante.  La Contratista se encargará de obtener, por su cuenta, todos los demás ejemplares que pudiese necesitar. La Contratista no podrá utilizar para otros fines distintos a los del Contrato, ni comunicar a terceros los planos, especificaciones y demás documentos presentados por el Contratante o el Gerente de Obra, excepto si ello se considera estrictamente necesario para la ejecución del Contrato. </w:t>
      </w:r>
    </w:p>
    <w:p w14:paraId="0E8189B9" w14:textId="77777777" w:rsidR="0035017D" w:rsidRPr="00C6063A" w:rsidRDefault="0035017D" w:rsidP="0035017D">
      <w:pPr>
        <w:ind w:right="-1"/>
        <w:rPr>
          <w:rFonts w:asciiTheme="minorHAnsi" w:hAnsiTheme="minorHAnsi" w:cstheme="minorHAnsi"/>
        </w:rPr>
      </w:pPr>
    </w:p>
    <w:p w14:paraId="1A8D44CB"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1.1.B. DOCUMENTACIÓN A DESARROLLAR POR LA CONTRATISTA </w:t>
      </w:r>
    </w:p>
    <w:p w14:paraId="3894D745" w14:textId="77777777" w:rsidR="0035017D" w:rsidRPr="00C6063A" w:rsidRDefault="0035017D" w:rsidP="0035017D">
      <w:pPr>
        <w:ind w:right="-1"/>
        <w:rPr>
          <w:rFonts w:asciiTheme="minorHAnsi" w:hAnsiTheme="minorHAnsi" w:cstheme="minorHAnsi"/>
        </w:rPr>
      </w:pPr>
    </w:p>
    <w:p w14:paraId="41133C65"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lastRenderedPageBreak/>
        <w:t xml:space="preserve">Obligaciones a cumplir por la Adjudicataria luego de la suscripción del contrato: </w:t>
      </w:r>
    </w:p>
    <w:p w14:paraId="1A00CFBA"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Es obligación de la Adjudicataria el desarrollo completo de todos los proyectos ejecutivos previstos en el presente pliego, debiendo la Adjudicataria elaborar los planos de detalles y memorias de cálculos que sean necesarios y/o le indique la Inspección de Obra. </w:t>
      </w:r>
    </w:p>
    <w:p w14:paraId="2C2DCEAA"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La Contratista deberá presentar al Contratante, dentro de los 10 días hábiles posteriores a la firma del contrato, la siguiente documentación para su visado. </w:t>
      </w:r>
    </w:p>
    <w:p w14:paraId="745E1D28" w14:textId="77777777" w:rsidR="0035017D" w:rsidRPr="00C6063A" w:rsidRDefault="0035017D" w:rsidP="0035017D">
      <w:pPr>
        <w:ind w:right="-1"/>
        <w:rPr>
          <w:rFonts w:asciiTheme="minorHAnsi" w:hAnsiTheme="minorHAnsi" w:cstheme="minorHAnsi"/>
        </w:rPr>
      </w:pPr>
    </w:p>
    <w:p w14:paraId="599179B9" w14:textId="77777777" w:rsidR="0035017D" w:rsidRPr="00C6063A" w:rsidRDefault="0035017D" w:rsidP="0035017D">
      <w:pPr>
        <w:numPr>
          <w:ilvl w:val="0"/>
          <w:numId w:val="36"/>
        </w:numPr>
        <w:ind w:left="0" w:right="-1" w:firstLine="0"/>
        <w:jc w:val="both"/>
        <w:rPr>
          <w:rFonts w:asciiTheme="minorHAnsi" w:hAnsiTheme="minorHAnsi" w:cstheme="minorHAnsi"/>
        </w:rPr>
      </w:pPr>
      <w:r w:rsidRPr="00C6063A">
        <w:rPr>
          <w:rFonts w:asciiTheme="minorHAnsi" w:hAnsiTheme="minorHAnsi" w:cstheme="minorHAnsi"/>
        </w:rPr>
        <w:t>Replanteo de Planimetría General.</w:t>
      </w:r>
    </w:p>
    <w:p w14:paraId="3CF78127" w14:textId="77777777" w:rsidR="0035017D" w:rsidRPr="00C6063A" w:rsidRDefault="0035017D" w:rsidP="0035017D">
      <w:pPr>
        <w:numPr>
          <w:ilvl w:val="0"/>
          <w:numId w:val="36"/>
        </w:numPr>
        <w:ind w:left="0" w:right="-1" w:firstLine="0"/>
        <w:jc w:val="both"/>
        <w:rPr>
          <w:rFonts w:asciiTheme="minorHAnsi" w:hAnsiTheme="minorHAnsi" w:cstheme="minorHAnsi"/>
        </w:rPr>
      </w:pPr>
      <w:r w:rsidRPr="00C6063A">
        <w:rPr>
          <w:rFonts w:asciiTheme="minorHAnsi" w:hAnsiTheme="minorHAnsi" w:cstheme="minorHAnsi"/>
        </w:rPr>
        <w:t xml:space="preserve">Proyecto de Cubierta metálica </w:t>
      </w:r>
    </w:p>
    <w:p w14:paraId="7E2291ED" w14:textId="77777777" w:rsidR="0035017D" w:rsidRPr="00C6063A" w:rsidRDefault="0035017D" w:rsidP="0035017D">
      <w:pPr>
        <w:numPr>
          <w:ilvl w:val="0"/>
          <w:numId w:val="36"/>
        </w:numPr>
        <w:ind w:left="0" w:right="-1" w:firstLine="0"/>
        <w:jc w:val="both"/>
        <w:rPr>
          <w:rFonts w:asciiTheme="minorHAnsi" w:hAnsiTheme="minorHAnsi" w:cstheme="minorHAnsi"/>
        </w:rPr>
      </w:pPr>
      <w:r w:rsidRPr="00C6063A">
        <w:rPr>
          <w:rFonts w:asciiTheme="minorHAnsi" w:hAnsiTheme="minorHAnsi" w:cstheme="minorHAnsi"/>
        </w:rPr>
        <w:t>Proyecto de desagües pluviales</w:t>
      </w:r>
    </w:p>
    <w:p w14:paraId="0F452C5C" w14:textId="77777777" w:rsidR="0035017D" w:rsidRPr="00C6063A" w:rsidRDefault="0035017D" w:rsidP="0035017D">
      <w:pPr>
        <w:ind w:right="-1"/>
        <w:rPr>
          <w:rFonts w:asciiTheme="minorHAnsi" w:hAnsiTheme="minorHAnsi" w:cstheme="minorHAnsi"/>
        </w:rPr>
      </w:pPr>
    </w:p>
    <w:p w14:paraId="6BC37141"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Dentro de los 15 días calendario contados desde la suscripción del contrato, la Contratista deberá presentar los proyectos aprobados por la inspección de obra. </w:t>
      </w:r>
    </w:p>
    <w:p w14:paraId="43DCAE6B" w14:textId="77777777" w:rsidR="0035017D" w:rsidRPr="00C6063A" w:rsidRDefault="0035017D" w:rsidP="0035017D">
      <w:pPr>
        <w:ind w:right="-1"/>
        <w:rPr>
          <w:rFonts w:asciiTheme="minorHAnsi" w:hAnsiTheme="minorHAnsi" w:cstheme="minorHAnsi"/>
        </w:rPr>
      </w:pPr>
    </w:p>
    <w:p w14:paraId="041C169E"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El incumplimiento de las obligaciones establecidas ut supra, dará lugar a la aplicación a la Contratista, de las sanciones previstas en el Pliego de Condiciones Generales de la Licitación. </w:t>
      </w:r>
    </w:p>
    <w:p w14:paraId="449C5369" w14:textId="77777777" w:rsidR="0035017D" w:rsidRPr="00C6063A" w:rsidRDefault="0035017D" w:rsidP="0035017D">
      <w:pPr>
        <w:ind w:right="-1"/>
        <w:rPr>
          <w:rFonts w:asciiTheme="minorHAnsi" w:hAnsiTheme="minorHAnsi" w:cstheme="minorHAnsi"/>
        </w:rPr>
      </w:pPr>
    </w:p>
    <w:p w14:paraId="3C38BCD6" w14:textId="77777777" w:rsidR="0035017D" w:rsidRPr="00C6063A" w:rsidRDefault="0035017D" w:rsidP="0035017D">
      <w:pPr>
        <w:pStyle w:val="Ttulo3"/>
        <w:ind w:right="-1"/>
        <w:rPr>
          <w:rFonts w:asciiTheme="minorHAnsi" w:hAnsiTheme="minorHAnsi" w:cstheme="minorHAnsi"/>
          <w:b w:val="0"/>
          <w:sz w:val="24"/>
        </w:rPr>
      </w:pPr>
      <w:bookmarkStart w:id="3" w:name="_Toc97623153"/>
      <w:r w:rsidRPr="00C6063A">
        <w:rPr>
          <w:rFonts w:asciiTheme="minorHAnsi" w:hAnsiTheme="minorHAnsi" w:cstheme="minorHAnsi"/>
          <w:b w:val="0"/>
          <w:sz w:val="24"/>
        </w:rPr>
        <w:t>1.2. INSPECCIÓN</w:t>
      </w:r>
      <w:bookmarkEnd w:id="3"/>
    </w:p>
    <w:p w14:paraId="67B1217A"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La Inspección designada por la Comitente, velará por el estricto cumplimiento de este pliego y sus planos complementarios pudiendo ordenar por cuenta y cargo de la Contratista, los ensayos de materiales o de ítems que a su juicio estime conveniente. </w:t>
      </w:r>
    </w:p>
    <w:p w14:paraId="115E26F4" w14:textId="77777777" w:rsidR="0035017D" w:rsidRPr="00C6063A" w:rsidRDefault="0035017D" w:rsidP="0035017D">
      <w:pPr>
        <w:ind w:right="-1"/>
        <w:rPr>
          <w:rFonts w:asciiTheme="minorHAnsi" w:hAnsiTheme="minorHAnsi" w:cstheme="minorHAnsi"/>
          <w:b/>
        </w:rPr>
      </w:pPr>
    </w:p>
    <w:p w14:paraId="64092C1D" w14:textId="77777777" w:rsidR="0035017D" w:rsidRPr="00C6063A" w:rsidRDefault="0035017D" w:rsidP="0035017D">
      <w:pPr>
        <w:pStyle w:val="Ttulo3"/>
        <w:ind w:right="-1"/>
        <w:rPr>
          <w:rFonts w:asciiTheme="minorHAnsi" w:hAnsiTheme="minorHAnsi" w:cstheme="minorHAnsi"/>
          <w:b w:val="0"/>
          <w:sz w:val="24"/>
        </w:rPr>
      </w:pPr>
      <w:bookmarkStart w:id="4" w:name="_Toc97623154"/>
      <w:r w:rsidRPr="00C6063A">
        <w:rPr>
          <w:rFonts w:asciiTheme="minorHAnsi" w:hAnsiTheme="minorHAnsi" w:cstheme="minorHAnsi"/>
          <w:b w:val="0"/>
          <w:sz w:val="24"/>
        </w:rPr>
        <w:t>1.3. GENERALIDADES</w:t>
      </w:r>
      <w:bookmarkEnd w:id="4"/>
    </w:p>
    <w:p w14:paraId="4EEE4DB2"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Las presentes especificaciones técnicas tienen por objeto la conformación de un marco general tendiente a garantizar calidad en todos y cada uno de los trabajos que se ejecuten. </w:t>
      </w:r>
    </w:p>
    <w:p w14:paraId="2727747E"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Con ese fin se mencionan algunas de las Normas y Leyes que han sido tomadas como base para la redacción del presente pliego y que deberán ser respetadas por la Contratista para la provisión de materiales y ejecución de los trabajos. </w:t>
      </w:r>
    </w:p>
    <w:p w14:paraId="2FACBC8C" w14:textId="77777777" w:rsidR="0035017D" w:rsidRPr="00C6063A" w:rsidRDefault="0035017D" w:rsidP="0035017D">
      <w:pPr>
        <w:ind w:right="-1"/>
        <w:rPr>
          <w:rFonts w:asciiTheme="minorHAnsi" w:hAnsiTheme="minorHAnsi" w:cstheme="minorHAnsi"/>
        </w:rPr>
      </w:pPr>
    </w:p>
    <w:p w14:paraId="10CA183C" w14:textId="77777777" w:rsidR="0035017D" w:rsidRPr="00C6063A" w:rsidRDefault="0035017D" w:rsidP="0035017D">
      <w:pPr>
        <w:numPr>
          <w:ilvl w:val="0"/>
          <w:numId w:val="35"/>
        </w:numPr>
        <w:pBdr>
          <w:top w:val="nil"/>
          <w:left w:val="nil"/>
          <w:bottom w:val="nil"/>
          <w:right w:val="nil"/>
          <w:between w:val="nil"/>
        </w:pBdr>
        <w:tabs>
          <w:tab w:val="center" w:pos="326"/>
          <w:tab w:val="center" w:pos="1470"/>
        </w:tabs>
        <w:ind w:left="0" w:right="-1" w:firstLine="0"/>
        <w:jc w:val="both"/>
        <w:rPr>
          <w:rFonts w:asciiTheme="minorHAnsi" w:eastAsia="Arial" w:hAnsiTheme="minorHAnsi" w:cstheme="minorHAnsi"/>
        </w:rPr>
      </w:pPr>
      <w:r w:rsidRPr="00C6063A">
        <w:rPr>
          <w:rFonts w:asciiTheme="minorHAnsi" w:eastAsia="Arial" w:hAnsiTheme="minorHAnsi" w:cstheme="minorHAnsi"/>
        </w:rPr>
        <w:t xml:space="preserve">CIRSOC </w:t>
      </w:r>
    </w:p>
    <w:p w14:paraId="34107350" w14:textId="77777777" w:rsidR="0035017D" w:rsidRPr="00C6063A" w:rsidRDefault="0035017D" w:rsidP="0035017D">
      <w:pPr>
        <w:numPr>
          <w:ilvl w:val="0"/>
          <w:numId w:val="35"/>
        </w:numPr>
        <w:pBdr>
          <w:top w:val="nil"/>
          <w:left w:val="nil"/>
          <w:bottom w:val="nil"/>
          <w:right w:val="nil"/>
          <w:between w:val="nil"/>
        </w:pBdr>
        <w:tabs>
          <w:tab w:val="center" w:pos="326"/>
          <w:tab w:val="center" w:pos="1470"/>
        </w:tabs>
        <w:ind w:left="0" w:right="-1" w:firstLine="0"/>
        <w:jc w:val="both"/>
        <w:rPr>
          <w:rFonts w:asciiTheme="minorHAnsi" w:eastAsia="Arial" w:hAnsiTheme="minorHAnsi" w:cstheme="minorHAnsi"/>
        </w:rPr>
      </w:pPr>
      <w:r w:rsidRPr="00C6063A">
        <w:rPr>
          <w:rFonts w:asciiTheme="minorHAnsi" w:eastAsia="Arial" w:hAnsiTheme="minorHAnsi" w:cstheme="minorHAnsi"/>
        </w:rPr>
        <w:t xml:space="preserve">Normas IRAM </w:t>
      </w:r>
    </w:p>
    <w:p w14:paraId="7624A2C5" w14:textId="77777777" w:rsidR="0035017D" w:rsidRPr="00C6063A" w:rsidRDefault="0035017D" w:rsidP="0035017D">
      <w:pPr>
        <w:numPr>
          <w:ilvl w:val="0"/>
          <w:numId w:val="35"/>
        </w:numPr>
        <w:pBdr>
          <w:top w:val="nil"/>
          <w:left w:val="nil"/>
          <w:bottom w:val="nil"/>
          <w:right w:val="nil"/>
          <w:between w:val="nil"/>
        </w:pBdr>
        <w:tabs>
          <w:tab w:val="center" w:pos="326"/>
          <w:tab w:val="center" w:pos="1470"/>
        </w:tabs>
        <w:ind w:left="0" w:right="-1" w:firstLine="0"/>
        <w:jc w:val="both"/>
        <w:rPr>
          <w:rFonts w:asciiTheme="minorHAnsi" w:eastAsia="Arial" w:hAnsiTheme="minorHAnsi" w:cstheme="minorHAnsi"/>
        </w:rPr>
      </w:pPr>
      <w:r w:rsidRPr="00C6063A">
        <w:rPr>
          <w:rFonts w:asciiTheme="minorHAnsi" w:eastAsia="Arial" w:hAnsiTheme="minorHAnsi" w:cstheme="minorHAnsi"/>
        </w:rPr>
        <w:t xml:space="preserve">Normas ISO </w:t>
      </w:r>
    </w:p>
    <w:p w14:paraId="7685502E" w14:textId="77777777" w:rsidR="0035017D" w:rsidRPr="00C6063A" w:rsidRDefault="0035017D" w:rsidP="0035017D">
      <w:pPr>
        <w:numPr>
          <w:ilvl w:val="0"/>
          <w:numId w:val="35"/>
        </w:numPr>
        <w:pBdr>
          <w:top w:val="nil"/>
          <w:left w:val="nil"/>
          <w:bottom w:val="nil"/>
          <w:right w:val="nil"/>
          <w:between w:val="nil"/>
        </w:pBdr>
        <w:tabs>
          <w:tab w:val="center" w:pos="326"/>
          <w:tab w:val="center" w:pos="1470"/>
        </w:tabs>
        <w:ind w:left="0" w:right="-1" w:firstLine="0"/>
        <w:jc w:val="both"/>
        <w:rPr>
          <w:rFonts w:asciiTheme="minorHAnsi" w:eastAsia="Arial" w:hAnsiTheme="minorHAnsi" w:cstheme="minorHAnsi"/>
        </w:rPr>
      </w:pPr>
      <w:r w:rsidRPr="00C6063A">
        <w:rPr>
          <w:rFonts w:asciiTheme="minorHAnsi" w:eastAsia="Arial" w:hAnsiTheme="minorHAnsi" w:cstheme="minorHAnsi"/>
        </w:rPr>
        <w:t xml:space="preserve">Pliegos de Especificaciones Técnicas de las Empresas Prestatarias de Servicios Públicos Provinciales y Nacionales. </w:t>
      </w:r>
    </w:p>
    <w:p w14:paraId="7361F536" w14:textId="77777777" w:rsidR="0035017D" w:rsidRPr="00C6063A" w:rsidRDefault="0035017D" w:rsidP="0035017D">
      <w:pPr>
        <w:numPr>
          <w:ilvl w:val="0"/>
          <w:numId w:val="35"/>
        </w:numPr>
        <w:pBdr>
          <w:top w:val="nil"/>
          <w:left w:val="nil"/>
          <w:bottom w:val="nil"/>
          <w:right w:val="nil"/>
          <w:between w:val="nil"/>
        </w:pBdr>
        <w:tabs>
          <w:tab w:val="center" w:pos="326"/>
          <w:tab w:val="center" w:pos="1470"/>
        </w:tabs>
        <w:ind w:left="0" w:right="-1" w:firstLine="0"/>
        <w:jc w:val="both"/>
        <w:rPr>
          <w:rFonts w:asciiTheme="minorHAnsi" w:eastAsia="Arial" w:hAnsiTheme="minorHAnsi" w:cstheme="minorHAnsi"/>
        </w:rPr>
      </w:pPr>
      <w:r w:rsidRPr="00C6063A">
        <w:rPr>
          <w:rFonts w:asciiTheme="minorHAnsi" w:eastAsia="Arial" w:hAnsiTheme="minorHAnsi" w:cstheme="minorHAnsi"/>
        </w:rPr>
        <w:t xml:space="preserve">Leyes Provinciales de Obras Públicas </w:t>
      </w:r>
    </w:p>
    <w:p w14:paraId="1009063E" w14:textId="77777777" w:rsidR="0035017D" w:rsidRPr="00C6063A" w:rsidRDefault="0035017D" w:rsidP="0035017D">
      <w:pPr>
        <w:numPr>
          <w:ilvl w:val="0"/>
          <w:numId w:val="35"/>
        </w:numPr>
        <w:pBdr>
          <w:top w:val="nil"/>
          <w:left w:val="nil"/>
          <w:bottom w:val="nil"/>
          <w:right w:val="nil"/>
          <w:between w:val="nil"/>
        </w:pBdr>
        <w:tabs>
          <w:tab w:val="center" w:pos="326"/>
          <w:tab w:val="center" w:pos="1470"/>
        </w:tabs>
        <w:ind w:left="0" w:right="-1" w:firstLine="0"/>
        <w:jc w:val="both"/>
        <w:rPr>
          <w:rFonts w:asciiTheme="minorHAnsi" w:eastAsia="Arial" w:hAnsiTheme="minorHAnsi" w:cstheme="minorHAnsi"/>
        </w:rPr>
      </w:pPr>
      <w:r w:rsidRPr="00C6063A">
        <w:rPr>
          <w:rFonts w:asciiTheme="minorHAnsi" w:eastAsia="Arial" w:hAnsiTheme="minorHAnsi" w:cstheme="minorHAnsi"/>
        </w:rPr>
        <w:t>Ordenanzas Municipales vigentes en el sitio de emplazamiento de las obras</w:t>
      </w:r>
    </w:p>
    <w:p w14:paraId="4541221C" w14:textId="77777777" w:rsidR="0035017D" w:rsidRPr="00C6063A" w:rsidRDefault="0035017D" w:rsidP="0035017D">
      <w:pPr>
        <w:pBdr>
          <w:top w:val="nil"/>
          <w:left w:val="nil"/>
          <w:bottom w:val="nil"/>
          <w:right w:val="nil"/>
          <w:between w:val="nil"/>
        </w:pBdr>
        <w:tabs>
          <w:tab w:val="center" w:pos="326"/>
          <w:tab w:val="center" w:pos="1470"/>
        </w:tabs>
        <w:ind w:right="-1"/>
        <w:rPr>
          <w:rFonts w:asciiTheme="minorHAnsi" w:eastAsia="Arial" w:hAnsiTheme="minorHAnsi" w:cstheme="minorHAnsi"/>
        </w:rPr>
      </w:pPr>
    </w:p>
    <w:p w14:paraId="6EC65EBE"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La no mención expresa en el presente pliego de una normativa en particular como referencia de patrón de exigencia técnica para la ejecución de un trabajo, no exime a la </w:t>
      </w:r>
      <w:r w:rsidRPr="00C6063A">
        <w:rPr>
          <w:rFonts w:asciiTheme="minorHAnsi" w:hAnsiTheme="minorHAnsi" w:cstheme="minorHAnsi"/>
        </w:rPr>
        <w:lastRenderedPageBreak/>
        <w:t xml:space="preserve">contratista de adoptar y explicitar bajo qué normativa técnica desarrollará dicho trabajo, la cual no podrá estar reñida con la regla del arte ni con la finalidad del mismo. </w:t>
      </w:r>
    </w:p>
    <w:p w14:paraId="4B2D7F4E"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La materialización de las tareas indicadas, que conforman el objeto de la presente licitación, como también las indicaciones mencionadas en cada una de los capítulos del presente pliego, deberán cumplimentar las prescripciones establecidas en el Decreto 911 en materia de Higiene y Seguridad Industrial, aunque no estén taxativamente referenciados en el mismo. </w:t>
      </w:r>
    </w:p>
    <w:p w14:paraId="2B79BCE9" w14:textId="77777777" w:rsidR="0035017D" w:rsidRPr="00C6063A" w:rsidRDefault="0035017D" w:rsidP="0035017D">
      <w:pPr>
        <w:ind w:right="-1"/>
        <w:rPr>
          <w:rFonts w:asciiTheme="minorHAnsi" w:hAnsiTheme="minorHAnsi" w:cstheme="minorHAnsi"/>
        </w:rPr>
      </w:pPr>
    </w:p>
    <w:p w14:paraId="78510DDC" w14:textId="77777777" w:rsidR="0035017D" w:rsidRPr="00C6063A" w:rsidRDefault="0035017D" w:rsidP="0035017D">
      <w:pPr>
        <w:ind w:right="-1"/>
        <w:rPr>
          <w:rFonts w:asciiTheme="minorHAnsi" w:hAnsiTheme="minorHAnsi" w:cstheme="minorHAnsi"/>
        </w:rPr>
      </w:pPr>
    </w:p>
    <w:p w14:paraId="588D9B3E" w14:textId="77777777" w:rsidR="0035017D" w:rsidRPr="00C6063A" w:rsidRDefault="0035017D" w:rsidP="0035017D">
      <w:pPr>
        <w:pStyle w:val="Ttulo3"/>
        <w:ind w:right="-1"/>
        <w:rPr>
          <w:rFonts w:asciiTheme="minorHAnsi" w:hAnsiTheme="minorHAnsi" w:cstheme="minorHAnsi"/>
          <w:b w:val="0"/>
          <w:sz w:val="24"/>
        </w:rPr>
      </w:pPr>
      <w:bookmarkStart w:id="5" w:name="_Toc97623155"/>
      <w:r w:rsidRPr="00C6063A">
        <w:rPr>
          <w:rFonts w:asciiTheme="minorHAnsi" w:hAnsiTheme="minorHAnsi" w:cstheme="minorHAnsi"/>
          <w:b w:val="0"/>
          <w:sz w:val="24"/>
        </w:rPr>
        <w:t>1.4. NATURALEZA DE LOS MATERIALES</w:t>
      </w:r>
      <w:bookmarkEnd w:id="5"/>
    </w:p>
    <w:p w14:paraId="4B899022"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Todos los materiales a emplearse en las obras serán nuevos, en perfecto estado de conservación, adecuados por su forma, procedencia, calidad, tamaño, naturaleza, dimensiones y composición, al trabajo u obra a que están destinados y ser fabricados bajo Normas IRAM. Deberán ser de primera calidad y de marcas reconocidas (primeras marcas), los que deberán ser aprobados por la Inspección, previo a su incorporación, dejándose constancia de ello en el Libro de Obra. </w:t>
      </w:r>
    </w:p>
    <w:p w14:paraId="776B56CB" w14:textId="77777777" w:rsidR="0035017D" w:rsidRPr="00C6063A" w:rsidRDefault="0035017D" w:rsidP="0035017D">
      <w:pPr>
        <w:ind w:right="-1"/>
        <w:rPr>
          <w:rFonts w:asciiTheme="minorHAnsi" w:hAnsiTheme="minorHAnsi" w:cstheme="minorHAnsi"/>
        </w:rPr>
      </w:pPr>
    </w:p>
    <w:p w14:paraId="6BED9FE8"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Todo material rechazado deberá ser retirado de la obra y sus calles adyacentes dentro de las veinticuatro (24) horas de dada la orden respectiva. En caso que para un determinado material se hayan omitido explicitar sus especificaciones, quedará sobrentendido que éste deberá cumplir con los requerimientos establecidos en las Normas IRAM vigentes. </w:t>
      </w:r>
    </w:p>
    <w:p w14:paraId="161C725B"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La Contratista podrá apelar todo rechazo de material por lo que el Inspector de la Obra ordenará todos los ensayos, pruebas o cotejos que correspondan, los que serán por cuenta y costa de la Contratista, como asimismo la cantidad de material a utilizar. </w:t>
      </w:r>
    </w:p>
    <w:p w14:paraId="5C5BD643"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Durante el tiempo que duren los ensayos, el material rechazado no podrá emplearse en obra, y este tiempo no podrá agregarse al plazo de ejecución de las obras. </w:t>
      </w:r>
    </w:p>
    <w:p w14:paraId="4A37B3F0"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La Inspección, a cuyo cargo esté la obra, podrá practicar ensayos, cotejos o pruebas sobre cualquier material a emplearse, a fin de constatar su legitimidad, conveniencia de su empleo o estado de conservación, quedando obligado la Contratista a exhibirle las facturas, cartas de porte y demás antecedentes que a tal fin solicitare. </w:t>
      </w:r>
    </w:p>
    <w:p w14:paraId="55FED1BB" w14:textId="77777777" w:rsidR="0035017D" w:rsidRPr="00C6063A" w:rsidRDefault="0035017D" w:rsidP="0035017D">
      <w:pPr>
        <w:ind w:right="-1"/>
        <w:rPr>
          <w:rFonts w:asciiTheme="minorHAnsi" w:hAnsiTheme="minorHAnsi" w:cstheme="minorHAnsi"/>
        </w:rPr>
      </w:pPr>
    </w:p>
    <w:p w14:paraId="2BC0E114" w14:textId="77777777" w:rsidR="0035017D" w:rsidRPr="00C6063A" w:rsidRDefault="0035017D" w:rsidP="0035017D">
      <w:pPr>
        <w:pStyle w:val="Ttulo3"/>
        <w:ind w:right="-1"/>
        <w:rPr>
          <w:rFonts w:asciiTheme="minorHAnsi" w:hAnsiTheme="minorHAnsi" w:cstheme="minorHAnsi"/>
          <w:b w:val="0"/>
          <w:sz w:val="24"/>
        </w:rPr>
      </w:pPr>
      <w:bookmarkStart w:id="6" w:name="_Toc97623156"/>
      <w:r w:rsidRPr="00C6063A">
        <w:rPr>
          <w:rFonts w:asciiTheme="minorHAnsi" w:hAnsiTheme="minorHAnsi" w:cstheme="minorHAnsi"/>
          <w:b w:val="0"/>
          <w:sz w:val="24"/>
        </w:rPr>
        <w:t>1.5. MARCA Y ENVASES</w:t>
      </w:r>
      <w:bookmarkEnd w:id="6"/>
    </w:p>
    <w:p w14:paraId="2187968E"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Todos los materiales envasados lo serán en envases originales, perfectamente cerrados con el cierre de fábrica. Cuando se prescriba el uso de materiales aprobados, deberán llevar además la constancia de aprobación en el rótulo respectivo. </w:t>
      </w:r>
    </w:p>
    <w:p w14:paraId="69A79AB4"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Los materiales, instalaciones, sustancias, etc., que no se ajusten a las disposiciones precedentes, o cuyos envases tuvieran signos de haber sido violados, serán rechazados por la Inspección, debiendo la Contratista retirarlos de inmediato de la obra. </w:t>
      </w:r>
    </w:p>
    <w:p w14:paraId="5DE6D26A" w14:textId="77777777" w:rsidR="0035017D" w:rsidRPr="00C6063A" w:rsidRDefault="0035017D" w:rsidP="0035017D">
      <w:pPr>
        <w:ind w:right="-1"/>
        <w:rPr>
          <w:rFonts w:asciiTheme="minorHAnsi" w:hAnsiTheme="minorHAnsi" w:cstheme="minorHAnsi"/>
        </w:rPr>
      </w:pPr>
    </w:p>
    <w:p w14:paraId="7B232357" w14:textId="77777777" w:rsidR="0035017D" w:rsidRPr="00C6063A" w:rsidRDefault="0035017D" w:rsidP="0035017D">
      <w:pPr>
        <w:pStyle w:val="Ttulo3"/>
        <w:ind w:right="-1"/>
        <w:rPr>
          <w:rFonts w:asciiTheme="minorHAnsi" w:hAnsiTheme="minorHAnsi" w:cstheme="minorHAnsi"/>
          <w:b w:val="0"/>
          <w:sz w:val="24"/>
        </w:rPr>
      </w:pPr>
      <w:bookmarkStart w:id="7" w:name="_Toc97623157"/>
      <w:r w:rsidRPr="00C6063A">
        <w:rPr>
          <w:rFonts w:asciiTheme="minorHAnsi" w:hAnsiTheme="minorHAnsi" w:cstheme="minorHAnsi"/>
          <w:b w:val="0"/>
          <w:sz w:val="24"/>
        </w:rPr>
        <w:lastRenderedPageBreak/>
        <w:t>1.6. SOLICITUDES DE CAMBIOS TECNOLÓGICOS Y/O MATERIALES</w:t>
      </w:r>
      <w:bookmarkEnd w:id="7"/>
    </w:p>
    <w:p w14:paraId="0E0FC3F5"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La Contratista podrá presentar alternativas tecnológicas (cambios estructurales, cambios de materiales, etc.) de similar calidad o superior a los ítems descriptos en el presente pliego.  Estas propuestas de cambios tecnológicos deberán ser técnica y económicamente fundamentados de acuerdo a pautas a consensuar con la Inspección. Todo ello deberá tener aprobación definitiva antes de la iniciación de la obra. Asimismo, esta aprobación de cambio será facultativa del Ente Contratante. Durante la ejecución, la Contratista de la Obra responsable de la misma tomará los recaudos del caso a fin de trabajar en forma conexa con los criterios de la Inspección para asegurar que todas las condiciones del proyecto y las especificaciones contenidas en la documentación referida se cumplan  rigurosamente durante la construcción de la obra. </w:t>
      </w:r>
    </w:p>
    <w:p w14:paraId="0DDD5185" w14:textId="77777777" w:rsidR="0035017D" w:rsidRPr="00C6063A" w:rsidRDefault="0035017D" w:rsidP="0035017D">
      <w:pPr>
        <w:ind w:right="-1"/>
        <w:rPr>
          <w:rFonts w:asciiTheme="minorHAnsi" w:hAnsiTheme="minorHAnsi" w:cstheme="minorHAnsi"/>
        </w:rPr>
      </w:pPr>
    </w:p>
    <w:p w14:paraId="7E8D01AD" w14:textId="77777777" w:rsidR="0035017D" w:rsidRPr="00C6063A" w:rsidRDefault="0035017D" w:rsidP="0035017D">
      <w:pPr>
        <w:pStyle w:val="Ttulo1"/>
        <w:pBdr>
          <w:top w:val="single" w:sz="4" w:space="0" w:color="000000"/>
          <w:left w:val="single" w:sz="4" w:space="0" w:color="000000"/>
          <w:bottom w:val="single" w:sz="4" w:space="1" w:color="000000"/>
          <w:right w:val="single" w:sz="4" w:space="0" w:color="000000"/>
        </w:pBdr>
        <w:shd w:val="clear" w:color="auto" w:fill="C0C0C0"/>
        <w:spacing w:before="0"/>
        <w:ind w:right="-1"/>
        <w:jc w:val="both"/>
        <w:rPr>
          <w:rFonts w:asciiTheme="minorHAnsi" w:hAnsiTheme="minorHAnsi" w:cstheme="minorHAnsi"/>
          <w:color w:val="auto"/>
          <w:sz w:val="24"/>
          <w:szCs w:val="24"/>
        </w:rPr>
      </w:pPr>
      <w:bookmarkStart w:id="8" w:name="_Toc97623158"/>
      <w:r w:rsidRPr="00C6063A">
        <w:rPr>
          <w:rFonts w:asciiTheme="minorHAnsi" w:hAnsiTheme="minorHAnsi" w:cstheme="minorHAnsi"/>
          <w:color w:val="auto"/>
          <w:sz w:val="24"/>
          <w:szCs w:val="24"/>
        </w:rPr>
        <w:t>2. DE LAS OBRAS</w:t>
      </w:r>
      <w:bookmarkEnd w:id="8"/>
    </w:p>
    <w:p w14:paraId="02864A0E" w14:textId="77777777" w:rsidR="0035017D" w:rsidRPr="00C6063A" w:rsidRDefault="0035017D" w:rsidP="0035017D">
      <w:pPr>
        <w:ind w:right="-1"/>
        <w:rPr>
          <w:rFonts w:asciiTheme="minorHAnsi" w:hAnsiTheme="minorHAnsi" w:cstheme="minorHAnsi"/>
        </w:rPr>
      </w:pPr>
    </w:p>
    <w:p w14:paraId="74D3A677"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Todos los trabajos que componen el presente rubro estarán a cargo del Contratista; y el costo de los mismos estará incluido en el presupuesto global de la obra.  </w:t>
      </w:r>
    </w:p>
    <w:p w14:paraId="76A629F3" w14:textId="77777777" w:rsidR="0035017D" w:rsidRPr="00C6063A" w:rsidRDefault="0035017D" w:rsidP="0035017D">
      <w:pPr>
        <w:ind w:right="-1"/>
        <w:rPr>
          <w:rFonts w:asciiTheme="minorHAnsi" w:hAnsiTheme="minorHAnsi" w:cstheme="minorHAnsi"/>
        </w:rPr>
      </w:pPr>
    </w:p>
    <w:p w14:paraId="5FA456D2" w14:textId="77777777" w:rsidR="0035017D" w:rsidRPr="00C6063A" w:rsidRDefault="0035017D" w:rsidP="0035017D">
      <w:pPr>
        <w:ind w:right="-1"/>
        <w:rPr>
          <w:rFonts w:asciiTheme="minorHAnsi" w:hAnsiTheme="minorHAnsi" w:cstheme="minorHAnsi"/>
        </w:rPr>
      </w:pPr>
    </w:p>
    <w:p w14:paraId="3EA3A6C2" w14:textId="77777777" w:rsidR="0035017D" w:rsidRPr="00C6063A" w:rsidRDefault="0035017D" w:rsidP="0035017D">
      <w:pPr>
        <w:pStyle w:val="Ttulo6"/>
        <w:spacing w:before="0" w:line="240" w:lineRule="auto"/>
        <w:ind w:left="0" w:right="-1"/>
        <w:rPr>
          <w:rFonts w:asciiTheme="minorHAnsi" w:hAnsiTheme="minorHAnsi" w:cstheme="minorHAnsi"/>
          <w:color w:val="auto"/>
        </w:rPr>
      </w:pPr>
      <w:bookmarkStart w:id="9" w:name="_Toc97623159"/>
      <w:r w:rsidRPr="00C6063A">
        <w:rPr>
          <w:rFonts w:asciiTheme="minorHAnsi" w:hAnsiTheme="minorHAnsi" w:cstheme="minorHAnsi"/>
          <w:color w:val="auto"/>
        </w:rPr>
        <w:t>2.1 Replanteo</w:t>
      </w:r>
      <w:bookmarkEnd w:id="9"/>
    </w:p>
    <w:p w14:paraId="27412C9B" w14:textId="77777777" w:rsidR="0035017D" w:rsidRPr="00C6063A" w:rsidRDefault="0035017D" w:rsidP="0035017D">
      <w:pPr>
        <w:ind w:right="-1"/>
        <w:rPr>
          <w:rFonts w:asciiTheme="minorHAnsi" w:hAnsiTheme="minorHAnsi" w:cstheme="minorHAnsi"/>
        </w:rPr>
      </w:pPr>
    </w:p>
    <w:p w14:paraId="0A58FEC5"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El plano de replanteo de la obra a ejecutarse, será confeccionado por cuenta y cargo de la Contratista en base a los planos generales y de detalles que obren en la documentación, y deberá presentarlos a la inspección para su aprobación diez días antes de la iniciación de los trabajos de excavación, quedando bajo su responsabilidad, la verificación directa en el terreno y la exactitud de las operaciones, debiendo en consecuencia rectificar cualquier error u omisión que pudiera haberse deslizado en los planos oficiales. </w:t>
      </w:r>
    </w:p>
    <w:p w14:paraId="1332717C"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Lo consignado en éstos, no exime al Contratista de la obligación de verificación directa en el terreno.</w:t>
      </w:r>
    </w:p>
    <w:p w14:paraId="11385214" w14:textId="77777777" w:rsidR="0035017D" w:rsidRPr="00C6063A" w:rsidRDefault="0035017D" w:rsidP="0035017D">
      <w:pPr>
        <w:ind w:right="-1"/>
        <w:rPr>
          <w:rFonts w:asciiTheme="minorHAnsi" w:hAnsiTheme="minorHAnsi" w:cstheme="minorHAnsi"/>
        </w:rPr>
      </w:pPr>
    </w:p>
    <w:p w14:paraId="38B18D4D"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u w:val="single"/>
        </w:rPr>
        <w:t>Medición y pago:</w:t>
      </w:r>
      <w:r w:rsidRPr="00C6063A">
        <w:rPr>
          <w:rFonts w:asciiTheme="minorHAnsi" w:hAnsiTheme="minorHAnsi" w:cstheme="minorHAnsi"/>
        </w:rPr>
        <w:t xml:space="preserve"> Este ítem se computará y certificará en forma global, según las exigencias de la presente documentación y se considerará asimismo en este precio a cualquier otro elemento y/o trabajo que fuera necesario para concluir los trabajos total y correctamente, a entera satisfacción de la Inspección de obra. </w:t>
      </w:r>
    </w:p>
    <w:p w14:paraId="0E869A1E" w14:textId="77777777" w:rsidR="0035017D" w:rsidRPr="00C6063A" w:rsidRDefault="0035017D" w:rsidP="0035017D">
      <w:pPr>
        <w:ind w:right="-1"/>
        <w:rPr>
          <w:rFonts w:asciiTheme="minorHAnsi" w:hAnsiTheme="minorHAnsi" w:cstheme="minorHAnsi"/>
        </w:rPr>
      </w:pPr>
    </w:p>
    <w:p w14:paraId="5CD32DE3" w14:textId="77777777" w:rsidR="0035017D" w:rsidRPr="00C6063A" w:rsidRDefault="0035017D" w:rsidP="0035017D">
      <w:pPr>
        <w:pStyle w:val="Ttulo6"/>
        <w:spacing w:before="0" w:line="240" w:lineRule="auto"/>
        <w:ind w:left="0" w:right="-1"/>
        <w:rPr>
          <w:rFonts w:asciiTheme="minorHAnsi" w:hAnsiTheme="minorHAnsi" w:cstheme="minorHAnsi"/>
          <w:color w:val="auto"/>
        </w:rPr>
      </w:pPr>
      <w:bookmarkStart w:id="10" w:name="_Toc97623160"/>
      <w:r w:rsidRPr="00C6063A">
        <w:rPr>
          <w:rFonts w:asciiTheme="minorHAnsi" w:hAnsiTheme="minorHAnsi" w:cstheme="minorHAnsi"/>
          <w:color w:val="auto"/>
        </w:rPr>
        <w:t>2.2 Ejecución del obrador</w:t>
      </w:r>
      <w:bookmarkEnd w:id="10"/>
    </w:p>
    <w:p w14:paraId="2C945820" w14:textId="77777777" w:rsidR="0035017D" w:rsidRPr="00C6063A" w:rsidRDefault="0035017D" w:rsidP="0035017D">
      <w:pPr>
        <w:ind w:right="-1"/>
        <w:rPr>
          <w:rFonts w:asciiTheme="minorHAnsi" w:hAnsiTheme="minorHAnsi" w:cstheme="minorHAnsi"/>
        </w:rPr>
      </w:pPr>
    </w:p>
    <w:p w14:paraId="5205845D"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La Contratista tendrá, a su exclusivo cargo, la ejecución del obrador en el lugar de emplazamiento de la obra, estando a su cargo el pago de todo derecho o tasa que resulte de la ocupación temporaria o permanente de espacio público y/o privado, como así también todas las tasas, impuestos y servicios de agua y electricidad de obra, etc., que surjan durante la ejecución de la misma.  </w:t>
      </w:r>
    </w:p>
    <w:p w14:paraId="38B3BB3A"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lastRenderedPageBreak/>
        <w:t xml:space="preserve">Finalizada la obra, la Empresa procederá a demoler estas instalaciones, previa autorización de la Inspección, mediante Orden de Servicio respectiva dejando el espacio que ocupaban éstas, en perfectas condiciones y retirando todo material de demolición por su cuenta y cargo. </w:t>
      </w:r>
    </w:p>
    <w:p w14:paraId="622278EF" w14:textId="77777777" w:rsidR="0035017D" w:rsidRPr="00C6063A" w:rsidRDefault="0035017D" w:rsidP="0035017D">
      <w:pPr>
        <w:ind w:right="-1"/>
        <w:rPr>
          <w:rFonts w:asciiTheme="minorHAnsi" w:hAnsiTheme="minorHAnsi" w:cstheme="minorHAnsi"/>
        </w:rPr>
      </w:pPr>
    </w:p>
    <w:p w14:paraId="5F8652FF"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u w:val="single"/>
        </w:rPr>
        <w:t>Medición y pago:</w:t>
      </w:r>
      <w:r w:rsidRPr="00C6063A">
        <w:rPr>
          <w:rFonts w:asciiTheme="minorHAnsi" w:hAnsiTheme="minorHAnsi" w:cstheme="minorHAnsi"/>
        </w:rPr>
        <w:t xml:space="preserve"> Este ítem se computará y certificará en forma global, según las exigencias de la presente documentación y se considerará asimismo en este precio a cualquier otro elemento y/o trabajo que fuera necesario para concluir los trabajos total y correctamente, a entera satisfacción de la Inspección de obra. </w:t>
      </w:r>
    </w:p>
    <w:p w14:paraId="3F2AE93D" w14:textId="77777777" w:rsidR="0035017D" w:rsidRPr="00C6063A" w:rsidRDefault="0035017D" w:rsidP="0035017D">
      <w:pPr>
        <w:ind w:right="-1"/>
        <w:rPr>
          <w:rFonts w:asciiTheme="minorHAnsi" w:hAnsiTheme="minorHAnsi" w:cstheme="minorHAnsi"/>
        </w:rPr>
      </w:pPr>
    </w:p>
    <w:p w14:paraId="6C429283" w14:textId="77777777" w:rsidR="0035017D" w:rsidRPr="00C6063A" w:rsidRDefault="0035017D" w:rsidP="0035017D">
      <w:pPr>
        <w:pStyle w:val="Ttulo6"/>
        <w:spacing w:before="0" w:line="240" w:lineRule="auto"/>
        <w:ind w:left="0" w:right="-1"/>
        <w:rPr>
          <w:rFonts w:asciiTheme="minorHAnsi" w:hAnsiTheme="minorHAnsi" w:cstheme="minorHAnsi"/>
          <w:color w:val="auto"/>
        </w:rPr>
      </w:pPr>
      <w:r w:rsidRPr="00C6063A">
        <w:rPr>
          <w:rFonts w:asciiTheme="minorHAnsi" w:hAnsiTheme="minorHAnsi" w:cstheme="minorHAnsi"/>
          <w:color w:val="auto"/>
        </w:rPr>
        <w:t xml:space="preserve">  </w:t>
      </w:r>
      <w:bookmarkStart w:id="11" w:name="_Toc97623161"/>
      <w:r w:rsidRPr="00C6063A">
        <w:rPr>
          <w:rFonts w:asciiTheme="minorHAnsi" w:hAnsiTheme="minorHAnsi" w:cstheme="minorHAnsi"/>
          <w:color w:val="auto"/>
        </w:rPr>
        <w:t>1.3 Documentación técnica</w:t>
      </w:r>
      <w:bookmarkEnd w:id="11"/>
    </w:p>
    <w:p w14:paraId="50FBA51F" w14:textId="77777777" w:rsidR="0035017D" w:rsidRPr="00C6063A" w:rsidRDefault="0035017D" w:rsidP="0035017D">
      <w:pPr>
        <w:ind w:right="-1"/>
        <w:rPr>
          <w:rFonts w:asciiTheme="minorHAnsi" w:hAnsiTheme="minorHAnsi" w:cstheme="minorHAnsi"/>
        </w:rPr>
      </w:pPr>
    </w:p>
    <w:p w14:paraId="60FA8813"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El Contratista deberá elaborar y presentar a la Inspección toda la documentación técnica correspondiente al Proyecto Ejecutivo, la que deberá contener toda la información necesaria para la correcta interpretación y ejecución de la obra.</w:t>
      </w:r>
    </w:p>
    <w:p w14:paraId="06433DBD" w14:textId="77777777" w:rsidR="0035017D" w:rsidRPr="00C6063A" w:rsidRDefault="0035017D" w:rsidP="0035017D">
      <w:pPr>
        <w:ind w:right="-1"/>
        <w:rPr>
          <w:rFonts w:asciiTheme="minorHAnsi" w:hAnsiTheme="minorHAnsi" w:cstheme="minorHAnsi"/>
        </w:rPr>
      </w:pPr>
    </w:p>
    <w:p w14:paraId="5CA4204C"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Con la debida anticipación se solicitará a la Inspección la </w:t>
      </w:r>
      <w:proofErr w:type="spellStart"/>
      <w:r w:rsidRPr="00C6063A">
        <w:rPr>
          <w:rFonts w:asciiTheme="minorHAnsi" w:hAnsiTheme="minorHAnsi" w:cstheme="minorHAnsi"/>
        </w:rPr>
        <w:t>visación</w:t>
      </w:r>
      <w:proofErr w:type="spellEnd"/>
      <w:r w:rsidRPr="00C6063A">
        <w:rPr>
          <w:rFonts w:asciiTheme="minorHAnsi" w:hAnsiTheme="minorHAnsi" w:cstheme="minorHAnsi"/>
        </w:rPr>
        <w:t xml:space="preserve"> de dicha información, no pudiendo iniciar las tareas hasta tanto no se hayan corregido las observaciones formuladas. La aprobación de la documentación técnica será requisito indispensable para la ejecución de los trabajos.</w:t>
      </w:r>
    </w:p>
    <w:p w14:paraId="1F77FCFF" w14:textId="77777777" w:rsidR="0035017D" w:rsidRPr="00C6063A" w:rsidRDefault="0035017D" w:rsidP="0035017D">
      <w:pPr>
        <w:ind w:right="-1"/>
        <w:rPr>
          <w:rFonts w:asciiTheme="minorHAnsi" w:hAnsiTheme="minorHAnsi" w:cstheme="minorHAnsi"/>
        </w:rPr>
      </w:pPr>
    </w:p>
    <w:p w14:paraId="59318000"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Si fuese necesario la contratista deberá hacer un relevamiento de las obras de infraestructura existente en su entorno y adecuarse a ellas para lograr una integración de todo el sector. </w:t>
      </w:r>
    </w:p>
    <w:p w14:paraId="5B087722"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 Del mismo modo será responsabilidad de la Contratista la elaboración de todo tipo de documentación y la gestión para la o las aprobaciones ante organismos oficiales y/ o privados, tanto previo al inicio como al finalizar la obra, debiendo entregar con la última certificación el expediente conteniendo toda la documentación completa conforme a obra y aprobada.</w:t>
      </w:r>
    </w:p>
    <w:p w14:paraId="6ECF4C35" w14:textId="77777777" w:rsidR="0035017D" w:rsidRPr="00C6063A" w:rsidRDefault="0035017D" w:rsidP="0035017D">
      <w:pPr>
        <w:ind w:right="-1"/>
        <w:rPr>
          <w:rFonts w:asciiTheme="minorHAnsi" w:hAnsiTheme="minorHAnsi" w:cstheme="minorHAnsi"/>
        </w:rPr>
      </w:pPr>
    </w:p>
    <w:p w14:paraId="21AB8CEF"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En todos los casos los costos derivados de estas tareas como los correspondientes a pagos de tasas, sellados, impuestos, servicios, etc. Estarán a cargo de la Contratista.</w:t>
      </w:r>
    </w:p>
    <w:p w14:paraId="4D4A7415" w14:textId="77777777" w:rsidR="0035017D" w:rsidRPr="00C6063A" w:rsidRDefault="0035017D" w:rsidP="0035017D">
      <w:pPr>
        <w:ind w:right="-1"/>
        <w:rPr>
          <w:rFonts w:asciiTheme="minorHAnsi" w:hAnsiTheme="minorHAnsi" w:cstheme="minorHAnsi"/>
        </w:rPr>
      </w:pPr>
    </w:p>
    <w:p w14:paraId="3C541981"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u w:val="single"/>
        </w:rPr>
        <w:t>Medición y pago:</w:t>
      </w:r>
      <w:r w:rsidRPr="00C6063A">
        <w:rPr>
          <w:rFonts w:asciiTheme="minorHAnsi" w:hAnsiTheme="minorHAnsi" w:cstheme="minorHAnsi"/>
        </w:rPr>
        <w:t xml:space="preserve"> Este ítem se computará y certificará en forma global, según las exigencias de la presente documentación y se considerará asimismo en este precio a cualquier otro elemento y/o trabajo que fuera necesario para concluir los trabajos total y correctamente, a entera satisfacción de la Inspección de obra. </w:t>
      </w:r>
    </w:p>
    <w:p w14:paraId="01633578" w14:textId="77777777" w:rsidR="0035017D" w:rsidRPr="00C6063A" w:rsidRDefault="0035017D" w:rsidP="0035017D">
      <w:pPr>
        <w:ind w:right="-1"/>
        <w:rPr>
          <w:rFonts w:asciiTheme="minorHAnsi" w:hAnsiTheme="minorHAnsi" w:cstheme="minorHAnsi"/>
        </w:rPr>
      </w:pPr>
    </w:p>
    <w:p w14:paraId="5606FAA2" w14:textId="77777777" w:rsidR="0035017D" w:rsidRPr="00C6063A" w:rsidRDefault="0035017D" w:rsidP="0035017D">
      <w:pPr>
        <w:ind w:right="-1"/>
        <w:rPr>
          <w:rFonts w:asciiTheme="minorHAnsi" w:hAnsiTheme="minorHAnsi" w:cstheme="minorHAnsi"/>
        </w:rPr>
      </w:pPr>
    </w:p>
    <w:p w14:paraId="64CA01FA" w14:textId="77777777" w:rsidR="0035017D" w:rsidRPr="00C6063A" w:rsidRDefault="0035017D" w:rsidP="0035017D">
      <w:pPr>
        <w:pStyle w:val="Ttulo1"/>
        <w:pBdr>
          <w:top w:val="single" w:sz="4" w:space="0" w:color="000000"/>
          <w:left w:val="single" w:sz="4" w:space="0" w:color="000000"/>
          <w:bottom w:val="single" w:sz="4" w:space="1" w:color="000000"/>
          <w:right w:val="single" w:sz="4" w:space="0" w:color="000000"/>
        </w:pBdr>
        <w:shd w:val="clear" w:color="auto" w:fill="C0C0C0"/>
        <w:spacing w:before="0"/>
        <w:ind w:right="-1"/>
        <w:jc w:val="both"/>
        <w:rPr>
          <w:rFonts w:asciiTheme="minorHAnsi" w:hAnsiTheme="minorHAnsi" w:cstheme="minorHAnsi"/>
          <w:color w:val="auto"/>
          <w:sz w:val="24"/>
          <w:szCs w:val="24"/>
        </w:rPr>
      </w:pPr>
      <w:bookmarkStart w:id="12" w:name="_Toc97623162"/>
      <w:r w:rsidRPr="00C6063A">
        <w:rPr>
          <w:rFonts w:asciiTheme="minorHAnsi" w:hAnsiTheme="minorHAnsi" w:cstheme="minorHAnsi"/>
          <w:color w:val="auto"/>
          <w:sz w:val="24"/>
          <w:szCs w:val="24"/>
        </w:rPr>
        <w:t>3. ESTRUCTURA RESISTENTE</w:t>
      </w:r>
      <w:bookmarkEnd w:id="12"/>
    </w:p>
    <w:p w14:paraId="34BAB30E" w14:textId="77777777" w:rsidR="0035017D" w:rsidRPr="00C6063A" w:rsidRDefault="0035017D" w:rsidP="0035017D">
      <w:pPr>
        <w:ind w:right="-1"/>
        <w:rPr>
          <w:rFonts w:asciiTheme="minorHAnsi" w:hAnsiTheme="minorHAnsi" w:cstheme="minorHAnsi"/>
        </w:rPr>
      </w:pPr>
    </w:p>
    <w:p w14:paraId="7973F4C0" w14:textId="77777777" w:rsidR="0035017D" w:rsidRPr="00C6063A" w:rsidRDefault="0035017D" w:rsidP="0035017D">
      <w:pPr>
        <w:ind w:right="-1"/>
        <w:rPr>
          <w:rFonts w:asciiTheme="minorHAnsi" w:hAnsiTheme="minorHAnsi" w:cstheme="minorHAnsi"/>
        </w:rPr>
      </w:pPr>
    </w:p>
    <w:p w14:paraId="708173B1" w14:textId="77777777" w:rsidR="0035017D" w:rsidRPr="00C6063A" w:rsidRDefault="0035017D" w:rsidP="0035017D">
      <w:pPr>
        <w:pStyle w:val="Ttulo6"/>
        <w:spacing w:before="0" w:line="240" w:lineRule="auto"/>
        <w:ind w:left="0" w:right="-1"/>
        <w:rPr>
          <w:rFonts w:asciiTheme="minorHAnsi" w:hAnsiTheme="minorHAnsi" w:cstheme="minorHAnsi"/>
          <w:color w:val="auto"/>
        </w:rPr>
      </w:pPr>
      <w:bookmarkStart w:id="13" w:name="_Toc97623163"/>
      <w:r w:rsidRPr="00C6063A">
        <w:rPr>
          <w:rFonts w:asciiTheme="minorHAnsi" w:hAnsiTheme="minorHAnsi" w:cstheme="minorHAnsi"/>
          <w:color w:val="auto"/>
        </w:rPr>
        <w:t>3.1 Estructura metálica de perfiles normales y barras</w:t>
      </w:r>
      <w:bookmarkEnd w:id="13"/>
    </w:p>
    <w:p w14:paraId="31403694" w14:textId="77777777" w:rsidR="0035017D" w:rsidRPr="00C6063A" w:rsidRDefault="0035017D" w:rsidP="0035017D">
      <w:pPr>
        <w:pBdr>
          <w:top w:val="nil"/>
          <w:left w:val="nil"/>
          <w:bottom w:val="nil"/>
          <w:right w:val="nil"/>
          <w:between w:val="nil"/>
        </w:pBdr>
        <w:ind w:right="-1"/>
        <w:rPr>
          <w:rFonts w:asciiTheme="minorHAnsi" w:eastAsia="Arial" w:hAnsiTheme="minorHAnsi" w:cstheme="minorHAnsi"/>
        </w:rPr>
      </w:pPr>
    </w:p>
    <w:p w14:paraId="077A8730" w14:textId="77777777" w:rsidR="0035017D" w:rsidRPr="00C6063A" w:rsidRDefault="0035017D" w:rsidP="0035017D">
      <w:pPr>
        <w:numPr>
          <w:ilvl w:val="0"/>
          <w:numId w:val="37"/>
        </w:numPr>
        <w:ind w:left="0" w:right="-1" w:firstLine="0"/>
        <w:jc w:val="both"/>
        <w:rPr>
          <w:rFonts w:asciiTheme="minorHAnsi" w:hAnsiTheme="minorHAnsi" w:cstheme="minorHAnsi"/>
          <w:i/>
        </w:rPr>
      </w:pPr>
      <w:r w:rsidRPr="00C6063A">
        <w:rPr>
          <w:rFonts w:asciiTheme="minorHAnsi" w:hAnsiTheme="minorHAnsi" w:cstheme="minorHAnsi"/>
          <w:i/>
        </w:rPr>
        <w:t>Generalidades de la Estructura Metálica</w:t>
      </w:r>
    </w:p>
    <w:p w14:paraId="02A0F17E"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En todos los aspectos atinentes a la construcción de las estructuras metálicas, preparación de los elementos estructurales, recepción y ensayos de materiales, confección de uniones, montaje, protección contra la corrosión y el fuego, controles de calidad, conservación de los medios de unión, estados de los apoyos, etc., como así también todo lo relativo al proyecto, cargas, acciones, cálculo de solicitaciones y dimensionamiento de las estructuras metálicas, y en tanto no contradiga a este Pliego, serán de aplicación en primer término, los reglamentos, recomendaciones y disposiciones del CIRSOC 301, los que la Contratista deberá conocer y respetar, y que pasarán a formar parte de estas especificaciones.</w:t>
      </w:r>
    </w:p>
    <w:p w14:paraId="735D12F6"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La Empresa Contratista deberá presentar planos y planillas de cálculo de las estructuras metálicas para su posterior aprobación.</w:t>
      </w:r>
    </w:p>
    <w:p w14:paraId="54AD5D4E" w14:textId="77777777" w:rsidR="0035017D" w:rsidRPr="00C6063A" w:rsidRDefault="0035017D" w:rsidP="0035017D">
      <w:pPr>
        <w:ind w:right="-1"/>
        <w:rPr>
          <w:rFonts w:asciiTheme="minorHAnsi" w:hAnsiTheme="minorHAnsi" w:cstheme="minorHAnsi"/>
        </w:rPr>
      </w:pPr>
    </w:p>
    <w:p w14:paraId="19E16682" w14:textId="77777777" w:rsidR="0035017D" w:rsidRPr="00C6063A" w:rsidRDefault="0035017D" w:rsidP="0035017D">
      <w:pPr>
        <w:numPr>
          <w:ilvl w:val="0"/>
          <w:numId w:val="37"/>
        </w:numPr>
        <w:ind w:left="0" w:right="-1" w:firstLine="0"/>
        <w:jc w:val="both"/>
        <w:rPr>
          <w:rFonts w:asciiTheme="minorHAnsi" w:hAnsiTheme="minorHAnsi" w:cstheme="minorHAnsi"/>
          <w:i/>
        </w:rPr>
      </w:pPr>
      <w:r w:rsidRPr="00C6063A">
        <w:rPr>
          <w:rFonts w:asciiTheme="minorHAnsi" w:hAnsiTheme="minorHAnsi" w:cstheme="minorHAnsi"/>
          <w:i/>
        </w:rPr>
        <w:t>Características de los materiales</w:t>
      </w:r>
    </w:p>
    <w:p w14:paraId="772655A6"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Se emplearán únicamente materiales nuevos, los que no deberán estar herrumbrados, picados, deformados o utilizados con anterioridad.</w:t>
      </w:r>
    </w:p>
    <w:p w14:paraId="14B0CC00"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Los aceros a utilizar en la fabricación de estructuras metálicas serán de las calidades indicadas en los planos y deberán cumplir con las normas respectivas expresadas en el CIRSOC 301.</w:t>
      </w:r>
    </w:p>
    <w:p w14:paraId="5D8ED7DE"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Todos los componentes de las estructuras metálicas deberán ser protegidos con pintura convertidora de óxido antes de su colocación en obra.</w:t>
      </w:r>
    </w:p>
    <w:p w14:paraId="4BFC3E82" w14:textId="77777777" w:rsidR="0035017D" w:rsidRPr="00C6063A" w:rsidRDefault="0035017D" w:rsidP="0035017D">
      <w:pPr>
        <w:ind w:right="-1"/>
        <w:rPr>
          <w:rFonts w:asciiTheme="minorHAnsi" w:hAnsiTheme="minorHAnsi" w:cstheme="minorHAnsi"/>
        </w:rPr>
      </w:pPr>
    </w:p>
    <w:p w14:paraId="26F6D96B"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La estructura será la indicada en Planos y en Pliego de Estructura, o en su defecto la indicada por el fabricante de un sistema completo de cubierta metálica con la aprobación de la inspección de obra.</w:t>
      </w:r>
    </w:p>
    <w:p w14:paraId="66FFAFB1" w14:textId="77777777" w:rsidR="0035017D" w:rsidRPr="00C6063A" w:rsidRDefault="0035017D" w:rsidP="0035017D">
      <w:pPr>
        <w:pBdr>
          <w:top w:val="nil"/>
          <w:left w:val="nil"/>
          <w:bottom w:val="nil"/>
          <w:right w:val="nil"/>
          <w:between w:val="nil"/>
        </w:pBdr>
        <w:ind w:right="-1"/>
        <w:rPr>
          <w:rFonts w:asciiTheme="minorHAnsi" w:eastAsia="Arial" w:hAnsiTheme="minorHAnsi" w:cstheme="minorHAnsi"/>
        </w:rPr>
      </w:pPr>
    </w:p>
    <w:p w14:paraId="7A0400A0" w14:textId="77777777" w:rsidR="0035017D" w:rsidRPr="00C6063A" w:rsidRDefault="0035017D" w:rsidP="0035017D">
      <w:pPr>
        <w:pBdr>
          <w:top w:val="nil"/>
          <w:left w:val="nil"/>
          <w:bottom w:val="nil"/>
          <w:right w:val="nil"/>
          <w:between w:val="nil"/>
        </w:pBdr>
        <w:ind w:right="-1"/>
        <w:rPr>
          <w:rFonts w:asciiTheme="minorHAnsi" w:eastAsia="Arial" w:hAnsiTheme="minorHAnsi" w:cstheme="minorHAnsi"/>
          <w:i/>
          <w:u w:val="single"/>
        </w:rPr>
      </w:pPr>
      <w:r w:rsidRPr="00C6063A">
        <w:rPr>
          <w:rFonts w:asciiTheme="minorHAnsi" w:eastAsia="Arial" w:hAnsiTheme="minorHAnsi" w:cstheme="minorHAnsi"/>
          <w:i/>
          <w:u w:val="single"/>
        </w:rPr>
        <w:t>Componente de la Estructura para la cubierta del Playón</w:t>
      </w:r>
    </w:p>
    <w:p w14:paraId="0698E67A" w14:textId="77777777" w:rsidR="0035017D" w:rsidRPr="00C6063A" w:rsidRDefault="0035017D" w:rsidP="0035017D">
      <w:pPr>
        <w:ind w:right="-1"/>
        <w:rPr>
          <w:rFonts w:asciiTheme="minorHAnsi" w:hAnsiTheme="minorHAnsi" w:cstheme="minorHAnsi"/>
          <w:b/>
        </w:rPr>
      </w:pPr>
    </w:p>
    <w:p w14:paraId="32CE7C9C" w14:textId="77777777" w:rsidR="0035017D" w:rsidRPr="00C6063A" w:rsidRDefault="0035017D" w:rsidP="0035017D">
      <w:pPr>
        <w:numPr>
          <w:ilvl w:val="0"/>
          <w:numId w:val="38"/>
        </w:numPr>
        <w:pBdr>
          <w:top w:val="nil"/>
          <w:left w:val="nil"/>
          <w:bottom w:val="nil"/>
          <w:right w:val="nil"/>
          <w:between w:val="nil"/>
        </w:pBdr>
        <w:ind w:left="0" w:right="-1" w:firstLine="0"/>
        <w:jc w:val="both"/>
        <w:rPr>
          <w:rFonts w:asciiTheme="minorHAnsi" w:eastAsia="Arial" w:hAnsiTheme="minorHAnsi" w:cstheme="minorHAnsi"/>
        </w:rPr>
      </w:pPr>
      <w:r w:rsidRPr="00C6063A">
        <w:rPr>
          <w:rFonts w:asciiTheme="minorHAnsi" w:eastAsia="Arial" w:hAnsiTheme="minorHAnsi" w:cstheme="minorHAnsi"/>
        </w:rPr>
        <w:t>COLUMNAS METÁLICAS</w:t>
      </w:r>
    </w:p>
    <w:p w14:paraId="368F3F8B"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Se ejecutarán columnas metálicas de sección circular, esp. Según requerimiento estructural.</w:t>
      </w:r>
    </w:p>
    <w:p w14:paraId="30858D4A" w14:textId="77777777" w:rsidR="0035017D" w:rsidRPr="00C6063A" w:rsidRDefault="0035017D" w:rsidP="0035017D">
      <w:pPr>
        <w:ind w:right="-1"/>
        <w:rPr>
          <w:rFonts w:asciiTheme="minorHAnsi" w:hAnsiTheme="minorHAnsi" w:cstheme="minorHAnsi"/>
        </w:rPr>
      </w:pPr>
    </w:p>
    <w:p w14:paraId="0E8A28E7" w14:textId="77777777" w:rsidR="0035017D" w:rsidRPr="00C6063A" w:rsidRDefault="0035017D" w:rsidP="0035017D">
      <w:pPr>
        <w:numPr>
          <w:ilvl w:val="0"/>
          <w:numId w:val="38"/>
        </w:numPr>
        <w:pBdr>
          <w:top w:val="nil"/>
          <w:left w:val="nil"/>
          <w:bottom w:val="nil"/>
          <w:right w:val="nil"/>
          <w:between w:val="nil"/>
        </w:pBdr>
        <w:ind w:left="0" w:right="-1" w:firstLine="0"/>
        <w:jc w:val="both"/>
        <w:rPr>
          <w:rFonts w:asciiTheme="minorHAnsi" w:eastAsia="Arial" w:hAnsiTheme="minorHAnsi" w:cstheme="minorHAnsi"/>
        </w:rPr>
      </w:pPr>
      <w:r w:rsidRPr="00C6063A">
        <w:rPr>
          <w:rFonts w:asciiTheme="minorHAnsi" w:eastAsia="Arial" w:hAnsiTheme="minorHAnsi" w:cstheme="minorHAnsi"/>
        </w:rPr>
        <w:t xml:space="preserve">VIGAS </w:t>
      </w:r>
    </w:p>
    <w:p w14:paraId="654FD14D"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Para techo de playón se ejecutarán vigas para estructura de techo metálico. Estarán construidas con perfiles de alma llena, del tipo  “I” (o doble </w:t>
      </w:r>
      <w:proofErr w:type="spellStart"/>
      <w:r w:rsidRPr="00C6063A">
        <w:rPr>
          <w:rFonts w:asciiTheme="minorHAnsi" w:hAnsiTheme="minorHAnsi" w:cstheme="minorHAnsi"/>
        </w:rPr>
        <w:t>Tee</w:t>
      </w:r>
      <w:proofErr w:type="spellEnd"/>
      <w:r w:rsidRPr="00C6063A">
        <w:rPr>
          <w:rFonts w:asciiTheme="minorHAnsi" w:hAnsiTheme="minorHAnsi" w:cstheme="minorHAnsi"/>
        </w:rPr>
        <w:t>), según diseño de planos y cálculo estructural.</w:t>
      </w:r>
    </w:p>
    <w:p w14:paraId="421D5755" w14:textId="77777777" w:rsidR="0035017D" w:rsidRPr="00C6063A" w:rsidRDefault="0035017D" w:rsidP="0035017D">
      <w:pPr>
        <w:ind w:right="-1"/>
        <w:rPr>
          <w:rFonts w:asciiTheme="minorHAnsi" w:hAnsiTheme="minorHAnsi" w:cstheme="minorHAnsi"/>
        </w:rPr>
      </w:pPr>
    </w:p>
    <w:p w14:paraId="7AAC21FB" w14:textId="77777777" w:rsidR="0035017D" w:rsidRPr="00C6063A" w:rsidRDefault="0035017D" w:rsidP="0035017D">
      <w:pPr>
        <w:numPr>
          <w:ilvl w:val="0"/>
          <w:numId w:val="38"/>
        </w:numPr>
        <w:pBdr>
          <w:top w:val="nil"/>
          <w:left w:val="nil"/>
          <w:bottom w:val="nil"/>
          <w:right w:val="nil"/>
          <w:between w:val="nil"/>
        </w:pBdr>
        <w:ind w:left="0" w:right="-1" w:firstLine="0"/>
        <w:jc w:val="both"/>
        <w:rPr>
          <w:rFonts w:asciiTheme="minorHAnsi" w:eastAsia="Arial" w:hAnsiTheme="minorHAnsi" w:cstheme="minorHAnsi"/>
        </w:rPr>
      </w:pPr>
      <w:r w:rsidRPr="00C6063A">
        <w:rPr>
          <w:rFonts w:asciiTheme="minorHAnsi" w:eastAsia="Arial" w:hAnsiTheme="minorHAnsi" w:cstheme="minorHAnsi"/>
        </w:rPr>
        <w:t>CORREAS</w:t>
      </w:r>
    </w:p>
    <w:p w14:paraId="38A08CAD"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lastRenderedPageBreak/>
        <w:t>Sobre las vigas se colocarán correas conformadas por perfil “C” de chapa plegada en frio, de sección obtenida por calculo estructural, cada 0.80 m entre ejes para la fijación de la cubierta metálica o lo que se indique según cálculo y diseño estructural.</w:t>
      </w:r>
    </w:p>
    <w:p w14:paraId="0241914F" w14:textId="77777777" w:rsidR="0035017D" w:rsidRPr="00C6063A" w:rsidRDefault="0035017D" w:rsidP="0035017D">
      <w:pPr>
        <w:ind w:right="-1"/>
        <w:rPr>
          <w:rFonts w:asciiTheme="minorHAnsi" w:hAnsiTheme="minorHAnsi" w:cstheme="minorHAnsi"/>
        </w:rPr>
      </w:pPr>
    </w:p>
    <w:p w14:paraId="2870299D"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u w:val="single"/>
        </w:rPr>
        <w:t>Medición y pago:</w:t>
      </w:r>
      <w:r w:rsidRPr="00C6063A">
        <w:rPr>
          <w:rFonts w:asciiTheme="minorHAnsi" w:hAnsiTheme="minorHAnsi" w:cstheme="minorHAnsi"/>
        </w:rPr>
        <w:t xml:space="preserve"> Este ítem se computará y certificará en global (</w:t>
      </w:r>
      <w:proofErr w:type="spellStart"/>
      <w:r w:rsidRPr="00C6063A">
        <w:rPr>
          <w:rFonts w:asciiTheme="minorHAnsi" w:hAnsiTheme="minorHAnsi" w:cstheme="minorHAnsi"/>
        </w:rPr>
        <w:t>gl</w:t>
      </w:r>
      <w:proofErr w:type="spellEnd"/>
      <w:r w:rsidRPr="00C6063A">
        <w:rPr>
          <w:rFonts w:asciiTheme="minorHAnsi" w:hAnsiTheme="minorHAnsi" w:cstheme="minorHAnsi"/>
        </w:rPr>
        <w:t xml:space="preserve">) según las exigencias de la presente documentación y se considerará asimismo en este precio a cualquier otro elemento y/o trabajo que fuera necesario para concluir los trabajos total y correctamente, a entera satisfacción de la Inspección de obra. </w:t>
      </w:r>
    </w:p>
    <w:p w14:paraId="71F9426D" w14:textId="77777777" w:rsidR="0035017D" w:rsidRPr="00C6063A" w:rsidRDefault="0035017D" w:rsidP="0035017D">
      <w:pPr>
        <w:ind w:right="-1"/>
        <w:rPr>
          <w:rFonts w:asciiTheme="minorHAnsi" w:hAnsiTheme="minorHAnsi" w:cstheme="minorHAnsi"/>
        </w:rPr>
      </w:pPr>
    </w:p>
    <w:p w14:paraId="02765101" w14:textId="77777777" w:rsidR="0035017D" w:rsidRPr="00C6063A" w:rsidRDefault="0035017D" w:rsidP="0035017D">
      <w:pPr>
        <w:pStyle w:val="Ttulo6"/>
        <w:spacing w:before="0" w:line="240" w:lineRule="auto"/>
        <w:ind w:left="0" w:right="-1"/>
        <w:rPr>
          <w:rFonts w:asciiTheme="minorHAnsi" w:hAnsiTheme="minorHAnsi" w:cstheme="minorHAnsi"/>
          <w:color w:val="auto"/>
        </w:rPr>
      </w:pPr>
      <w:bookmarkStart w:id="14" w:name="_Toc97623164"/>
      <w:r w:rsidRPr="00C6063A">
        <w:rPr>
          <w:rFonts w:asciiTheme="minorHAnsi" w:hAnsiTheme="minorHAnsi" w:cstheme="minorHAnsi"/>
          <w:color w:val="auto"/>
        </w:rPr>
        <w:t xml:space="preserve">3.2 Cubierta metálica de paneles de chapa galvanizada </w:t>
      </w:r>
      <w:proofErr w:type="spellStart"/>
      <w:r w:rsidRPr="00C6063A">
        <w:rPr>
          <w:rFonts w:asciiTheme="minorHAnsi" w:hAnsiTheme="minorHAnsi" w:cstheme="minorHAnsi"/>
          <w:color w:val="auto"/>
        </w:rPr>
        <w:t>N°</w:t>
      </w:r>
      <w:proofErr w:type="spellEnd"/>
      <w:r w:rsidRPr="00C6063A">
        <w:rPr>
          <w:rFonts w:asciiTheme="minorHAnsi" w:hAnsiTheme="minorHAnsi" w:cstheme="minorHAnsi"/>
          <w:color w:val="auto"/>
        </w:rPr>
        <w:t xml:space="preserve"> 25 </w:t>
      </w:r>
      <w:proofErr w:type="spellStart"/>
      <w:r w:rsidRPr="00C6063A">
        <w:rPr>
          <w:rFonts w:asciiTheme="minorHAnsi" w:hAnsiTheme="minorHAnsi" w:cstheme="minorHAnsi"/>
          <w:color w:val="auto"/>
        </w:rPr>
        <w:t>prepintada</w:t>
      </w:r>
      <w:bookmarkEnd w:id="14"/>
      <w:proofErr w:type="spellEnd"/>
    </w:p>
    <w:p w14:paraId="100E3B27" w14:textId="77777777" w:rsidR="0035017D" w:rsidRPr="00C6063A" w:rsidRDefault="0035017D" w:rsidP="0035017D">
      <w:pPr>
        <w:ind w:right="-1"/>
        <w:rPr>
          <w:rFonts w:asciiTheme="minorHAnsi" w:hAnsiTheme="minorHAnsi" w:cstheme="minorHAnsi"/>
        </w:rPr>
      </w:pPr>
    </w:p>
    <w:p w14:paraId="0D000BF5" w14:textId="77777777" w:rsidR="0035017D" w:rsidRPr="00C6063A" w:rsidRDefault="0035017D" w:rsidP="0035017D">
      <w:pPr>
        <w:pBdr>
          <w:top w:val="nil"/>
          <w:left w:val="nil"/>
          <w:bottom w:val="nil"/>
          <w:right w:val="nil"/>
          <w:between w:val="nil"/>
        </w:pBdr>
        <w:ind w:right="-1"/>
        <w:rPr>
          <w:rFonts w:asciiTheme="minorHAnsi" w:eastAsia="Arial" w:hAnsiTheme="minorHAnsi" w:cstheme="minorHAnsi"/>
          <w:i/>
          <w:u w:val="single"/>
        </w:rPr>
      </w:pPr>
      <w:r w:rsidRPr="00C6063A">
        <w:rPr>
          <w:rFonts w:asciiTheme="minorHAnsi" w:eastAsia="Arial" w:hAnsiTheme="minorHAnsi" w:cstheme="minorHAnsi"/>
          <w:i/>
          <w:u w:val="single"/>
        </w:rPr>
        <w:t>Componente de la Estructura de la cubierta del Playón</w:t>
      </w:r>
    </w:p>
    <w:p w14:paraId="55D776BE" w14:textId="77777777" w:rsidR="0035017D" w:rsidRPr="00C6063A" w:rsidRDefault="0035017D" w:rsidP="0035017D">
      <w:pPr>
        <w:ind w:right="-1"/>
        <w:rPr>
          <w:rFonts w:asciiTheme="minorHAnsi" w:hAnsiTheme="minorHAnsi" w:cstheme="minorHAnsi"/>
        </w:rPr>
      </w:pPr>
    </w:p>
    <w:p w14:paraId="45F32E77" w14:textId="77777777" w:rsidR="0035017D" w:rsidRPr="00C6063A" w:rsidRDefault="0035017D" w:rsidP="0035017D">
      <w:pPr>
        <w:numPr>
          <w:ilvl w:val="1"/>
          <w:numId w:val="37"/>
        </w:numPr>
        <w:pBdr>
          <w:top w:val="nil"/>
          <w:left w:val="nil"/>
          <w:bottom w:val="nil"/>
          <w:right w:val="nil"/>
          <w:between w:val="nil"/>
        </w:pBdr>
        <w:ind w:left="0" w:right="-1" w:firstLine="0"/>
        <w:jc w:val="both"/>
        <w:rPr>
          <w:rFonts w:asciiTheme="minorHAnsi" w:eastAsia="Arial" w:hAnsiTheme="minorHAnsi" w:cstheme="minorHAnsi"/>
        </w:rPr>
      </w:pPr>
      <w:r w:rsidRPr="00C6063A">
        <w:rPr>
          <w:rFonts w:asciiTheme="minorHAnsi" w:eastAsia="Arial" w:hAnsiTheme="minorHAnsi" w:cstheme="minorHAnsi"/>
        </w:rPr>
        <w:t>CUBIERTA METÁLICA DE PANELES DE CHAPA GALVANIZADA: como cubierta del Playón Deportivo indicado en planos, se ejecutará este tipo de cubierta metálica de chapa galvanizada. El ensamble de los elementos deberá ser perfecto, de manera de asegurar la total estanqueidad cualquiera sea su pendiente.</w:t>
      </w:r>
    </w:p>
    <w:p w14:paraId="1D4A6419" w14:textId="77777777" w:rsidR="0035017D" w:rsidRPr="00C6063A" w:rsidRDefault="0035017D" w:rsidP="0035017D">
      <w:pPr>
        <w:ind w:right="-1"/>
        <w:rPr>
          <w:rFonts w:asciiTheme="minorHAnsi" w:hAnsiTheme="minorHAnsi" w:cstheme="minorHAnsi"/>
        </w:rPr>
      </w:pPr>
    </w:p>
    <w:p w14:paraId="49EED6E4" w14:textId="77777777" w:rsidR="0035017D" w:rsidRPr="00C6063A" w:rsidRDefault="0035017D" w:rsidP="0035017D">
      <w:pPr>
        <w:numPr>
          <w:ilvl w:val="1"/>
          <w:numId w:val="37"/>
        </w:numPr>
        <w:pBdr>
          <w:top w:val="nil"/>
          <w:left w:val="nil"/>
          <w:bottom w:val="nil"/>
          <w:right w:val="nil"/>
          <w:between w:val="nil"/>
        </w:pBdr>
        <w:ind w:left="0" w:right="-1" w:firstLine="0"/>
        <w:jc w:val="both"/>
        <w:rPr>
          <w:rFonts w:asciiTheme="minorHAnsi" w:eastAsia="Arial" w:hAnsiTheme="minorHAnsi" w:cstheme="minorHAnsi"/>
        </w:rPr>
      </w:pPr>
      <w:r w:rsidRPr="00C6063A">
        <w:rPr>
          <w:rFonts w:asciiTheme="minorHAnsi" w:eastAsia="Arial" w:hAnsiTheme="minorHAnsi" w:cstheme="minorHAnsi"/>
        </w:rPr>
        <w:t xml:space="preserve">PANELES: serán elementos de cierre lateral los que conformaran una cenefa perimetral de cubierta de Playón. Estos elementos de chapa galvanizada </w:t>
      </w:r>
      <w:proofErr w:type="spellStart"/>
      <w:r w:rsidRPr="00C6063A">
        <w:rPr>
          <w:rFonts w:asciiTheme="minorHAnsi" w:eastAsia="Arial" w:hAnsiTheme="minorHAnsi" w:cstheme="minorHAnsi"/>
        </w:rPr>
        <w:t>prepintada</w:t>
      </w:r>
      <w:proofErr w:type="spellEnd"/>
      <w:r w:rsidRPr="00C6063A">
        <w:rPr>
          <w:rFonts w:asciiTheme="minorHAnsi" w:eastAsia="Arial" w:hAnsiTheme="minorHAnsi" w:cstheme="minorHAnsi"/>
        </w:rPr>
        <w:t xml:space="preserve"> </w:t>
      </w:r>
      <w:r w:rsidRPr="00C6063A">
        <w:rPr>
          <w:rFonts w:asciiTheme="minorHAnsi" w:eastAsia="Arial" w:hAnsiTheme="minorHAnsi" w:cstheme="minorHAnsi"/>
          <w:b/>
        </w:rPr>
        <w:t>azul</w:t>
      </w:r>
      <w:r w:rsidRPr="00C6063A">
        <w:rPr>
          <w:rFonts w:asciiTheme="minorHAnsi" w:eastAsia="Arial" w:hAnsiTheme="minorHAnsi" w:cstheme="minorHAnsi"/>
        </w:rPr>
        <w:t xml:space="preserve">, </w:t>
      </w:r>
      <w:proofErr w:type="spellStart"/>
      <w:r w:rsidRPr="00C6063A">
        <w:rPr>
          <w:rFonts w:asciiTheme="minorHAnsi" w:eastAsia="Arial" w:hAnsiTheme="minorHAnsi" w:cstheme="minorHAnsi"/>
        </w:rPr>
        <w:t>Nº</w:t>
      </w:r>
      <w:proofErr w:type="spellEnd"/>
      <w:r w:rsidRPr="00C6063A">
        <w:rPr>
          <w:rFonts w:asciiTheme="minorHAnsi" w:eastAsia="Arial" w:hAnsiTheme="minorHAnsi" w:cstheme="minorHAnsi"/>
        </w:rPr>
        <w:t xml:space="preserve"> 25 serán conformados de acuerdo a un perfil especial, de ancho según planos, donde la forma de los laterales permitirá la unión entre paneles. Una vez colocadas las correas de amarre, se monta el primer panel fijándolo con los tornillos de sujeción o clips, colocando cada panel encima del ala del anterior hasta que apoye en la correa. Luego con un tornillo calibrada su cabeza al espesor del tubo que forma un panel con el siguiente, se amarra a la correa y así sucesivamente o sellado longitudinal maquinado, según sea el sistema de cierre. Si los laterales y/o extremos de los paneles deben embutirse, se dejarán preparados los canales de empotramiento en los muros laterales o frontales. Los colores serán los indicados en cada caso particular con brillo normal </w:t>
      </w:r>
      <w:proofErr w:type="spellStart"/>
      <w:r w:rsidRPr="00C6063A">
        <w:rPr>
          <w:rFonts w:asciiTheme="minorHAnsi" w:eastAsia="Arial" w:hAnsiTheme="minorHAnsi" w:cstheme="minorHAnsi"/>
        </w:rPr>
        <w:t>semimate</w:t>
      </w:r>
      <w:proofErr w:type="spellEnd"/>
      <w:r w:rsidRPr="00C6063A">
        <w:rPr>
          <w:rFonts w:asciiTheme="minorHAnsi" w:eastAsia="Arial" w:hAnsiTheme="minorHAnsi" w:cstheme="minorHAnsi"/>
        </w:rPr>
        <w:t>.</w:t>
      </w:r>
    </w:p>
    <w:p w14:paraId="6AB6D16D" w14:textId="77777777" w:rsidR="0035017D" w:rsidRPr="00C6063A" w:rsidRDefault="0035017D" w:rsidP="0035017D">
      <w:pPr>
        <w:ind w:right="-1"/>
        <w:rPr>
          <w:rFonts w:asciiTheme="minorHAnsi" w:hAnsiTheme="minorHAnsi" w:cstheme="minorHAnsi"/>
        </w:rPr>
      </w:pPr>
    </w:p>
    <w:p w14:paraId="028D3252" w14:textId="77777777" w:rsidR="0035017D" w:rsidRPr="00C6063A" w:rsidRDefault="0035017D" w:rsidP="0035017D">
      <w:pPr>
        <w:numPr>
          <w:ilvl w:val="1"/>
          <w:numId w:val="37"/>
        </w:numPr>
        <w:pBdr>
          <w:top w:val="nil"/>
          <w:left w:val="nil"/>
          <w:bottom w:val="nil"/>
          <w:right w:val="nil"/>
          <w:between w:val="nil"/>
        </w:pBdr>
        <w:ind w:left="0" w:right="-1" w:firstLine="0"/>
        <w:jc w:val="both"/>
        <w:rPr>
          <w:rFonts w:asciiTheme="minorHAnsi" w:eastAsia="Arial" w:hAnsiTheme="minorHAnsi" w:cstheme="minorHAnsi"/>
        </w:rPr>
      </w:pPr>
      <w:r w:rsidRPr="00C6063A">
        <w:rPr>
          <w:rFonts w:asciiTheme="minorHAnsi" w:eastAsia="Arial" w:hAnsiTheme="minorHAnsi" w:cstheme="minorHAnsi"/>
        </w:rPr>
        <w:t>ACCESORIOS: babetas, canaletas y cumbreras tendrán espesores y terminaciones superficiales iguales a los paneles de cubierta, y su construcción garantizara total estanqueidad</w:t>
      </w:r>
    </w:p>
    <w:p w14:paraId="7DD02098" w14:textId="77777777" w:rsidR="0035017D" w:rsidRPr="00C6063A" w:rsidRDefault="0035017D" w:rsidP="0035017D">
      <w:pPr>
        <w:ind w:right="-1"/>
        <w:rPr>
          <w:rFonts w:asciiTheme="minorHAnsi" w:hAnsiTheme="minorHAnsi" w:cstheme="minorHAnsi"/>
        </w:rPr>
      </w:pPr>
    </w:p>
    <w:p w14:paraId="347F58E3"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u w:val="single"/>
        </w:rPr>
        <w:t>Medición y pago:</w:t>
      </w:r>
      <w:r w:rsidRPr="00C6063A">
        <w:rPr>
          <w:rFonts w:asciiTheme="minorHAnsi" w:hAnsiTheme="minorHAnsi" w:cstheme="minorHAnsi"/>
        </w:rPr>
        <w:t xml:space="preserve"> Este ítem se computará y certificará en global (</w:t>
      </w:r>
      <w:proofErr w:type="spellStart"/>
      <w:r w:rsidRPr="00C6063A">
        <w:rPr>
          <w:rFonts w:asciiTheme="minorHAnsi" w:hAnsiTheme="minorHAnsi" w:cstheme="minorHAnsi"/>
        </w:rPr>
        <w:t>gl</w:t>
      </w:r>
      <w:proofErr w:type="spellEnd"/>
      <w:r w:rsidRPr="00C6063A">
        <w:rPr>
          <w:rFonts w:asciiTheme="minorHAnsi" w:hAnsiTheme="minorHAnsi" w:cstheme="minorHAnsi"/>
        </w:rPr>
        <w:t xml:space="preserve">) según las exigencias de la presente documentación y se considerará asimismo en este precio a cualquier otro elemento y/o trabajo que fuera necesario para concluir los trabajos total y correctamente, a entera satisfacción de la Inspección de obra. </w:t>
      </w:r>
    </w:p>
    <w:p w14:paraId="1481DC00"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 </w:t>
      </w:r>
    </w:p>
    <w:p w14:paraId="54E1B62E" w14:textId="77777777" w:rsidR="0035017D" w:rsidRPr="00C6063A" w:rsidRDefault="0035017D" w:rsidP="0035017D">
      <w:pPr>
        <w:ind w:right="-1"/>
        <w:rPr>
          <w:rFonts w:asciiTheme="minorHAnsi" w:hAnsiTheme="minorHAnsi" w:cstheme="minorHAnsi"/>
        </w:rPr>
      </w:pPr>
    </w:p>
    <w:p w14:paraId="7216D5CE" w14:textId="77777777" w:rsidR="0035017D" w:rsidRPr="00C6063A" w:rsidRDefault="0035017D" w:rsidP="0035017D">
      <w:pPr>
        <w:ind w:right="-1"/>
        <w:rPr>
          <w:rFonts w:asciiTheme="minorHAnsi" w:hAnsiTheme="minorHAnsi" w:cstheme="minorHAnsi"/>
        </w:rPr>
      </w:pPr>
    </w:p>
    <w:p w14:paraId="71152A88" w14:textId="77777777" w:rsidR="0035017D" w:rsidRPr="00C6063A" w:rsidRDefault="0035017D" w:rsidP="0035017D">
      <w:pPr>
        <w:pStyle w:val="Ttulo1"/>
        <w:pBdr>
          <w:top w:val="single" w:sz="4" w:space="0" w:color="000000"/>
          <w:left w:val="single" w:sz="4" w:space="0" w:color="000000"/>
          <w:bottom w:val="single" w:sz="4" w:space="1" w:color="000000"/>
          <w:right w:val="single" w:sz="4" w:space="0" w:color="000000"/>
        </w:pBdr>
        <w:shd w:val="clear" w:color="auto" w:fill="C0C0C0"/>
        <w:spacing w:before="0"/>
        <w:ind w:right="-1"/>
        <w:jc w:val="both"/>
        <w:rPr>
          <w:rFonts w:asciiTheme="minorHAnsi" w:hAnsiTheme="minorHAnsi" w:cstheme="minorHAnsi"/>
          <w:color w:val="auto"/>
          <w:sz w:val="24"/>
          <w:szCs w:val="24"/>
        </w:rPr>
      </w:pPr>
      <w:bookmarkStart w:id="15" w:name="_Toc97623165"/>
      <w:r w:rsidRPr="00C6063A">
        <w:rPr>
          <w:rFonts w:asciiTheme="minorHAnsi" w:hAnsiTheme="minorHAnsi" w:cstheme="minorHAnsi"/>
          <w:color w:val="auto"/>
          <w:sz w:val="24"/>
          <w:szCs w:val="24"/>
        </w:rPr>
        <w:lastRenderedPageBreak/>
        <w:t>4. PINTURA</w:t>
      </w:r>
      <w:bookmarkEnd w:id="15"/>
    </w:p>
    <w:p w14:paraId="540D966C" w14:textId="77777777" w:rsidR="0035017D" w:rsidRPr="00C6063A" w:rsidRDefault="0035017D" w:rsidP="0035017D">
      <w:pPr>
        <w:ind w:right="-1"/>
        <w:rPr>
          <w:rFonts w:asciiTheme="minorHAnsi" w:hAnsiTheme="minorHAnsi" w:cstheme="minorHAnsi"/>
        </w:rPr>
      </w:pPr>
    </w:p>
    <w:p w14:paraId="2850802F"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Este ítem incluye la preparación, limpieza y pintado de todos los elementos componentes de la estructura metálica a saber: columnas, vigas, correas, riendas de contraviento, cartelas y medios de unión y cualquier otro elemento que a consideración de la inspección técnica deba ser protegido.</w:t>
      </w:r>
    </w:p>
    <w:p w14:paraId="33524179"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El tratamiento deberá incluir la limpieza de las piezas, aplicación de una capa de convertidor de óxido y de 3 manos de esmalte sintético color BLANCO.-</w:t>
      </w:r>
    </w:p>
    <w:p w14:paraId="75A693D9"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Se deberá prever la posibilidad de corrección de detalles o deterioros de pintura producidos al momento del montaje de la estructura y todos los elementos que la componen. En tal caso se deberán remediar en obra, sujetos a aprobación de la inspección de obra.-</w:t>
      </w:r>
    </w:p>
    <w:p w14:paraId="1282E452" w14:textId="77777777" w:rsidR="0035017D" w:rsidRPr="00C6063A" w:rsidRDefault="0035017D" w:rsidP="0035017D">
      <w:pPr>
        <w:ind w:right="-1"/>
        <w:rPr>
          <w:rFonts w:asciiTheme="minorHAnsi" w:hAnsiTheme="minorHAnsi" w:cstheme="minorHAnsi"/>
        </w:rPr>
      </w:pPr>
    </w:p>
    <w:p w14:paraId="427DD443" w14:textId="77777777" w:rsidR="0035017D" w:rsidRPr="00C6063A" w:rsidRDefault="0035017D" w:rsidP="0035017D">
      <w:pPr>
        <w:ind w:right="-1"/>
        <w:rPr>
          <w:rFonts w:asciiTheme="minorHAnsi" w:hAnsiTheme="minorHAnsi" w:cstheme="minorHAnsi"/>
        </w:rPr>
      </w:pPr>
    </w:p>
    <w:p w14:paraId="7044EA33" w14:textId="77777777" w:rsidR="0035017D" w:rsidRPr="00C6063A" w:rsidRDefault="0035017D" w:rsidP="0035017D">
      <w:pPr>
        <w:ind w:right="-1"/>
        <w:rPr>
          <w:rFonts w:asciiTheme="minorHAnsi" w:hAnsiTheme="minorHAnsi" w:cstheme="minorHAnsi"/>
        </w:rPr>
      </w:pPr>
    </w:p>
    <w:p w14:paraId="1ED99AE5" w14:textId="77777777" w:rsidR="0035017D" w:rsidRPr="00C6063A" w:rsidRDefault="0035017D" w:rsidP="0035017D">
      <w:pPr>
        <w:pStyle w:val="Ttulo1"/>
        <w:pBdr>
          <w:top w:val="single" w:sz="4" w:space="0" w:color="000000"/>
          <w:left w:val="single" w:sz="4" w:space="0" w:color="000000"/>
          <w:bottom w:val="single" w:sz="4" w:space="1" w:color="000000"/>
          <w:right w:val="single" w:sz="4" w:space="0" w:color="000000"/>
        </w:pBdr>
        <w:shd w:val="clear" w:color="auto" w:fill="C0C0C0"/>
        <w:spacing w:before="0"/>
        <w:ind w:right="-1"/>
        <w:jc w:val="both"/>
        <w:rPr>
          <w:rFonts w:asciiTheme="minorHAnsi" w:hAnsiTheme="minorHAnsi" w:cstheme="minorHAnsi"/>
          <w:b w:val="0"/>
          <w:color w:val="auto"/>
          <w:sz w:val="24"/>
          <w:szCs w:val="24"/>
        </w:rPr>
      </w:pPr>
      <w:bookmarkStart w:id="16" w:name="_Toc97623166"/>
      <w:r w:rsidRPr="00C6063A">
        <w:rPr>
          <w:rFonts w:asciiTheme="minorHAnsi" w:hAnsiTheme="minorHAnsi" w:cstheme="minorHAnsi"/>
          <w:color w:val="auto"/>
          <w:sz w:val="24"/>
          <w:szCs w:val="24"/>
        </w:rPr>
        <w:t>5. DESAGÜES PLUVIALES</w:t>
      </w:r>
      <w:bookmarkEnd w:id="16"/>
    </w:p>
    <w:p w14:paraId="1D17FA1E" w14:textId="77777777" w:rsidR="0035017D" w:rsidRPr="00C6063A" w:rsidRDefault="0035017D" w:rsidP="0035017D">
      <w:pPr>
        <w:ind w:right="-1"/>
        <w:rPr>
          <w:rFonts w:asciiTheme="minorHAnsi" w:hAnsiTheme="minorHAnsi" w:cstheme="minorHAnsi"/>
        </w:rPr>
      </w:pPr>
    </w:p>
    <w:p w14:paraId="3BE309D8" w14:textId="77777777" w:rsidR="0035017D" w:rsidRPr="00C6063A" w:rsidRDefault="0035017D" w:rsidP="0035017D">
      <w:pPr>
        <w:pStyle w:val="Ttulo6"/>
        <w:spacing w:before="0" w:line="240" w:lineRule="auto"/>
        <w:ind w:left="0" w:right="-1"/>
        <w:rPr>
          <w:rFonts w:asciiTheme="minorHAnsi" w:hAnsiTheme="minorHAnsi" w:cstheme="minorHAnsi"/>
          <w:b/>
          <w:color w:val="auto"/>
        </w:rPr>
      </w:pPr>
      <w:bookmarkStart w:id="17" w:name="_Toc97623167"/>
      <w:r w:rsidRPr="00C6063A">
        <w:rPr>
          <w:rFonts w:asciiTheme="minorHAnsi" w:hAnsiTheme="minorHAnsi" w:cstheme="minorHAnsi"/>
          <w:color w:val="auto"/>
        </w:rPr>
        <w:t>5.1 Desagües pluviales</w:t>
      </w:r>
      <w:bookmarkEnd w:id="17"/>
    </w:p>
    <w:p w14:paraId="0FFD7F1C" w14:textId="77777777" w:rsidR="0035017D" w:rsidRPr="00C6063A" w:rsidRDefault="0035017D" w:rsidP="0035017D">
      <w:pPr>
        <w:ind w:right="-1"/>
        <w:rPr>
          <w:rFonts w:asciiTheme="minorHAnsi" w:hAnsiTheme="minorHAnsi" w:cstheme="minorHAnsi"/>
        </w:rPr>
      </w:pPr>
    </w:p>
    <w:p w14:paraId="0B020E45" w14:textId="77777777" w:rsidR="0035017D" w:rsidRPr="00C6063A" w:rsidRDefault="0035017D" w:rsidP="0035017D">
      <w:pPr>
        <w:tabs>
          <w:tab w:val="left" w:pos="0"/>
        </w:tabs>
        <w:ind w:right="-1"/>
        <w:rPr>
          <w:rFonts w:asciiTheme="minorHAnsi" w:hAnsiTheme="minorHAnsi" w:cstheme="minorHAnsi"/>
        </w:rPr>
      </w:pPr>
      <w:r w:rsidRPr="00C6063A">
        <w:rPr>
          <w:rFonts w:asciiTheme="minorHAnsi" w:hAnsiTheme="minorHAnsi" w:cstheme="minorHAnsi"/>
        </w:rPr>
        <w:t>Se deberá proyectar el sistema de evacuación de aguas pluviales, conduciendo y descargando las aguas a los colectores pluviales y descargar a través de cañerías a la calle. Todas las cañerías de bajada de techos tendrán rejillas, que impidan el ingreso de objetos que pudieran obstruirlas.</w:t>
      </w:r>
    </w:p>
    <w:p w14:paraId="68EA3046" w14:textId="77777777" w:rsidR="0035017D" w:rsidRPr="00C6063A" w:rsidRDefault="0035017D" w:rsidP="0035017D">
      <w:pPr>
        <w:tabs>
          <w:tab w:val="left" w:pos="0"/>
        </w:tabs>
        <w:ind w:right="-1"/>
        <w:rPr>
          <w:rFonts w:asciiTheme="minorHAnsi" w:hAnsiTheme="minorHAnsi" w:cstheme="minorHAnsi"/>
        </w:rPr>
      </w:pPr>
      <w:r w:rsidRPr="00C6063A">
        <w:rPr>
          <w:rFonts w:asciiTheme="minorHAnsi" w:hAnsiTheme="minorHAnsi" w:cstheme="minorHAnsi"/>
        </w:rPr>
        <w:t xml:space="preserve">Las cañerías de descargas de aguas pluviales provenientes de la cubierta del playón, se ejecutarán por el interior de las columnas metálicas huecas, tal como se indiquen en planos de proyecto.    </w:t>
      </w:r>
    </w:p>
    <w:p w14:paraId="7B4AEB02" w14:textId="77777777" w:rsidR="0035017D" w:rsidRPr="00C6063A" w:rsidRDefault="0035017D" w:rsidP="0035017D">
      <w:pPr>
        <w:tabs>
          <w:tab w:val="left" w:pos="0"/>
        </w:tabs>
        <w:ind w:right="-1"/>
        <w:rPr>
          <w:rFonts w:asciiTheme="minorHAnsi" w:hAnsiTheme="minorHAnsi" w:cstheme="minorHAnsi"/>
        </w:rPr>
      </w:pPr>
      <w:r w:rsidRPr="00C6063A">
        <w:rPr>
          <w:rFonts w:asciiTheme="minorHAnsi" w:hAnsiTheme="minorHAnsi" w:cstheme="minorHAnsi"/>
        </w:rPr>
        <w:t>La mismas se realizarán mediante canaletas de chapas de zinc de sección y embudos calculados de acuerdo a la superficie a desaguar, de acuerdo con los planos ejecutivos aprobados oportunamente. En todos los casos, la sección mínima de canaleta de desagüe será de 0,15 x 0,15 m.</w:t>
      </w:r>
    </w:p>
    <w:p w14:paraId="0426960E" w14:textId="77777777" w:rsidR="0035017D" w:rsidRPr="00C6063A" w:rsidRDefault="0035017D" w:rsidP="0035017D">
      <w:pPr>
        <w:tabs>
          <w:tab w:val="left" w:pos="0"/>
        </w:tabs>
        <w:ind w:right="-1"/>
        <w:rPr>
          <w:rFonts w:asciiTheme="minorHAnsi" w:hAnsiTheme="minorHAnsi" w:cstheme="minorHAnsi"/>
        </w:rPr>
      </w:pPr>
      <w:r w:rsidRPr="00C6063A">
        <w:rPr>
          <w:rFonts w:asciiTheme="minorHAnsi" w:hAnsiTheme="minorHAnsi" w:cstheme="minorHAnsi"/>
        </w:rPr>
        <w:t xml:space="preserve">Las cañerías a usarse, a la vista, serán de hierro negro estructural de 3 </w:t>
      </w:r>
      <w:proofErr w:type="spellStart"/>
      <w:r w:rsidRPr="00C6063A">
        <w:rPr>
          <w:rFonts w:asciiTheme="minorHAnsi" w:hAnsiTheme="minorHAnsi" w:cstheme="minorHAnsi"/>
        </w:rPr>
        <w:t>mm.</w:t>
      </w:r>
      <w:proofErr w:type="spellEnd"/>
      <w:r w:rsidRPr="00C6063A">
        <w:rPr>
          <w:rFonts w:asciiTheme="minorHAnsi" w:hAnsiTheme="minorHAnsi" w:cstheme="minorHAnsi"/>
        </w:rPr>
        <w:t xml:space="preserve"> de espesor con uniones soldadas y posterior pintado de antióxido y dos manos de esmalte sintético.</w:t>
      </w:r>
    </w:p>
    <w:p w14:paraId="575740F8" w14:textId="77777777" w:rsidR="0035017D" w:rsidRPr="00C6063A" w:rsidRDefault="0035017D" w:rsidP="0035017D">
      <w:pPr>
        <w:tabs>
          <w:tab w:val="left" w:pos="0"/>
        </w:tabs>
        <w:ind w:right="-1"/>
        <w:rPr>
          <w:rFonts w:asciiTheme="minorHAnsi" w:hAnsiTheme="minorHAnsi" w:cstheme="minorHAnsi"/>
        </w:rPr>
      </w:pPr>
      <w:r w:rsidRPr="00C6063A">
        <w:rPr>
          <w:rFonts w:asciiTheme="minorHAnsi" w:hAnsiTheme="minorHAnsi" w:cstheme="minorHAnsi"/>
        </w:rPr>
        <w:t xml:space="preserve">En la proximidad de las rejas de desagües de techo se colocará en los mojinetes un caño de Ø 40 </w:t>
      </w:r>
      <w:proofErr w:type="spellStart"/>
      <w:r w:rsidRPr="00C6063A">
        <w:rPr>
          <w:rFonts w:asciiTheme="minorHAnsi" w:hAnsiTheme="minorHAnsi" w:cstheme="minorHAnsi"/>
        </w:rPr>
        <w:t>mm.</w:t>
      </w:r>
      <w:proofErr w:type="spellEnd"/>
      <w:r w:rsidRPr="00C6063A">
        <w:rPr>
          <w:rFonts w:asciiTheme="minorHAnsi" w:hAnsiTheme="minorHAnsi" w:cstheme="minorHAnsi"/>
        </w:rPr>
        <w:t xml:space="preserve"> de desborde. Su ubicación será a 20 </w:t>
      </w:r>
      <w:proofErr w:type="spellStart"/>
      <w:r w:rsidRPr="00C6063A">
        <w:rPr>
          <w:rFonts w:asciiTheme="minorHAnsi" w:hAnsiTheme="minorHAnsi" w:cstheme="minorHAnsi"/>
        </w:rPr>
        <w:t>mm.</w:t>
      </w:r>
      <w:proofErr w:type="spellEnd"/>
      <w:r w:rsidRPr="00C6063A">
        <w:rPr>
          <w:rFonts w:asciiTheme="minorHAnsi" w:hAnsiTheme="minorHAnsi" w:cstheme="minorHAnsi"/>
        </w:rPr>
        <w:t xml:space="preserve"> por sobre el nivel de las rejas y tiene por objeto alertar en el caso de obstrucción de los desagües.</w:t>
      </w:r>
    </w:p>
    <w:p w14:paraId="4964588A" w14:textId="77777777" w:rsidR="0035017D" w:rsidRPr="00C6063A" w:rsidRDefault="0035017D" w:rsidP="0035017D">
      <w:pPr>
        <w:ind w:right="-1"/>
        <w:rPr>
          <w:rFonts w:asciiTheme="minorHAnsi" w:hAnsiTheme="minorHAnsi" w:cstheme="minorHAnsi"/>
        </w:rPr>
      </w:pPr>
    </w:p>
    <w:p w14:paraId="29A575EF" w14:textId="77777777" w:rsidR="0035017D" w:rsidRPr="00C6063A" w:rsidRDefault="0035017D" w:rsidP="0035017D">
      <w:pPr>
        <w:ind w:right="-1"/>
        <w:rPr>
          <w:rFonts w:asciiTheme="minorHAnsi" w:hAnsiTheme="minorHAnsi" w:cstheme="minorHAnsi"/>
        </w:rPr>
      </w:pPr>
    </w:p>
    <w:p w14:paraId="4BAA1675" w14:textId="77777777" w:rsidR="0035017D" w:rsidRPr="00C6063A" w:rsidRDefault="0035017D" w:rsidP="0035017D">
      <w:pPr>
        <w:tabs>
          <w:tab w:val="left" w:pos="0"/>
        </w:tabs>
        <w:ind w:right="-1"/>
        <w:rPr>
          <w:rFonts w:asciiTheme="minorHAnsi" w:hAnsiTheme="minorHAnsi" w:cstheme="minorHAnsi"/>
        </w:rPr>
      </w:pPr>
      <w:r w:rsidRPr="00C6063A">
        <w:rPr>
          <w:rFonts w:asciiTheme="minorHAnsi" w:hAnsiTheme="minorHAnsi" w:cstheme="minorHAnsi"/>
          <w:u w:val="single"/>
        </w:rPr>
        <w:t>Medición y pago:</w:t>
      </w:r>
      <w:r w:rsidRPr="00C6063A">
        <w:rPr>
          <w:rFonts w:asciiTheme="minorHAnsi" w:hAnsiTheme="minorHAnsi" w:cstheme="minorHAnsi"/>
        </w:rPr>
        <w:t xml:space="preserve"> Este ítem se computará y certificará como global (</w:t>
      </w:r>
      <w:proofErr w:type="spellStart"/>
      <w:r w:rsidRPr="00C6063A">
        <w:rPr>
          <w:rFonts w:asciiTheme="minorHAnsi" w:hAnsiTheme="minorHAnsi" w:cstheme="minorHAnsi"/>
        </w:rPr>
        <w:t>gl</w:t>
      </w:r>
      <w:proofErr w:type="spellEnd"/>
      <w:r w:rsidRPr="00C6063A">
        <w:rPr>
          <w:rFonts w:asciiTheme="minorHAnsi" w:hAnsiTheme="minorHAnsi" w:cstheme="minorHAnsi"/>
        </w:rPr>
        <w:t xml:space="preserve">) según las exigencias de la presente documentación y se considerará asimismo en este precio a cualquier otro elemento y/o trabajo que fuera necesario para concluir los trabajos total y correctamente, a entera satisfacción de la Inspección de obra. </w:t>
      </w:r>
    </w:p>
    <w:p w14:paraId="572C6F07" w14:textId="77777777" w:rsidR="0035017D" w:rsidRPr="00C6063A" w:rsidRDefault="0035017D" w:rsidP="0035017D">
      <w:pPr>
        <w:ind w:right="-1"/>
        <w:rPr>
          <w:rFonts w:asciiTheme="minorHAnsi" w:hAnsiTheme="minorHAnsi" w:cstheme="minorHAnsi"/>
        </w:rPr>
      </w:pPr>
    </w:p>
    <w:p w14:paraId="5EAC484B" w14:textId="77777777" w:rsidR="0035017D" w:rsidRPr="00C6063A" w:rsidRDefault="0035017D" w:rsidP="0035017D">
      <w:pPr>
        <w:ind w:right="-1"/>
        <w:rPr>
          <w:rFonts w:asciiTheme="minorHAnsi" w:hAnsiTheme="minorHAnsi" w:cstheme="minorHAnsi"/>
        </w:rPr>
      </w:pPr>
    </w:p>
    <w:p w14:paraId="125E3C8A" w14:textId="77777777" w:rsidR="0035017D" w:rsidRPr="00C6063A" w:rsidRDefault="0035017D" w:rsidP="0035017D">
      <w:pPr>
        <w:ind w:right="-1"/>
        <w:rPr>
          <w:rFonts w:asciiTheme="minorHAnsi" w:hAnsiTheme="minorHAnsi" w:cstheme="minorHAnsi"/>
        </w:rPr>
      </w:pPr>
    </w:p>
    <w:p w14:paraId="44454510" w14:textId="77777777" w:rsidR="0035017D" w:rsidRPr="00C6063A" w:rsidRDefault="0035017D" w:rsidP="0035017D">
      <w:pPr>
        <w:pStyle w:val="Ttulo1"/>
        <w:pBdr>
          <w:top w:val="single" w:sz="4" w:space="0" w:color="000000"/>
          <w:left w:val="single" w:sz="4" w:space="0" w:color="000000"/>
          <w:bottom w:val="single" w:sz="4" w:space="1" w:color="000000"/>
          <w:right w:val="single" w:sz="4" w:space="0" w:color="000000"/>
        </w:pBdr>
        <w:shd w:val="clear" w:color="auto" w:fill="C0C0C0"/>
        <w:spacing w:before="0"/>
        <w:ind w:right="-1"/>
        <w:jc w:val="both"/>
        <w:rPr>
          <w:rFonts w:asciiTheme="minorHAnsi" w:hAnsiTheme="minorHAnsi" w:cstheme="minorHAnsi"/>
          <w:color w:val="auto"/>
          <w:sz w:val="24"/>
          <w:szCs w:val="24"/>
        </w:rPr>
      </w:pPr>
      <w:bookmarkStart w:id="18" w:name="_Toc97623168"/>
      <w:r w:rsidRPr="00C6063A">
        <w:rPr>
          <w:rFonts w:asciiTheme="minorHAnsi" w:hAnsiTheme="minorHAnsi" w:cstheme="minorHAnsi"/>
          <w:color w:val="auto"/>
          <w:sz w:val="24"/>
          <w:szCs w:val="24"/>
        </w:rPr>
        <w:t>6. VARIOS</w:t>
      </w:r>
      <w:bookmarkEnd w:id="18"/>
    </w:p>
    <w:p w14:paraId="307742DE" w14:textId="77777777" w:rsidR="0035017D" w:rsidRPr="00C6063A" w:rsidRDefault="0035017D" w:rsidP="0035017D">
      <w:pPr>
        <w:pStyle w:val="Ttulo6"/>
        <w:spacing w:before="0" w:line="240" w:lineRule="auto"/>
        <w:ind w:left="0" w:right="-1"/>
        <w:rPr>
          <w:rFonts w:asciiTheme="minorHAnsi" w:hAnsiTheme="minorHAnsi" w:cstheme="minorHAnsi"/>
          <w:color w:val="auto"/>
        </w:rPr>
      </w:pPr>
    </w:p>
    <w:p w14:paraId="6A4D0022" w14:textId="77777777" w:rsidR="0035017D" w:rsidRPr="00C6063A" w:rsidRDefault="0035017D" w:rsidP="0035017D">
      <w:pPr>
        <w:ind w:right="-1"/>
        <w:rPr>
          <w:rFonts w:asciiTheme="minorHAnsi" w:hAnsiTheme="minorHAnsi" w:cstheme="minorHAnsi"/>
        </w:rPr>
      </w:pPr>
    </w:p>
    <w:p w14:paraId="270B0F1D" w14:textId="77777777" w:rsidR="0035017D" w:rsidRPr="00C6063A" w:rsidRDefault="0035017D" w:rsidP="0035017D">
      <w:pPr>
        <w:ind w:right="-1"/>
        <w:rPr>
          <w:rFonts w:asciiTheme="minorHAnsi" w:hAnsiTheme="minorHAnsi" w:cstheme="minorHAnsi"/>
        </w:rPr>
      </w:pPr>
    </w:p>
    <w:p w14:paraId="6E4FA18D" w14:textId="77777777" w:rsidR="0035017D" w:rsidRPr="00C6063A" w:rsidRDefault="0035017D" w:rsidP="0035017D">
      <w:pPr>
        <w:ind w:right="-1"/>
        <w:rPr>
          <w:rFonts w:asciiTheme="minorHAnsi" w:hAnsiTheme="minorHAnsi" w:cstheme="minorHAnsi"/>
          <w:b/>
        </w:rPr>
      </w:pPr>
      <w:r w:rsidRPr="00C6063A">
        <w:rPr>
          <w:rFonts w:asciiTheme="minorHAnsi" w:hAnsiTheme="minorHAnsi" w:cstheme="minorHAnsi"/>
          <w:b/>
        </w:rPr>
        <w:t xml:space="preserve">Uso de Señalizaciones Diurna y Nocturna: </w:t>
      </w:r>
    </w:p>
    <w:p w14:paraId="7FF58C24" w14:textId="77777777" w:rsidR="0035017D" w:rsidRPr="00C6063A" w:rsidRDefault="0035017D" w:rsidP="0035017D">
      <w:pPr>
        <w:ind w:right="-1"/>
        <w:rPr>
          <w:rFonts w:asciiTheme="minorHAnsi" w:hAnsiTheme="minorHAnsi" w:cstheme="minorHAnsi"/>
          <w:b/>
        </w:rPr>
      </w:pPr>
    </w:p>
    <w:p w14:paraId="0A0E2CE7" w14:textId="77777777" w:rsidR="0035017D" w:rsidRPr="00C6063A" w:rsidRDefault="0035017D" w:rsidP="0035017D">
      <w:pPr>
        <w:ind w:right="-1"/>
        <w:rPr>
          <w:rFonts w:asciiTheme="minorHAnsi" w:hAnsiTheme="minorHAnsi" w:cstheme="minorHAnsi"/>
          <w:b/>
        </w:rPr>
      </w:pPr>
      <w:r w:rsidRPr="00C6063A">
        <w:rPr>
          <w:rFonts w:asciiTheme="minorHAnsi" w:hAnsiTheme="minorHAnsi" w:cstheme="minorHAnsi"/>
          <w:b/>
        </w:rPr>
        <w:t xml:space="preserve">Serán obligatorias: </w:t>
      </w:r>
    </w:p>
    <w:p w14:paraId="5CDD5C14" w14:textId="77777777" w:rsidR="0035017D" w:rsidRPr="00C6063A" w:rsidRDefault="0035017D" w:rsidP="0035017D">
      <w:pPr>
        <w:numPr>
          <w:ilvl w:val="0"/>
          <w:numId w:val="34"/>
        </w:numPr>
        <w:ind w:left="0" w:right="-1" w:firstLine="0"/>
        <w:jc w:val="both"/>
        <w:rPr>
          <w:rFonts w:asciiTheme="minorHAnsi" w:hAnsiTheme="minorHAnsi" w:cstheme="minorHAnsi"/>
        </w:rPr>
      </w:pPr>
      <w:r w:rsidRPr="00C6063A">
        <w:rPr>
          <w:rFonts w:asciiTheme="minorHAnsi" w:hAnsiTheme="minorHAnsi" w:cstheme="minorHAnsi"/>
        </w:rPr>
        <w:t xml:space="preserve">Las señalizaciones de los sitios de reparación de instalaciones existentes. </w:t>
      </w:r>
    </w:p>
    <w:p w14:paraId="33225404" w14:textId="77777777" w:rsidR="0035017D" w:rsidRPr="00C6063A" w:rsidRDefault="0035017D" w:rsidP="0035017D">
      <w:pPr>
        <w:numPr>
          <w:ilvl w:val="0"/>
          <w:numId w:val="34"/>
        </w:numPr>
        <w:ind w:left="0" w:right="-1" w:firstLine="0"/>
        <w:jc w:val="both"/>
        <w:rPr>
          <w:rFonts w:asciiTheme="minorHAnsi" w:hAnsiTheme="minorHAnsi" w:cstheme="minorHAnsi"/>
        </w:rPr>
      </w:pPr>
      <w:r w:rsidRPr="00C6063A">
        <w:rPr>
          <w:rFonts w:asciiTheme="minorHAnsi" w:hAnsiTheme="minorHAnsi" w:cstheme="minorHAnsi"/>
        </w:rPr>
        <w:t xml:space="preserve">La señalización y cercado adecuado de zanjas, pozos, desniveles, montículos de material de relleno, obras recientes, pintura reciente, etc., de manera de advertir y proteger a la población. </w:t>
      </w:r>
    </w:p>
    <w:p w14:paraId="46FDF4BF" w14:textId="77777777" w:rsidR="0035017D" w:rsidRPr="00C6063A" w:rsidRDefault="0035017D" w:rsidP="0035017D">
      <w:pPr>
        <w:numPr>
          <w:ilvl w:val="0"/>
          <w:numId w:val="34"/>
        </w:numPr>
        <w:ind w:left="0" w:right="-1" w:firstLine="0"/>
        <w:jc w:val="both"/>
        <w:rPr>
          <w:rFonts w:asciiTheme="minorHAnsi" w:hAnsiTheme="minorHAnsi" w:cstheme="minorHAnsi"/>
        </w:rPr>
      </w:pPr>
      <w:r w:rsidRPr="00C6063A">
        <w:rPr>
          <w:rFonts w:asciiTheme="minorHAnsi" w:hAnsiTheme="minorHAnsi" w:cstheme="minorHAnsi"/>
        </w:rPr>
        <w:t xml:space="preserve">El robo o extracción de elementos de señalización deberán ser repuestos dentro de las 24 horas de detectado el hurto. </w:t>
      </w:r>
    </w:p>
    <w:p w14:paraId="17A30E51" w14:textId="77777777" w:rsidR="0035017D" w:rsidRPr="00C6063A" w:rsidRDefault="0035017D" w:rsidP="0035017D">
      <w:pPr>
        <w:pBdr>
          <w:top w:val="nil"/>
          <w:left w:val="nil"/>
          <w:bottom w:val="nil"/>
          <w:right w:val="nil"/>
          <w:between w:val="nil"/>
        </w:pBdr>
        <w:ind w:right="-1"/>
        <w:rPr>
          <w:rFonts w:asciiTheme="minorHAnsi" w:eastAsia="Arial" w:hAnsiTheme="minorHAnsi" w:cstheme="minorHAnsi"/>
        </w:rPr>
      </w:pPr>
    </w:p>
    <w:p w14:paraId="6569057A" w14:textId="77777777" w:rsidR="0035017D" w:rsidRPr="00C6063A" w:rsidRDefault="0035017D" w:rsidP="0035017D">
      <w:pPr>
        <w:ind w:right="-1"/>
        <w:rPr>
          <w:rFonts w:asciiTheme="minorHAnsi" w:hAnsiTheme="minorHAnsi" w:cstheme="minorHAnsi"/>
          <w:b/>
        </w:rPr>
      </w:pPr>
      <w:r w:rsidRPr="00C6063A">
        <w:rPr>
          <w:rFonts w:asciiTheme="minorHAnsi" w:hAnsiTheme="minorHAnsi" w:cstheme="minorHAnsi"/>
          <w:b/>
        </w:rPr>
        <w:t xml:space="preserve">Gestión de Residuos Sólidos: </w:t>
      </w:r>
    </w:p>
    <w:p w14:paraId="0904012D" w14:textId="77777777" w:rsidR="0035017D" w:rsidRPr="00C6063A" w:rsidRDefault="0035017D" w:rsidP="0035017D">
      <w:pPr>
        <w:ind w:right="-1"/>
        <w:rPr>
          <w:rFonts w:asciiTheme="minorHAnsi" w:hAnsiTheme="minorHAnsi" w:cstheme="minorHAnsi"/>
        </w:rPr>
      </w:pPr>
    </w:p>
    <w:p w14:paraId="79ADC561" w14:textId="77777777" w:rsidR="0035017D" w:rsidRPr="00C6063A" w:rsidRDefault="0035017D" w:rsidP="0035017D">
      <w:pPr>
        <w:ind w:right="-1"/>
        <w:rPr>
          <w:rFonts w:asciiTheme="minorHAnsi" w:hAnsiTheme="minorHAnsi" w:cstheme="minorHAnsi"/>
          <w:b/>
        </w:rPr>
      </w:pPr>
      <w:r w:rsidRPr="00C6063A">
        <w:rPr>
          <w:rFonts w:asciiTheme="minorHAnsi" w:hAnsiTheme="minorHAnsi" w:cstheme="minorHAnsi"/>
          <w:b/>
        </w:rPr>
        <w:t xml:space="preserve">Chatarras y otros Elementos Metálicos: </w:t>
      </w:r>
    </w:p>
    <w:p w14:paraId="1A7A169F" w14:textId="77777777" w:rsidR="0035017D" w:rsidRPr="00C6063A" w:rsidRDefault="0035017D" w:rsidP="0035017D">
      <w:pPr>
        <w:ind w:right="-1"/>
        <w:rPr>
          <w:rFonts w:asciiTheme="minorHAnsi" w:hAnsiTheme="minorHAnsi" w:cstheme="minorHAnsi"/>
        </w:rPr>
      </w:pPr>
      <w:r w:rsidRPr="00C6063A">
        <w:rPr>
          <w:rFonts w:asciiTheme="minorHAnsi" w:hAnsiTheme="minorHAnsi" w:cstheme="minorHAnsi"/>
        </w:rPr>
        <w:t xml:space="preserve">Para la chatarra (elementos metálicos descartables), existirá un lugar apropiado en los obradores, talleres o depósitos.  </w:t>
      </w:r>
    </w:p>
    <w:p w14:paraId="58C29951" w14:textId="77777777" w:rsidR="0035017D" w:rsidRPr="00C6063A" w:rsidRDefault="0035017D" w:rsidP="0035017D">
      <w:pPr>
        <w:ind w:right="-1"/>
        <w:rPr>
          <w:rFonts w:asciiTheme="minorHAnsi" w:hAnsiTheme="minorHAnsi" w:cstheme="minorHAnsi"/>
        </w:rPr>
      </w:pPr>
    </w:p>
    <w:p w14:paraId="4F07EEF7" w14:textId="77777777" w:rsidR="00F85743" w:rsidRPr="00C6063A" w:rsidRDefault="00F85743" w:rsidP="0035017D">
      <w:pPr>
        <w:pStyle w:val="Sinespaciado1"/>
        <w:jc w:val="center"/>
        <w:rPr>
          <w:rFonts w:asciiTheme="minorHAnsi" w:hAnsiTheme="minorHAnsi" w:cstheme="minorHAnsi"/>
          <w:b/>
          <w:sz w:val="24"/>
          <w:szCs w:val="24"/>
          <w:lang w:val="es-MX"/>
        </w:rPr>
      </w:pPr>
    </w:p>
    <w:p w14:paraId="5D49F169" w14:textId="77777777" w:rsidR="005726B7" w:rsidRPr="00C6063A" w:rsidRDefault="005726B7" w:rsidP="0035017D">
      <w:pPr>
        <w:rPr>
          <w:rFonts w:asciiTheme="minorHAnsi" w:hAnsiTheme="minorHAnsi" w:cstheme="minorHAnsi"/>
          <w:b/>
          <w:bCs/>
        </w:rPr>
      </w:pPr>
      <w:r w:rsidRPr="00C6063A">
        <w:rPr>
          <w:rFonts w:asciiTheme="minorHAnsi" w:hAnsiTheme="minorHAnsi" w:cstheme="minorHAnsi"/>
          <w:b/>
          <w:bCs/>
        </w:rPr>
        <w:br w:type="page"/>
      </w:r>
    </w:p>
    <w:p w14:paraId="78BF3DF4" w14:textId="77777777" w:rsidR="004D1310" w:rsidRPr="00C6063A" w:rsidRDefault="005726B7" w:rsidP="0035017D">
      <w:pPr>
        <w:pStyle w:val="Sangra3detindependiente"/>
        <w:pBdr>
          <w:top w:val="single" w:sz="4" w:space="1" w:color="auto"/>
          <w:left w:val="single" w:sz="4" w:space="4" w:color="auto"/>
          <w:bottom w:val="single" w:sz="4" w:space="1" w:color="auto"/>
          <w:right w:val="single" w:sz="4" w:space="4" w:color="auto"/>
        </w:pBdr>
        <w:tabs>
          <w:tab w:val="left" w:pos="0"/>
        </w:tabs>
        <w:spacing w:after="0"/>
        <w:ind w:left="0" w:right="22"/>
        <w:jc w:val="center"/>
        <w:rPr>
          <w:rFonts w:asciiTheme="minorHAnsi" w:hAnsiTheme="minorHAnsi" w:cstheme="minorHAnsi"/>
          <w:b/>
          <w:bCs/>
          <w:sz w:val="24"/>
          <w:szCs w:val="24"/>
        </w:rPr>
      </w:pPr>
      <w:r w:rsidRPr="00C6063A">
        <w:rPr>
          <w:rFonts w:asciiTheme="minorHAnsi" w:hAnsiTheme="minorHAnsi" w:cstheme="minorHAnsi"/>
          <w:b/>
          <w:bCs/>
          <w:sz w:val="24"/>
          <w:szCs w:val="24"/>
        </w:rPr>
        <w:lastRenderedPageBreak/>
        <w:t>PLANILLA PRESUPUESTO</w:t>
      </w:r>
    </w:p>
    <w:p w14:paraId="5BB8C0A9" w14:textId="546EEFE0" w:rsidR="004D1310" w:rsidRPr="00C6063A" w:rsidRDefault="00F85743" w:rsidP="0035017D">
      <w:pPr>
        <w:pStyle w:val="Sangra2detindependiente"/>
        <w:spacing w:after="0" w:line="240" w:lineRule="auto"/>
        <w:ind w:right="234"/>
        <w:jc w:val="center"/>
        <w:rPr>
          <w:rFonts w:asciiTheme="minorHAnsi" w:hAnsiTheme="minorHAnsi" w:cstheme="minorHAnsi"/>
          <w:b/>
          <w:bCs/>
        </w:rPr>
      </w:pPr>
      <w:r w:rsidRPr="00C6063A">
        <w:rPr>
          <w:rFonts w:asciiTheme="minorHAnsi" w:hAnsiTheme="minorHAnsi" w:cstheme="minorHAnsi"/>
          <w:b/>
          <w:bCs/>
        </w:rPr>
        <w:t>CO</w:t>
      </w:r>
      <w:r w:rsidR="00CC2FE4" w:rsidRPr="00C6063A">
        <w:rPr>
          <w:rFonts w:asciiTheme="minorHAnsi" w:hAnsiTheme="minorHAnsi" w:cstheme="minorHAnsi"/>
          <w:b/>
          <w:bCs/>
        </w:rPr>
        <w:t xml:space="preserve">NCURSO </w:t>
      </w:r>
      <w:r w:rsidR="0035017D" w:rsidRPr="00C6063A">
        <w:rPr>
          <w:rFonts w:asciiTheme="minorHAnsi" w:hAnsiTheme="minorHAnsi" w:cstheme="minorHAnsi"/>
          <w:b/>
          <w:bCs/>
        </w:rPr>
        <w:t>PÚBLICO</w:t>
      </w:r>
      <w:r w:rsidR="00CC2FE4" w:rsidRPr="00C6063A">
        <w:rPr>
          <w:rFonts w:asciiTheme="minorHAnsi" w:hAnsiTheme="minorHAnsi" w:cstheme="minorHAnsi"/>
          <w:b/>
          <w:bCs/>
        </w:rPr>
        <w:t xml:space="preserve"> DE PRECIOS N° </w:t>
      </w:r>
      <w:r w:rsidR="0035017D" w:rsidRPr="00C6063A">
        <w:rPr>
          <w:rFonts w:asciiTheme="minorHAnsi" w:hAnsiTheme="minorHAnsi" w:cstheme="minorHAnsi"/>
          <w:b/>
          <w:bCs/>
        </w:rPr>
        <w:t>00</w:t>
      </w:r>
      <w:r w:rsidR="00E4456F">
        <w:rPr>
          <w:rFonts w:asciiTheme="minorHAnsi" w:hAnsiTheme="minorHAnsi" w:cstheme="minorHAnsi"/>
          <w:b/>
          <w:bCs/>
        </w:rPr>
        <w:t>2</w:t>
      </w:r>
      <w:r w:rsidR="00105FF4" w:rsidRPr="00C6063A">
        <w:rPr>
          <w:rFonts w:asciiTheme="minorHAnsi" w:hAnsiTheme="minorHAnsi" w:cstheme="minorHAnsi"/>
          <w:b/>
          <w:bCs/>
        </w:rPr>
        <w:t>/2022</w:t>
      </w:r>
    </w:p>
    <w:p w14:paraId="59C3F985" w14:textId="77777777" w:rsidR="005726B7" w:rsidRPr="00C6063A" w:rsidRDefault="005726B7" w:rsidP="0035017D">
      <w:pPr>
        <w:pStyle w:val="Sangra2detindependiente"/>
        <w:spacing w:after="0" w:line="240" w:lineRule="auto"/>
        <w:ind w:right="234"/>
        <w:rPr>
          <w:rFonts w:asciiTheme="minorHAnsi" w:hAnsiTheme="minorHAnsi" w:cstheme="minorHAnsi"/>
          <w:b/>
          <w:bCs/>
        </w:rPr>
      </w:pPr>
    </w:p>
    <w:p w14:paraId="4E485342" w14:textId="77777777" w:rsidR="004D1310" w:rsidRPr="00C6063A" w:rsidRDefault="004D1310" w:rsidP="0035017D">
      <w:pPr>
        <w:pStyle w:val="Sangra2detindependiente"/>
        <w:spacing w:after="0" w:line="240" w:lineRule="auto"/>
        <w:ind w:left="0" w:right="234"/>
        <w:rPr>
          <w:rFonts w:asciiTheme="minorHAnsi" w:hAnsiTheme="minorHAnsi" w:cstheme="minorHAnsi"/>
          <w:u w:val="single"/>
        </w:rPr>
      </w:pPr>
    </w:p>
    <w:p w14:paraId="47AEF30D" w14:textId="77777777" w:rsidR="004D1310" w:rsidRPr="00C6063A" w:rsidRDefault="004D1310" w:rsidP="0035017D">
      <w:pPr>
        <w:pStyle w:val="Sangra2detindependiente"/>
        <w:spacing w:after="0" w:line="240" w:lineRule="auto"/>
        <w:ind w:left="0" w:right="234"/>
        <w:rPr>
          <w:rFonts w:asciiTheme="minorHAnsi" w:hAnsiTheme="minorHAnsi" w:cstheme="minorHAnsi"/>
        </w:rPr>
      </w:pPr>
      <w:r w:rsidRPr="00C6063A">
        <w:rPr>
          <w:rFonts w:asciiTheme="minorHAnsi" w:hAnsiTheme="minorHAnsi" w:cstheme="minorHAnsi"/>
          <w:u w:val="single"/>
        </w:rPr>
        <w:t>Empresa</w:t>
      </w:r>
      <w:r w:rsidRPr="00C6063A">
        <w:rPr>
          <w:rFonts w:asciiTheme="minorHAnsi" w:hAnsiTheme="minorHAnsi" w:cstheme="minorHAnsi"/>
        </w:rPr>
        <w:t>: ……………….…………………………………………………..………………………………………………...</w:t>
      </w:r>
    </w:p>
    <w:p w14:paraId="1DAF1F07" w14:textId="77777777" w:rsidR="004D1310" w:rsidRPr="00C6063A" w:rsidRDefault="004D1310" w:rsidP="0035017D">
      <w:pPr>
        <w:pStyle w:val="Sangra2detindependiente"/>
        <w:spacing w:after="0" w:line="240" w:lineRule="auto"/>
        <w:ind w:left="0" w:right="234"/>
        <w:rPr>
          <w:rFonts w:asciiTheme="minorHAnsi" w:hAnsiTheme="minorHAnsi" w:cstheme="minorHAnsi"/>
        </w:rPr>
      </w:pPr>
    </w:p>
    <w:p w14:paraId="62461932" w14:textId="77777777" w:rsidR="004D1310" w:rsidRPr="00C6063A" w:rsidRDefault="004D1310" w:rsidP="0035017D">
      <w:pPr>
        <w:pStyle w:val="Sangra2detindependiente"/>
        <w:spacing w:after="0" w:line="240" w:lineRule="auto"/>
        <w:ind w:left="0" w:right="234"/>
        <w:rPr>
          <w:rFonts w:asciiTheme="minorHAnsi" w:hAnsiTheme="minorHAnsi" w:cstheme="minorHAnsi"/>
        </w:rPr>
      </w:pPr>
      <w:r w:rsidRPr="00C6063A">
        <w:rPr>
          <w:rFonts w:asciiTheme="minorHAnsi" w:hAnsiTheme="minorHAnsi" w:cstheme="minorHAnsi"/>
          <w:u w:val="single"/>
        </w:rPr>
        <w:t>Domicilio</w:t>
      </w:r>
      <w:r w:rsidRPr="00C6063A">
        <w:rPr>
          <w:rFonts w:asciiTheme="minorHAnsi" w:hAnsiTheme="minorHAnsi" w:cstheme="minorHAnsi"/>
        </w:rPr>
        <w:t>: …………………………………………………………………………………………………………………...</w:t>
      </w:r>
    </w:p>
    <w:p w14:paraId="36418235" w14:textId="77777777" w:rsidR="004D1310" w:rsidRPr="00C6063A" w:rsidRDefault="004D1310" w:rsidP="0035017D">
      <w:pPr>
        <w:pStyle w:val="Sangra2detindependiente"/>
        <w:spacing w:after="0" w:line="240" w:lineRule="auto"/>
        <w:ind w:left="0" w:right="234"/>
        <w:rPr>
          <w:rFonts w:asciiTheme="minorHAnsi" w:hAnsiTheme="minorHAnsi" w:cstheme="minorHAnsi"/>
          <w:bCs/>
        </w:rPr>
      </w:pPr>
    </w:p>
    <w:p w14:paraId="61F74EFF" w14:textId="0CDDD2D8" w:rsidR="00F85743" w:rsidRPr="00C6063A" w:rsidRDefault="00F85743" w:rsidP="0035017D">
      <w:pPr>
        <w:pStyle w:val="Sinespaciado1"/>
        <w:jc w:val="center"/>
        <w:rPr>
          <w:rFonts w:asciiTheme="minorHAnsi" w:hAnsiTheme="minorHAnsi" w:cstheme="minorHAnsi"/>
          <w:sz w:val="24"/>
          <w:szCs w:val="24"/>
          <w:lang w:val="es-MX"/>
        </w:rPr>
      </w:pPr>
      <w:r w:rsidRPr="00C6063A">
        <w:rPr>
          <w:rFonts w:asciiTheme="minorHAnsi" w:hAnsiTheme="minorHAnsi" w:cstheme="minorHAnsi"/>
          <w:b/>
          <w:sz w:val="24"/>
          <w:szCs w:val="24"/>
        </w:rPr>
        <w:t xml:space="preserve">OBRA: </w:t>
      </w:r>
      <w:r w:rsidR="0035017D" w:rsidRPr="00C6063A">
        <w:rPr>
          <w:rFonts w:asciiTheme="minorHAnsi" w:hAnsiTheme="minorHAnsi" w:cstheme="minorHAnsi"/>
          <w:b/>
          <w:sz w:val="24"/>
          <w:szCs w:val="24"/>
        </w:rPr>
        <w:t>CONTRATACIÓN DE MANO DE OBRA Y MATERIALES PARA LA CONSTRUCCIÓN DE LA CUBIERTA METÁLICA EN EL PLAYÓN DEPORTIVO QUE SE UBICARÁ EN B° IPV DE LA CIUDAD DE COLONIA CAROYA</w:t>
      </w:r>
    </w:p>
    <w:p w14:paraId="7D42EEB7" w14:textId="77777777" w:rsidR="001B5E29" w:rsidRPr="00C6063A" w:rsidRDefault="001B5E29" w:rsidP="0035017D">
      <w:pPr>
        <w:tabs>
          <w:tab w:val="left" w:pos="851"/>
        </w:tabs>
        <w:ind w:right="234"/>
        <w:jc w:val="both"/>
        <w:rPr>
          <w:rFonts w:asciiTheme="minorHAnsi" w:hAnsiTheme="minorHAnsi" w:cstheme="minorHAnsi"/>
          <w:bCs/>
        </w:rPr>
      </w:pPr>
    </w:p>
    <w:p w14:paraId="0BCCCE02" w14:textId="77777777" w:rsidR="001B5E29" w:rsidRPr="00C6063A" w:rsidRDefault="001B5E29" w:rsidP="0035017D">
      <w:pPr>
        <w:pStyle w:val="Sangra2detindependiente"/>
        <w:spacing w:after="0" w:line="240" w:lineRule="auto"/>
        <w:ind w:left="0" w:right="234"/>
        <w:rPr>
          <w:rFonts w:asciiTheme="minorHAnsi" w:hAnsiTheme="minorHAnsi" w:cstheme="minorHAnsi"/>
          <w:bCs/>
          <w:u w:val="single"/>
        </w:rPr>
      </w:pPr>
    </w:p>
    <w:p w14:paraId="4B07C904" w14:textId="08534446" w:rsidR="004D1310" w:rsidRPr="00C6063A" w:rsidRDefault="004D1310" w:rsidP="0035017D">
      <w:pPr>
        <w:pStyle w:val="Sangra2detindependiente"/>
        <w:spacing w:after="0" w:line="240" w:lineRule="auto"/>
        <w:ind w:left="0" w:right="234"/>
        <w:rPr>
          <w:rFonts w:asciiTheme="minorHAnsi" w:hAnsiTheme="minorHAnsi" w:cstheme="minorHAnsi"/>
          <w:bCs/>
        </w:rPr>
      </w:pPr>
      <w:r w:rsidRPr="00C6063A">
        <w:rPr>
          <w:rFonts w:asciiTheme="minorHAnsi" w:hAnsiTheme="minorHAnsi" w:cstheme="minorHAnsi"/>
          <w:bCs/>
          <w:u w:val="single"/>
        </w:rPr>
        <w:t>Apertura de Sobres:</w:t>
      </w:r>
      <w:r w:rsidRPr="00C6063A">
        <w:rPr>
          <w:rFonts w:asciiTheme="minorHAnsi" w:hAnsiTheme="minorHAnsi" w:cstheme="minorHAnsi"/>
          <w:bCs/>
        </w:rPr>
        <w:t xml:space="preserve"> </w:t>
      </w:r>
      <w:r w:rsidR="00E4456F">
        <w:rPr>
          <w:rFonts w:asciiTheme="minorHAnsi" w:hAnsiTheme="minorHAnsi" w:cstheme="minorHAnsi"/>
          <w:bCs/>
        </w:rPr>
        <w:t>2</w:t>
      </w:r>
      <w:r w:rsidR="00586663">
        <w:rPr>
          <w:rFonts w:asciiTheme="minorHAnsi" w:hAnsiTheme="minorHAnsi" w:cstheme="minorHAnsi"/>
          <w:bCs/>
        </w:rPr>
        <w:t>1</w:t>
      </w:r>
      <w:r w:rsidR="00E4456F">
        <w:rPr>
          <w:rFonts w:asciiTheme="minorHAnsi" w:hAnsiTheme="minorHAnsi" w:cstheme="minorHAnsi"/>
          <w:bCs/>
        </w:rPr>
        <w:t>/06</w:t>
      </w:r>
      <w:r w:rsidR="00CC2FE4" w:rsidRPr="00C6063A">
        <w:rPr>
          <w:rFonts w:asciiTheme="minorHAnsi" w:hAnsiTheme="minorHAnsi" w:cstheme="minorHAnsi"/>
          <w:bCs/>
        </w:rPr>
        <w:t>/2022</w:t>
      </w:r>
      <w:r w:rsidRPr="00C6063A">
        <w:rPr>
          <w:rFonts w:asciiTheme="minorHAnsi" w:hAnsiTheme="minorHAnsi" w:cstheme="minorHAnsi"/>
          <w:bCs/>
        </w:rPr>
        <w:t xml:space="preserve"> – 1</w:t>
      </w:r>
      <w:r w:rsidR="00F85743" w:rsidRPr="00C6063A">
        <w:rPr>
          <w:rFonts w:asciiTheme="minorHAnsi" w:hAnsiTheme="minorHAnsi" w:cstheme="minorHAnsi"/>
          <w:bCs/>
        </w:rPr>
        <w:t>2</w:t>
      </w:r>
      <w:r w:rsidRPr="00C6063A">
        <w:rPr>
          <w:rFonts w:asciiTheme="minorHAnsi" w:hAnsiTheme="minorHAnsi" w:cstheme="minorHAnsi"/>
          <w:bCs/>
        </w:rPr>
        <w:t>:</w:t>
      </w:r>
      <w:r w:rsidR="00F85743" w:rsidRPr="00C6063A">
        <w:rPr>
          <w:rFonts w:asciiTheme="minorHAnsi" w:hAnsiTheme="minorHAnsi" w:cstheme="minorHAnsi"/>
          <w:bCs/>
        </w:rPr>
        <w:t>0</w:t>
      </w:r>
      <w:r w:rsidRPr="00C6063A">
        <w:rPr>
          <w:rFonts w:asciiTheme="minorHAnsi" w:hAnsiTheme="minorHAnsi" w:cstheme="minorHAnsi"/>
          <w:bCs/>
        </w:rPr>
        <w:t xml:space="preserve">0 </w:t>
      </w:r>
      <w:proofErr w:type="spellStart"/>
      <w:r w:rsidRPr="00C6063A">
        <w:rPr>
          <w:rFonts w:asciiTheme="minorHAnsi" w:hAnsiTheme="minorHAnsi" w:cstheme="minorHAnsi"/>
          <w:bCs/>
        </w:rPr>
        <w:t>hs</w:t>
      </w:r>
      <w:proofErr w:type="spellEnd"/>
    </w:p>
    <w:p w14:paraId="04B77154" w14:textId="77777777" w:rsidR="001B5E29" w:rsidRPr="00C6063A" w:rsidRDefault="001B5E29" w:rsidP="0035017D">
      <w:pPr>
        <w:pStyle w:val="Sangra2detindependiente"/>
        <w:spacing w:after="0" w:line="240" w:lineRule="auto"/>
        <w:ind w:left="0" w:right="234"/>
        <w:rPr>
          <w:rFonts w:asciiTheme="minorHAnsi" w:hAnsiTheme="minorHAnsi" w:cstheme="minorHAnsi"/>
          <w:b/>
          <w:bCs/>
        </w:rPr>
      </w:pPr>
    </w:p>
    <w:tbl>
      <w:tblPr>
        <w:tblStyle w:val="Tablaconcuadrcula"/>
        <w:tblW w:w="0" w:type="auto"/>
        <w:tblLook w:val="04A0" w:firstRow="1" w:lastRow="0" w:firstColumn="1" w:lastColumn="0" w:noHBand="0" w:noVBand="1"/>
      </w:tblPr>
      <w:tblGrid>
        <w:gridCol w:w="938"/>
        <w:gridCol w:w="5099"/>
        <w:gridCol w:w="2834"/>
      </w:tblGrid>
      <w:tr w:rsidR="00F85743" w:rsidRPr="00E4456F" w14:paraId="3E8A5E04" w14:textId="77777777" w:rsidTr="00594E22">
        <w:trPr>
          <w:trHeight w:val="588"/>
        </w:trPr>
        <w:tc>
          <w:tcPr>
            <w:tcW w:w="938" w:type="dxa"/>
          </w:tcPr>
          <w:p w14:paraId="1103B814" w14:textId="63C689D3" w:rsidR="00F85743" w:rsidRPr="00E4456F" w:rsidRDefault="00F85743" w:rsidP="0035017D">
            <w:pPr>
              <w:pStyle w:val="Sangra2detindependiente"/>
              <w:spacing w:after="0" w:line="240" w:lineRule="auto"/>
              <w:ind w:left="0" w:right="234"/>
              <w:jc w:val="center"/>
              <w:rPr>
                <w:rFonts w:asciiTheme="minorHAnsi" w:hAnsiTheme="minorHAnsi" w:cstheme="minorHAnsi"/>
                <w:b/>
                <w:sz w:val="22"/>
                <w:szCs w:val="22"/>
              </w:rPr>
            </w:pPr>
            <w:r w:rsidRPr="00E4456F">
              <w:rPr>
                <w:rFonts w:asciiTheme="minorHAnsi" w:hAnsiTheme="minorHAnsi" w:cstheme="minorHAnsi"/>
                <w:b/>
                <w:sz w:val="22"/>
                <w:szCs w:val="22"/>
              </w:rPr>
              <w:t>ITEM</w:t>
            </w:r>
          </w:p>
        </w:tc>
        <w:tc>
          <w:tcPr>
            <w:tcW w:w="5111" w:type="dxa"/>
          </w:tcPr>
          <w:p w14:paraId="56B97FCD" w14:textId="38F4F037" w:rsidR="00F85743" w:rsidRPr="00E4456F" w:rsidRDefault="00F85743" w:rsidP="0035017D">
            <w:pPr>
              <w:pStyle w:val="Sangra2detindependiente"/>
              <w:spacing w:after="0" w:line="240" w:lineRule="auto"/>
              <w:ind w:left="0" w:right="234"/>
              <w:jc w:val="center"/>
              <w:rPr>
                <w:rFonts w:asciiTheme="minorHAnsi" w:hAnsiTheme="minorHAnsi" w:cstheme="minorHAnsi"/>
                <w:b/>
                <w:sz w:val="22"/>
                <w:szCs w:val="22"/>
              </w:rPr>
            </w:pPr>
            <w:r w:rsidRPr="00E4456F">
              <w:rPr>
                <w:rFonts w:asciiTheme="minorHAnsi" w:hAnsiTheme="minorHAnsi" w:cstheme="minorHAnsi"/>
                <w:b/>
                <w:sz w:val="22"/>
                <w:szCs w:val="22"/>
              </w:rPr>
              <w:t>DESCRIPCIÓN</w:t>
            </w:r>
          </w:p>
        </w:tc>
        <w:tc>
          <w:tcPr>
            <w:tcW w:w="2839" w:type="dxa"/>
          </w:tcPr>
          <w:p w14:paraId="6F2EFAD4" w14:textId="5868E981" w:rsidR="0035017D" w:rsidRPr="00E4456F" w:rsidRDefault="00F85743" w:rsidP="0035017D">
            <w:pPr>
              <w:pStyle w:val="Sangra2detindependiente"/>
              <w:spacing w:after="0" w:line="240" w:lineRule="auto"/>
              <w:ind w:left="0" w:right="234"/>
              <w:jc w:val="center"/>
              <w:rPr>
                <w:rFonts w:asciiTheme="minorHAnsi" w:hAnsiTheme="minorHAnsi" w:cstheme="minorHAnsi"/>
                <w:b/>
                <w:sz w:val="22"/>
                <w:szCs w:val="22"/>
              </w:rPr>
            </w:pPr>
            <w:r w:rsidRPr="00E4456F">
              <w:rPr>
                <w:rFonts w:asciiTheme="minorHAnsi" w:hAnsiTheme="minorHAnsi" w:cstheme="minorHAnsi"/>
                <w:b/>
                <w:sz w:val="22"/>
                <w:szCs w:val="22"/>
              </w:rPr>
              <w:t>PRECIO</w:t>
            </w:r>
            <w:r w:rsidR="00E4456F" w:rsidRPr="00E4456F">
              <w:rPr>
                <w:rFonts w:asciiTheme="minorHAnsi" w:hAnsiTheme="minorHAnsi" w:cstheme="minorHAnsi"/>
                <w:b/>
                <w:sz w:val="22"/>
                <w:szCs w:val="22"/>
              </w:rPr>
              <w:t xml:space="preserve"> CONTADO</w:t>
            </w:r>
          </w:p>
          <w:p w14:paraId="2568BF94" w14:textId="78599172" w:rsidR="00F85743" w:rsidRPr="00E4456F" w:rsidRDefault="00F85743" w:rsidP="0035017D">
            <w:pPr>
              <w:pStyle w:val="Sangra2detindependiente"/>
              <w:spacing w:after="0" w:line="240" w:lineRule="auto"/>
              <w:ind w:left="0" w:right="234"/>
              <w:jc w:val="center"/>
              <w:rPr>
                <w:rFonts w:asciiTheme="minorHAnsi" w:hAnsiTheme="minorHAnsi" w:cstheme="minorHAnsi"/>
                <w:b/>
                <w:sz w:val="22"/>
                <w:szCs w:val="22"/>
              </w:rPr>
            </w:pPr>
            <w:r w:rsidRPr="00E4456F">
              <w:rPr>
                <w:rFonts w:asciiTheme="minorHAnsi" w:hAnsiTheme="minorHAnsi" w:cstheme="minorHAnsi"/>
                <w:b/>
                <w:sz w:val="22"/>
                <w:szCs w:val="22"/>
              </w:rPr>
              <w:t>(</w:t>
            </w:r>
            <w:r w:rsidR="00594E22" w:rsidRPr="00E4456F">
              <w:rPr>
                <w:rFonts w:asciiTheme="minorHAnsi" w:hAnsiTheme="minorHAnsi" w:cstheme="minorHAnsi"/>
                <w:b/>
                <w:sz w:val="22"/>
                <w:szCs w:val="22"/>
              </w:rPr>
              <w:t>I.V.A. INCLUIDO</w:t>
            </w:r>
            <w:r w:rsidRPr="00E4456F">
              <w:rPr>
                <w:rFonts w:asciiTheme="minorHAnsi" w:hAnsiTheme="minorHAnsi" w:cstheme="minorHAnsi"/>
                <w:b/>
                <w:sz w:val="22"/>
                <w:szCs w:val="22"/>
              </w:rPr>
              <w:t>)</w:t>
            </w:r>
          </w:p>
        </w:tc>
      </w:tr>
      <w:tr w:rsidR="00F85743" w:rsidRPr="00E4456F" w14:paraId="2F8C5E40" w14:textId="77777777" w:rsidTr="009A6819">
        <w:trPr>
          <w:trHeight w:val="1172"/>
        </w:trPr>
        <w:tc>
          <w:tcPr>
            <w:tcW w:w="938" w:type="dxa"/>
          </w:tcPr>
          <w:p w14:paraId="5D45A3B5" w14:textId="32300469" w:rsidR="00F85743" w:rsidRPr="00E4456F" w:rsidRDefault="00F85743" w:rsidP="0035017D">
            <w:pPr>
              <w:pStyle w:val="Sangra2detindependiente"/>
              <w:spacing w:after="0" w:line="240" w:lineRule="auto"/>
              <w:ind w:left="0" w:right="234"/>
              <w:jc w:val="center"/>
              <w:rPr>
                <w:rFonts w:asciiTheme="minorHAnsi" w:hAnsiTheme="minorHAnsi" w:cstheme="minorHAnsi"/>
                <w:sz w:val="22"/>
                <w:szCs w:val="22"/>
              </w:rPr>
            </w:pPr>
            <w:r w:rsidRPr="00E4456F">
              <w:rPr>
                <w:rFonts w:asciiTheme="minorHAnsi" w:hAnsiTheme="minorHAnsi" w:cstheme="minorHAnsi"/>
                <w:sz w:val="22"/>
                <w:szCs w:val="22"/>
              </w:rPr>
              <w:t>1</w:t>
            </w:r>
          </w:p>
        </w:tc>
        <w:tc>
          <w:tcPr>
            <w:tcW w:w="5111" w:type="dxa"/>
          </w:tcPr>
          <w:p w14:paraId="53A631F1" w14:textId="6552EED3" w:rsidR="00F85743" w:rsidRPr="00E4456F" w:rsidRDefault="0035017D" w:rsidP="0035017D">
            <w:pPr>
              <w:pStyle w:val="Sangra2detindependiente"/>
              <w:spacing w:after="0" w:line="240" w:lineRule="auto"/>
              <w:ind w:left="0" w:right="234"/>
              <w:jc w:val="both"/>
              <w:rPr>
                <w:rFonts w:asciiTheme="minorHAnsi" w:hAnsiTheme="minorHAnsi" w:cstheme="minorHAnsi"/>
                <w:sz w:val="22"/>
                <w:szCs w:val="22"/>
              </w:rPr>
            </w:pPr>
            <w:r w:rsidRPr="00E4456F">
              <w:rPr>
                <w:rFonts w:asciiTheme="minorHAnsi" w:hAnsiTheme="minorHAnsi" w:cstheme="minorHAnsi"/>
                <w:sz w:val="22"/>
                <w:szCs w:val="22"/>
              </w:rPr>
              <w:t>CONTRATACIÓN DE MANO DE OBRA Y MATERIALES PARA LA CONSTRUCCIÓN DE LA CUBIERTA METÁLICA EN EL PLAYÓN DEPORTIVO QUE SE UBICARÁ EN B° IPV DE LA CIUDAD DE COLONIA CARO</w:t>
            </w:r>
          </w:p>
        </w:tc>
        <w:tc>
          <w:tcPr>
            <w:tcW w:w="2839" w:type="dxa"/>
          </w:tcPr>
          <w:p w14:paraId="29D6C690" w14:textId="547996C1" w:rsidR="00F85743" w:rsidRPr="00E4456F" w:rsidRDefault="00F85743" w:rsidP="0035017D">
            <w:pPr>
              <w:pStyle w:val="Sangra2detindependiente"/>
              <w:spacing w:after="0" w:line="240" w:lineRule="auto"/>
              <w:ind w:left="0" w:right="234"/>
              <w:jc w:val="both"/>
              <w:rPr>
                <w:rFonts w:asciiTheme="minorHAnsi" w:hAnsiTheme="minorHAnsi" w:cstheme="minorHAnsi"/>
                <w:sz w:val="22"/>
                <w:szCs w:val="22"/>
              </w:rPr>
            </w:pPr>
          </w:p>
        </w:tc>
      </w:tr>
    </w:tbl>
    <w:p w14:paraId="5DAB5898" w14:textId="77777777" w:rsidR="00F85743" w:rsidRPr="00C6063A" w:rsidRDefault="00F85743" w:rsidP="0035017D">
      <w:pPr>
        <w:pStyle w:val="Sangra2detindependiente"/>
        <w:spacing w:after="0" w:line="240" w:lineRule="auto"/>
        <w:ind w:left="0" w:right="234"/>
        <w:jc w:val="both"/>
        <w:rPr>
          <w:rFonts w:asciiTheme="minorHAnsi" w:hAnsiTheme="minorHAnsi" w:cstheme="minorHAnsi"/>
        </w:rPr>
      </w:pPr>
    </w:p>
    <w:p w14:paraId="18602076" w14:textId="3E4D58FF" w:rsidR="004D1310" w:rsidRPr="00C6063A" w:rsidRDefault="004D1310" w:rsidP="0035017D">
      <w:pPr>
        <w:pStyle w:val="Sangra2detindependiente"/>
        <w:spacing w:after="0" w:line="240" w:lineRule="auto"/>
        <w:ind w:left="0" w:right="234"/>
        <w:jc w:val="both"/>
        <w:rPr>
          <w:rFonts w:asciiTheme="minorHAnsi" w:hAnsiTheme="minorHAnsi" w:cstheme="minorHAnsi"/>
        </w:rPr>
      </w:pPr>
      <w:r w:rsidRPr="00C6063A">
        <w:rPr>
          <w:rFonts w:asciiTheme="minorHAnsi" w:hAnsiTheme="minorHAnsi" w:cstheme="minorHAnsi"/>
        </w:rPr>
        <w:t>SON PESOS</w:t>
      </w:r>
      <w:r w:rsidR="00F85743" w:rsidRPr="00C6063A">
        <w:rPr>
          <w:rFonts w:asciiTheme="minorHAnsi" w:hAnsiTheme="minorHAnsi" w:cstheme="minorHAnsi"/>
        </w:rPr>
        <w:t xml:space="preserve"> </w:t>
      </w:r>
      <w:r w:rsidR="00105FF4" w:rsidRPr="00C6063A">
        <w:rPr>
          <w:rFonts w:asciiTheme="minorHAnsi" w:hAnsiTheme="minorHAnsi" w:cstheme="minorHAnsi"/>
        </w:rPr>
        <w:t xml:space="preserve">– </w:t>
      </w:r>
      <w:r w:rsidR="00F85743" w:rsidRPr="00C6063A">
        <w:rPr>
          <w:rFonts w:asciiTheme="minorHAnsi" w:hAnsiTheme="minorHAnsi" w:cstheme="minorHAnsi"/>
        </w:rPr>
        <w:t>I</w:t>
      </w:r>
      <w:r w:rsidR="00105FF4" w:rsidRPr="00C6063A">
        <w:rPr>
          <w:rFonts w:asciiTheme="minorHAnsi" w:hAnsiTheme="minorHAnsi" w:cstheme="minorHAnsi"/>
        </w:rPr>
        <w:t>.</w:t>
      </w:r>
      <w:r w:rsidR="00F85743" w:rsidRPr="00C6063A">
        <w:rPr>
          <w:rFonts w:asciiTheme="minorHAnsi" w:hAnsiTheme="minorHAnsi" w:cstheme="minorHAnsi"/>
        </w:rPr>
        <w:t>V</w:t>
      </w:r>
      <w:r w:rsidR="00105FF4" w:rsidRPr="00C6063A">
        <w:rPr>
          <w:rFonts w:asciiTheme="minorHAnsi" w:hAnsiTheme="minorHAnsi" w:cstheme="minorHAnsi"/>
        </w:rPr>
        <w:t>.</w:t>
      </w:r>
      <w:r w:rsidR="00F85743" w:rsidRPr="00C6063A">
        <w:rPr>
          <w:rFonts w:asciiTheme="minorHAnsi" w:hAnsiTheme="minorHAnsi" w:cstheme="minorHAnsi"/>
        </w:rPr>
        <w:t>A</w:t>
      </w:r>
      <w:r w:rsidR="00105FF4" w:rsidRPr="00C6063A">
        <w:rPr>
          <w:rFonts w:asciiTheme="minorHAnsi" w:hAnsiTheme="minorHAnsi" w:cstheme="minorHAnsi"/>
        </w:rPr>
        <w:t>.</w:t>
      </w:r>
      <w:r w:rsidR="00F85743" w:rsidRPr="00C6063A">
        <w:rPr>
          <w:rFonts w:asciiTheme="minorHAnsi" w:hAnsiTheme="minorHAnsi" w:cstheme="minorHAnsi"/>
        </w:rPr>
        <w:t xml:space="preserve"> INCLUIDO (EN LETRAS)</w:t>
      </w:r>
      <w:r w:rsidRPr="00C6063A">
        <w:rPr>
          <w:rFonts w:asciiTheme="minorHAnsi" w:hAnsiTheme="minorHAnsi" w:cstheme="minorHAnsi"/>
        </w:rPr>
        <w:t xml:space="preserve">: </w:t>
      </w:r>
      <w:r w:rsidR="00105FF4" w:rsidRPr="00C6063A">
        <w:rPr>
          <w:rFonts w:asciiTheme="minorHAnsi" w:hAnsiTheme="minorHAnsi" w:cstheme="minorHAnsi"/>
        </w:rPr>
        <w:t>…………………………………………………………………….</w:t>
      </w:r>
    </w:p>
    <w:p w14:paraId="1F2DBB20" w14:textId="77777777" w:rsidR="0035017D" w:rsidRPr="00C6063A" w:rsidRDefault="0035017D" w:rsidP="0035017D">
      <w:pPr>
        <w:pStyle w:val="Sangra2detindependiente"/>
        <w:spacing w:after="0" w:line="240" w:lineRule="auto"/>
        <w:ind w:left="0" w:right="234"/>
        <w:jc w:val="both"/>
        <w:rPr>
          <w:rFonts w:asciiTheme="minorHAnsi" w:hAnsiTheme="minorHAnsi" w:cstheme="minorHAnsi"/>
        </w:rPr>
      </w:pPr>
    </w:p>
    <w:p w14:paraId="737DD37E" w14:textId="79A8B9FE" w:rsidR="00EB4176" w:rsidRPr="00C6063A" w:rsidRDefault="00EB4176" w:rsidP="0035017D">
      <w:pPr>
        <w:pStyle w:val="Sangra2detindependiente"/>
        <w:spacing w:after="0" w:line="240" w:lineRule="auto"/>
        <w:ind w:left="0" w:right="234"/>
        <w:jc w:val="both"/>
        <w:rPr>
          <w:rFonts w:asciiTheme="minorHAnsi" w:hAnsiTheme="minorHAnsi" w:cstheme="minorHAnsi"/>
        </w:rPr>
      </w:pPr>
      <w:r w:rsidRPr="00C6063A">
        <w:rPr>
          <w:rFonts w:asciiTheme="minorHAnsi" w:hAnsiTheme="minorHAnsi" w:cstheme="minorHAnsi"/>
        </w:rPr>
        <w:t>…………………………………………………………</w:t>
      </w:r>
      <w:r w:rsidR="00877400" w:rsidRPr="00C6063A">
        <w:rPr>
          <w:rFonts w:asciiTheme="minorHAnsi" w:hAnsiTheme="minorHAnsi" w:cstheme="minorHAnsi"/>
        </w:rPr>
        <w:t>………………………………………………………………………………</w:t>
      </w:r>
    </w:p>
    <w:p w14:paraId="38708614" w14:textId="77777777" w:rsidR="0035017D" w:rsidRPr="00C6063A" w:rsidRDefault="0035017D" w:rsidP="0035017D">
      <w:pPr>
        <w:pStyle w:val="Sangra2detindependiente"/>
        <w:spacing w:after="0" w:line="240" w:lineRule="auto"/>
        <w:ind w:left="0" w:right="234"/>
        <w:jc w:val="both"/>
        <w:rPr>
          <w:rFonts w:asciiTheme="minorHAnsi" w:hAnsiTheme="minorHAnsi" w:cstheme="minorHAnsi"/>
        </w:rPr>
      </w:pPr>
    </w:p>
    <w:p w14:paraId="2C43C418" w14:textId="2ABBD1DE" w:rsidR="00EB4176" w:rsidRPr="00C6063A" w:rsidRDefault="00EB4176" w:rsidP="0035017D">
      <w:pPr>
        <w:pStyle w:val="Sangra2detindependiente"/>
        <w:spacing w:after="0" w:line="240" w:lineRule="auto"/>
        <w:ind w:left="0" w:right="234"/>
        <w:jc w:val="both"/>
        <w:rPr>
          <w:rFonts w:asciiTheme="minorHAnsi" w:hAnsiTheme="minorHAnsi" w:cstheme="minorHAnsi"/>
        </w:rPr>
      </w:pPr>
      <w:r w:rsidRPr="00C6063A">
        <w:rPr>
          <w:rFonts w:asciiTheme="minorHAnsi" w:hAnsiTheme="minorHAnsi" w:cstheme="minorHAnsi"/>
        </w:rPr>
        <w:t>…………………………………………………………</w:t>
      </w:r>
      <w:r w:rsidR="00877400" w:rsidRPr="00C6063A">
        <w:rPr>
          <w:rFonts w:asciiTheme="minorHAnsi" w:hAnsiTheme="minorHAnsi" w:cstheme="minorHAnsi"/>
        </w:rPr>
        <w:t>………………………………………………………………………………</w:t>
      </w:r>
    </w:p>
    <w:p w14:paraId="4FD483BB" w14:textId="77777777" w:rsidR="0035017D" w:rsidRPr="00C6063A" w:rsidRDefault="0035017D" w:rsidP="0035017D">
      <w:pPr>
        <w:pStyle w:val="Sangra2detindependiente"/>
        <w:spacing w:after="0" w:line="240" w:lineRule="auto"/>
        <w:ind w:left="0" w:right="234"/>
        <w:jc w:val="both"/>
        <w:rPr>
          <w:rFonts w:asciiTheme="minorHAnsi" w:hAnsiTheme="minorHAnsi" w:cstheme="minorHAnsi"/>
        </w:rPr>
      </w:pPr>
    </w:p>
    <w:tbl>
      <w:tblPr>
        <w:tblStyle w:val="Tablaconcuadrcula"/>
        <w:tblW w:w="0" w:type="auto"/>
        <w:tblLook w:val="04A0" w:firstRow="1" w:lastRow="0" w:firstColumn="1" w:lastColumn="0" w:noHBand="0" w:noVBand="1"/>
      </w:tblPr>
      <w:tblGrid>
        <w:gridCol w:w="960"/>
        <w:gridCol w:w="5084"/>
        <w:gridCol w:w="2827"/>
      </w:tblGrid>
      <w:tr w:rsidR="00E4456F" w:rsidRPr="00E4456F" w14:paraId="0D8AAF1F" w14:textId="77777777" w:rsidTr="00E4456F">
        <w:trPr>
          <w:trHeight w:val="588"/>
        </w:trPr>
        <w:tc>
          <w:tcPr>
            <w:tcW w:w="960" w:type="dxa"/>
          </w:tcPr>
          <w:p w14:paraId="037F62CF" w14:textId="77777777" w:rsidR="00E4456F" w:rsidRPr="00E4456F" w:rsidRDefault="00E4456F" w:rsidP="00D27596">
            <w:pPr>
              <w:pStyle w:val="Sangra2detindependiente"/>
              <w:spacing w:after="0" w:line="240" w:lineRule="auto"/>
              <w:ind w:left="0" w:right="234"/>
              <w:jc w:val="center"/>
              <w:rPr>
                <w:rFonts w:asciiTheme="minorHAnsi" w:hAnsiTheme="minorHAnsi" w:cstheme="minorHAnsi"/>
                <w:b/>
                <w:sz w:val="22"/>
                <w:szCs w:val="22"/>
              </w:rPr>
            </w:pPr>
            <w:r w:rsidRPr="00E4456F">
              <w:rPr>
                <w:rFonts w:asciiTheme="minorHAnsi" w:hAnsiTheme="minorHAnsi" w:cstheme="minorHAnsi"/>
                <w:b/>
                <w:sz w:val="22"/>
                <w:szCs w:val="22"/>
              </w:rPr>
              <w:t>ITEM</w:t>
            </w:r>
          </w:p>
        </w:tc>
        <w:tc>
          <w:tcPr>
            <w:tcW w:w="5084" w:type="dxa"/>
          </w:tcPr>
          <w:p w14:paraId="48FE4629" w14:textId="77777777" w:rsidR="00E4456F" w:rsidRPr="00E4456F" w:rsidRDefault="00E4456F" w:rsidP="00D27596">
            <w:pPr>
              <w:pStyle w:val="Sangra2detindependiente"/>
              <w:spacing w:after="0" w:line="240" w:lineRule="auto"/>
              <w:ind w:left="0" w:right="234"/>
              <w:jc w:val="center"/>
              <w:rPr>
                <w:rFonts w:asciiTheme="minorHAnsi" w:hAnsiTheme="minorHAnsi" w:cstheme="minorHAnsi"/>
                <w:b/>
                <w:sz w:val="22"/>
                <w:szCs w:val="22"/>
              </w:rPr>
            </w:pPr>
            <w:r w:rsidRPr="00E4456F">
              <w:rPr>
                <w:rFonts w:asciiTheme="minorHAnsi" w:hAnsiTheme="minorHAnsi" w:cstheme="minorHAnsi"/>
                <w:b/>
                <w:sz w:val="22"/>
                <w:szCs w:val="22"/>
              </w:rPr>
              <w:t>DESCRIPCIÓN</w:t>
            </w:r>
          </w:p>
        </w:tc>
        <w:tc>
          <w:tcPr>
            <w:tcW w:w="2827" w:type="dxa"/>
          </w:tcPr>
          <w:p w14:paraId="5DD67E1E" w14:textId="2778B064" w:rsidR="00E4456F" w:rsidRPr="00E4456F" w:rsidRDefault="00E4456F" w:rsidP="00D27596">
            <w:pPr>
              <w:pStyle w:val="Sangra2detindependiente"/>
              <w:spacing w:after="0" w:line="240" w:lineRule="auto"/>
              <w:ind w:left="0" w:right="234"/>
              <w:jc w:val="center"/>
              <w:rPr>
                <w:rFonts w:asciiTheme="minorHAnsi" w:hAnsiTheme="minorHAnsi" w:cstheme="minorHAnsi"/>
                <w:b/>
                <w:sz w:val="22"/>
                <w:szCs w:val="22"/>
              </w:rPr>
            </w:pPr>
            <w:r w:rsidRPr="00E4456F">
              <w:rPr>
                <w:rFonts w:asciiTheme="minorHAnsi" w:hAnsiTheme="minorHAnsi" w:cstheme="minorHAnsi"/>
                <w:b/>
                <w:sz w:val="22"/>
                <w:szCs w:val="22"/>
              </w:rPr>
              <w:t>PRECIO A PLAZO</w:t>
            </w:r>
          </w:p>
          <w:p w14:paraId="5C13A319" w14:textId="482F6B4A" w:rsidR="00E4456F" w:rsidRPr="00E4456F" w:rsidRDefault="00E4456F" w:rsidP="00D27596">
            <w:pPr>
              <w:pStyle w:val="Sangra2detindependiente"/>
              <w:spacing w:after="0" w:line="240" w:lineRule="auto"/>
              <w:ind w:left="0" w:right="234"/>
              <w:jc w:val="center"/>
              <w:rPr>
                <w:rFonts w:asciiTheme="minorHAnsi" w:hAnsiTheme="minorHAnsi" w:cstheme="minorHAnsi"/>
                <w:b/>
                <w:sz w:val="22"/>
                <w:szCs w:val="22"/>
              </w:rPr>
            </w:pPr>
            <w:r w:rsidRPr="00E4456F">
              <w:rPr>
                <w:rFonts w:asciiTheme="minorHAnsi" w:hAnsiTheme="minorHAnsi" w:cstheme="minorHAnsi"/>
                <w:b/>
                <w:sz w:val="22"/>
                <w:szCs w:val="22"/>
              </w:rPr>
              <w:t>(0, 30, 60 y 90 DÍAS)</w:t>
            </w:r>
          </w:p>
          <w:p w14:paraId="08B11BF8" w14:textId="05CE7135" w:rsidR="00E4456F" w:rsidRPr="00E4456F" w:rsidRDefault="00E4456F" w:rsidP="00E4456F">
            <w:pPr>
              <w:pStyle w:val="Sangra2detindependiente"/>
              <w:spacing w:after="0" w:line="240" w:lineRule="auto"/>
              <w:ind w:left="0" w:right="234"/>
              <w:jc w:val="center"/>
              <w:rPr>
                <w:rFonts w:asciiTheme="minorHAnsi" w:hAnsiTheme="minorHAnsi" w:cstheme="minorHAnsi"/>
                <w:b/>
                <w:sz w:val="22"/>
                <w:szCs w:val="22"/>
              </w:rPr>
            </w:pPr>
            <w:r w:rsidRPr="00E4456F">
              <w:rPr>
                <w:rFonts w:asciiTheme="minorHAnsi" w:hAnsiTheme="minorHAnsi" w:cstheme="minorHAnsi"/>
                <w:b/>
                <w:sz w:val="22"/>
                <w:szCs w:val="22"/>
              </w:rPr>
              <w:t>I.V.A. INCLUIDO</w:t>
            </w:r>
          </w:p>
        </w:tc>
      </w:tr>
      <w:tr w:rsidR="00E4456F" w:rsidRPr="00E4456F" w14:paraId="66968A70" w14:textId="77777777" w:rsidTr="00E4456F">
        <w:trPr>
          <w:trHeight w:val="1172"/>
        </w:trPr>
        <w:tc>
          <w:tcPr>
            <w:tcW w:w="960" w:type="dxa"/>
          </w:tcPr>
          <w:p w14:paraId="1C6CEA51" w14:textId="4C2A8616" w:rsidR="00E4456F" w:rsidRPr="00E4456F" w:rsidRDefault="00E4456F" w:rsidP="00D27596">
            <w:pPr>
              <w:pStyle w:val="Sangra2detindependiente"/>
              <w:spacing w:after="0" w:line="240" w:lineRule="auto"/>
              <w:ind w:left="0" w:right="234"/>
              <w:jc w:val="center"/>
              <w:rPr>
                <w:rFonts w:asciiTheme="minorHAnsi" w:hAnsiTheme="minorHAnsi" w:cstheme="minorHAnsi"/>
                <w:sz w:val="22"/>
                <w:szCs w:val="22"/>
              </w:rPr>
            </w:pPr>
            <w:r w:rsidRPr="00E4456F">
              <w:rPr>
                <w:rFonts w:asciiTheme="minorHAnsi" w:hAnsiTheme="minorHAnsi" w:cstheme="minorHAnsi"/>
                <w:sz w:val="22"/>
                <w:szCs w:val="22"/>
              </w:rPr>
              <w:t>1</w:t>
            </w:r>
          </w:p>
        </w:tc>
        <w:tc>
          <w:tcPr>
            <w:tcW w:w="5084" w:type="dxa"/>
          </w:tcPr>
          <w:p w14:paraId="1965E5CB" w14:textId="77777777" w:rsidR="00E4456F" w:rsidRPr="00E4456F" w:rsidRDefault="00E4456F" w:rsidP="00D27596">
            <w:pPr>
              <w:pStyle w:val="Sangra2detindependiente"/>
              <w:spacing w:after="0" w:line="240" w:lineRule="auto"/>
              <w:ind w:left="0" w:right="234"/>
              <w:jc w:val="both"/>
              <w:rPr>
                <w:rFonts w:asciiTheme="minorHAnsi" w:hAnsiTheme="minorHAnsi" w:cstheme="minorHAnsi"/>
                <w:sz w:val="22"/>
                <w:szCs w:val="22"/>
              </w:rPr>
            </w:pPr>
            <w:r w:rsidRPr="00E4456F">
              <w:rPr>
                <w:rFonts w:asciiTheme="minorHAnsi" w:hAnsiTheme="minorHAnsi" w:cstheme="minorHAnsi"/>
                <w:sz w:val="22"/>
                <w:szCs w:val="22"/>
              </w:rPr>
              <w:t>CONTRATACIÓN DE MANO DE OBRA Y MATERIALES PARA LA CONSTRUCCIÓN DE LA CUBIERTA METÁLICA EN EL PLAYÓN DEPORTIVO QUE SE UBICARÁ EN B° IPV DE LA CIUDAD DE COLONIA CARO</w:t>
            </w:r>
          </w:p>
        </w:tc>
        <w:tc>
          <w:tcPr>
            <w:tcW w:w="2827" w:type="dxa"/>
          </w:tcPr>
          <w:p w14:paraId="752D5158" w14:textId="77777777" w:rsidR="00E4456F" w:rsidRPr="00E4456F" w:rsidRDefault="00E4456F" w:rsidP="00D27596">
            <w:pPr>
              <w:pStyle w:val="Sangra2detindependiente"/>
              <w:spacing w:after="0" w:line="240" w:lineRule="auto"/>
              <w:ind w:left="0" w:right="234"/>
              <w:jc w:val="both"/>
              <w:rPr>
                <w:rFonts w:asciiTheme="minorHAnsi" w:hAnsiTheme="minorHAnsi" w:cstheme="minorHAnsi"/>
                <w:sz w:val="22"/>
                <w:szCs w:val="22"/>
              </w:rPr>
            </w:pPr>
          </w:p>
        </w:tc>
      </w:tr>
    </w:tbl>
    <w:p w14:paraId="3849D310" w14:textId="77777777" w:rsidR="00E4456F" w:rsidRPr="00C6063A" w:rsidRDefault="00E4456F" w:rsidP="00E4456F">
      <w:pPr>
        <w:pStyle w:val="Sangra2detindependiente"/>
        <w:spacing w:after="0" w:line="240" w:lineRule="auto"/>
        <w:ind w:left="0" w:right="234"/>
        <w:jc w:val="both"/>
        <w:rPr>
          <w:rFonts w:asciiTheme="minorHAnsi" w:hAnsiTheme="minorHAnsi" w:cstheme="minorHAnsi"/>
        </w:rPr>
      </w:pPr>
    </w:p>
    <w:p w14:paraId="0332E7A1" w14:textId="77777777" w:rsidR="00E4456F" w:rsidRPr="00C6063A" w:rsidRDefault="00E4456F" w:rsidP="00E4456F">
      <w:pPr>
        <w:pStyle w:val="Sangra2detindependiente"/>
        <w:spacing w:after="0" w:line="240" w:lineRule="auto"/>
        <w:ind w:left="0" w:right="234"/>
        <w:jc w:val="both"/>
        <w:rPr>
          <w:rFonts w:asciiTheme="minorHAnsi" w:hAnsiTheme="minorHAnsi" w:cstheme="minorHAnsi"/>
        </w:rPr>
      </w:pPr>
      <w:r w:rsidRPr="00C6063A">
        <w:rPr>
          <w:rFonts w:asciiTheme="minorHAnsi" w:hAnsiTheme="minorHAnsi" w:cstheme="minorHAnsi"/>
        </w:rPr>
        <w:t>SON PESOS – I.V.A. INCLUIDO (EN LETRAS): …………………………………………………………………….</w:t>
      </w:r>
    </w:p>
    <w:p w14:paraId="52ECC4A8" w14:textId="77777777" w:rsidR="00E4456F" w:rsidRPr="00C6063A" w:rsidRDefault="00E4456F" w:rsidP="00E4456F">
      <w:pPr>
        <w:pStyle w:val="Sangra2detindependiente"/>
        <w:spacing w:after="0" w:line="240" w:lineRule="auto"/>
        <w:ind w:left="0" w:right="234"/>
        <w:jc w:val="both"/>
        <w:rPr>
          <w:rFonts w:asciiTheme="minorHAnsi" w:hAnsiTheme="minorHAnsi" w:cstheme="minorHAnsi"/>
        </w:rPr>
      </w:pPr>
    </w:p>
    <w:p w14:paraId="60415193" w14:textId="77777777" w:rsidR="00E4456F" w:rsidRPr="00C6063A" w:rsidRDefault="00E4456F" w:rsidP="00E4456F">
      <w:pPr>
        <w:pStyle w:val="Sangra2detindependiente"/>
        <w:spacing w:after="0" w:line="240" w:lineRule="auto"/>
        <w:ind w:left="0" w:right="234"/>
        <w:jc w:val="both"/>
        <w:rPr>
          <w:rFonts w:asciiTheme="minorHAnsi" w:hAnsiTheme="minorHAnsi" w:cstheme="minorHAnsi"/>
        </w:rPr>
      </w:pPr>
      <w:r w:rsidRPr="00C6063A">
        <w:rPr>
          <w:rFonts w:asciiTheme="minorHAnsi" w:hAnsiTheme="minorHAnsi" w:cstheme="minorHAnsi"/>
        </w:rPr>
        <w:t>…………………………………………………………………………………………………………………………………………</w:t>
      </w:r>
    </w:p>
    <w:p w14:paraId="44E35E80" w14:textId="77777777" w:rsidR="00E4456F" w:rsidRPr="00C6063A" w:rsidRDefault="00E4456F" w:rsidP="00E4456F">
      <w:pPr>
        <w:pStyle w:val="Sangra2detindependiente"/>
        <w:spacing w:after="0" w:line="240" w:lineRule="auto"/>
        <w:ind w:left="0" w:right="234"/>
        <w:jc w:val="both"/>
        <w:rPr>
          <w:rFonts w:asciiTheme="minorHAnsi" w:hAnsiTheme="minorHAnsi" w:cstheme="minorHAnsi"/>
        </w:rPr>
      </w:pPr>
    </w:p>
    <w:p w14:paraId="4D0283D4" w14:textId="620FEDC3" w:rsidR="00E4456F" w:rsidRPr="00C6063A" w:rsidRDefault="00E4456F" w:rsidP="00E4456F">
      <w:pPr>
        <w:pStyle w:val="Sangra2detindependiente"/>
        <w:spacing w:after="0" w:line="240" w:lineRule="auto"/>
        <w:ind w:left="0" w:right="234"/>
        <w:jc w:val="both"/>
        <w:rPr>
          <w:rFonts w:asciiTheme="minorHAnsi" w:hAnsiTheme="minorHAnsi" w:cstheme="minorHAnsi"/>
        </w:rPr>
      </w:pPr>
      <w:r w:rsidRPr="00C6063A">
        <w:rPr>
          <w:rFonts w:asciiTheme="minorHAnsi" w:hAnsiTheme="minorHAnsi" w:cstheme="minorHAnsi"/>
        </w:rPr>
        <w:t>…………………………………………………………………………………………………………………………………………</w:t>
      </w:r>
    </w:p>
    <w:sectPr w:rsidR="00E4456F" w:rsidRPr="00C6063A" w:rsidSect="00F42FF9">
      <w:headerReference w:type="default" r:id="rId9"/>
      <w:pgSz w:w="11907" w:h="16839" w:code="9"/>
      <w:pgMar w:top="2410" w:right="1325" w:bottom="212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2C27" w14:textId="77777777" w:rsidR="00391391" w:rsidRDefault="00391391" w:rsidP="0009560F">
      <w:r>
        <w:separator/>
      </w:r>
    </w:p>
  </w:endnote>
  <w:endnote w:type="continuationSeparator" w:id="0">
    <w:p w14:paraId="095866E9" w14:textId="77777777" w:rsidR="00391391" w:rsidRDefault="00391391" w:rsidP="0009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A7DE" w14:textId="77777777" w:rsidR="00391391" w:rsidRDefault="00391391" w:rsidP="0009560F">
      <w:r>
        <w:separator/>
      </w:r>
    </w:p>
  </w:footnote>
  <w:footnote w:type="continuationSeparator" w:id="0">
    <w:p w14:paraId="6275D67A" w14:textId="77777777" w:rsidR="00391391" w:rsidRDefault="00391391" w:rsidP="00095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8788" w14:textId="77777777" w:rsidR="00F42FF9" w:rsidRDefault="00F42FF9">
    <w:pPr>
      <w:pStyle w:val="Encabezado"/>
    </w:pPr>
  </w:p>
  <w:p w14:paraId="1FD078B0" w14:textId="19B6F333" w:rsidR="00F42FF9" w:rsidRPr="00F42FF9" w:rsidRDefault="00F42FF9" w:rsidP="00F42FF9">
    <w:pPr>
      <w:pStyle w:val="Encabezado"/>
      <w:jc w:val="right"/>
      <w:rPr>
        <w:rFonts w:asciiTheme="minorHAnsi" w:hAnsiTheme="minorHAnsi" w:cstheme="minorHAnsi"/>
        <w:b/>
        <w:i/>
        <w:color w:val="7F7F7F" w:themeColor="text1" w:themeTint="80"/>
      </w:rPr>
    </w:pPr>
    <w:r w:rsidRPr="00F42FF9">
      <w:rPr>
        <w:rFonts w:asciiTheme="minorHAnsi" w:hAnsiTheme="minorHAnsi" w:cstheme="minorHAnsi"/>
        <w:b/>
        <w:i/>
        <w:color w:val="7F7F7F" w:themeColor="text1" w:themeTint="80"/>
      </w:rPr>
      <w:t xml:space="preserve">Las Malvinas </w:t>
    </w:r>
    <w:r>
      <w:rPr>
        <w:rFonts w:asciiTheme="minorHAnsi" w:hAnsiTheme="minorHAnsi" w:cstheme="minorHAnsi"/>
        <w:b/>
        <w:i/>
        <w:color w:val="7F7F7F" w:themeColor="text1" w:themeTint="80"/>
      </w:rPr>
      <w:t>son argentinas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181"/>
    <w:multiLevelType w:val="multilevel"/>
    <w:tmpl w:val="408482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24E42"/>
    <w:multiLevelType w:val="multilevel"/>
    <w:tmpl w:val="1F3E0876"/>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ACD0602"/>
    <w:multiLevelType w:val="hybridMultilevel"/>
    <w:tmpl w:val="E8942D76"/>
    <w:lvl w:ilvl="0" w:tplc="0C0A0017">
      <w:start w:val="1"/>
      <w:numFmt w:val="lowerLetter"/>
      <w:lvlText w:val="%1)"/>
      <w:lvlJc w:val="left"/>
      <w:pPr>
        <w:tabs>
          <w:tab w:val="num" w:pos="720"/>
        </w:tabs>
        <w:ind w:left="720" w:hanging="360"/>
      </w:pPr>
      <w:rPr>
        <w:rFonts w:cs="Times New Roman" w:hint="default"/>
      </w:rPr>
    </w:lvl>
    <w:lvl w:ilvl="1" w:tplc="0C4C0D34">
      <w:start w:val="1"/>
      <w:numFmt w:val="lowerLetter"/>
      <w:lvlText w:val="%2)"/>
      <w:lvlJc w:val="left"/>
      <w:pPr>
        <w:tabs>
          <w:tab w:val="num" w:pos="1440"/>
        </w:tabs>
        <w:ind w:left="1440" w:hanging="360"/>
      </w:pPr>
      <w:rPr>
        <w:rFonts w:cs="Times New Roman" w:hint="default"/>
      </w:rPr>
    </w:lvl>
    <w:lvl w:ilvl="2" w:tplc="5E08E1F8">
      <w:start w:val="7"/>
      <w:numFmt w:val="decimal"/>
      <w:lvlText w:val="%3."/>
      <w:lvlJc w:val="left"/>
      <w:pPr>
        <w:tabs>
          <w:tab w:val="num" w:pos="2340"/>
        </w:tabs>
        <w:ind w:left="2340" w:hanging="360"/>
      </w:pPr>
      <w:rPr>
        <w:rFonts w:cs="Times New Roman" w:hint="default"/>
        <w:u w:val="none"/>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E616A7"/>
    <w:multiLevelType w:val="singleLevel"/>
    <w:tmpl w:val="748E055E"/>
    <w:lvl w:ilvl="0">
      <w:start w:val="1"/>
      <w:numFmt w:val="lowerLetter"/>
      <w:lvlText w:val="%1)"/>
      <w:lvlJc w:val="left"/>
      <w:pPr>
        <w:tabs>
          <w:tab w:val="num" w:pos="930"/>
        </w:tabs>
        <w:ind w:left="930" w:hanging="360"/>
      </w:pPr>
      <w:rPr>
        <w:rFonts w:cs="Times New Roman" w:hint="default"/>
      </w:rPr>
    </w:lvl>
  </w:abstractNum>
  <w:abstractNum w:abstractNumId="4" w15:restartNumberingAfterBreak="0">
    <w:nsid w:val="159824BC"/>
    <w:multiLevelType w:val="hybridMultilevel"/>
    <w:tmpl w:val="1876A89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13954"/>
    <w:multiLevelType w:val="multilevel"/>
    <w:tmpl w:val="0F00DBAA"/>
    <w:lvl w:ilvl="0">
      <w:start w:val="1"/>
      <w:numFmt w:val="bullet"/>
      <w:lvlText w:val="●"/>
      <w:lvlJc w:val="left"/>
      <w:pPr>
        <w:ind w:left="1080" w:hanging="1080"/>
      </w:pPr>
      <w:rPr>
        <w:rFonts w:ascii="Times New Roman" w:eastAsia="Times New Roman" w:hAnsi="Times New Roman" w:cs="Times New Roman"/>
        <w:b w:val="0"/>
        <w:i w:val="0"/>
        <w:strike w:val="0"/>
        <w:color w:val="000000"/>
        <w:sz w:val="16"/>
        <w:szCs w:val="16"/>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16"/>
        <w:szCs w:val="16"/>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16"/>
        <w:szCs w:val="16"/>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16"/>
        <w:szCs w:val="16"/>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16"/>
        <w:szCs w:val="16"/>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16"/>
        <w:szCs w:val="16"/>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16"/>
        <w:szCs w:val="16"/>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16"/>
        <w:szCs w:val="16"/>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16"/>
        <w:szCs w:val="16"/>
        <w:u w:val="none"/>
        <w:shd w:val="clear" w:color="auto" w:fill="auto"/>
        <w:vertAlign w:val="baseline"/>
      </w:rPr>
    </w:lvl>
  </w:abstractNum>
  <w:abstractNum w:abstractNumId="6" w15:restartNumberingAfterBreak="0">
    <w:nsid w:val="17B12023"/>
    <w:multiLevelType w:val="multilevel"/>
    <w:tmpl w:val="408482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154BF"/>
    <w:multiLevelType w:val="hybridMultilevel"/>
    <w:tmpl w:val="17ACA9A0"/>
    <w:lvl w:ilvl="0" w:tplc="3F4230CE">
      <w:start w:val="1"/>
      <w:numFmt w:val="decimal"/>
      <w:lvlText w:val="%1)"/>
      <w:lvlJc w:val="left"/>
      <w:pPr>
        <w:tabs>
          <w:tab w:val="num" w:pos="780"/>
        </w:tabs>
        <w:ind w:left="780" w:hanging="360"/>
      </w:pPr>
      <w:rPr>
        <w:rFonts w:cs="Times New Roman" w:hint="default"/>
        <w:b/>
        <w:color w:val="000000"/>
      </w:rPr>
    </w:lvl>
    <w:lvl w:ilvl="1" w:tplc="0C0A0003">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F4561FA"/>
    <w:multiLevelType w:val="hybridMultilevel"/>
    <w:tmpl w:val="1CB225E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943A2"/>
    <w:multiLevelType w:val="hybridMultilevel"/>
    <w:tmpl w:val="B142C72E"/>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20115FEF"/>
    <w:multiLevelType w:val="hybridMultilevel"/>
    <w:tmpl w:val="3EB40CFA"/>
    <w:lvl w:ilvl="0" w:tplc="05362210">
      <w:start w:val="1"/>
      <w:numFmt w:val="decimal"/>
      <w:lvlText w:val="3.%1."/>
      <w:lvlJc w:val="left"/>
      <w:pPr>
        <w:tabs>
          <w:tab w:val="num" w:pos="482"/>
        </w:tabs>
        <w:ind w:left="510" w:hanging="510"/>
      </w:pPr>
      <w:rPr>
        <w:rFonts w:cs="Times New Roman" w:hint="default"/>
      </w:rPr>
    </w:lvl>
    <w:lvl w:ilvl="1" w:tplc="0C0A0019" w:tentative="1">
      <w:start w:val="1"/>
      <w:numFmt w:val="lowerLetter"/>
      <w:lvlText w:val="%2."/>
      <w:lvlJc w:val="left"/>
      <w:pPr>
        <w:tabs>
          <w:tab w:val="num" w:pos="1560"/>
        </w:tabs>
        <w:ind w:left="1560" w:hanging="360"/>
      </w:pPr>
      <w:rPr>
        <w:rFonts w:cs="Times New Roman"/>
      </w:rPr>
    </w:lvl>
    <w:lvl w:ilvl="2" w:tplc="0C0A001B" w:tentative="1">
      <w:start w:val="1"/>
      <w:numFmt w:val="lowerRoman"/>
      <w:lvlText w:val="%3."/>
      <w:lvlJc w:val="right"/>
      <w:pPr>
        <w:tabs>
          <w:tab w:val="num" w:pos="2280"/>
        </w:tabs>
        <w:ind w:left="2280" w:hanging="180"/>
      </w:pPr>
      <w:rPr>
        <w:rFonts w:cs="Times New Roman"/>
      </w:rPr>
    </w:lvl>
    <w:lvl w:ilvl="3" w:tplc="0C0A000F" w:tentative="1">
      <w:start w:val="1"/>
      <w:numFmt w:val="decimal"/>
      <w:lvlText w:val="%4."/>
      <w:lvlJc w:val="left"/>
      <w:pPr>
        <w:tabs>
          <w:tab w:val="num" w:pos="3000"/>
        </w:tabs>
        <w:ind w:left="3000" w:hanging="360"/>
      </w:pPr>
      <w:rPr>
        <w:rFonts w:cs="Times New Roman"/>
      </w:rPr>
    </w:lvl>
    <w:lvl w:ilvl="4" w:tplc="0C0A0019" w:tentative="1">
      <w:start w:val="1"/>
      <w:numFmt w:val="lowerLetter"/>
      <w:lvlText w:val="%5."/>
      <w:lvlJc w:val="left"/>
      <w:pPr>
        <w:tabs>
          <w:tab w:val="num" w:pos="3720"/>
        </w:tabs>
        <w:ind w:left="3720" w:hanging="360"/>
      </w:pPr>
      <w:rPr>
        <w:rFonts w:cs="Times New Roman"/>
      </w:rPr>
    </w:lvl>
    <w:lvl w:ilvl="5" w:tplc="0C0A001B" w:tentative="1">
      <w:start w:val="1"/>
      <w:numFmt w:val="lowerRoman"/>
      <w:lvlText w:val="%6."/>
      <w:lvlJc w:val="right"/>
      <w:pPr>
        <w:tabs>
          <w:tab w:val="num" w:pos="4440"/>
        </w:tabs>
        <w:ind w:left="4440" w:hanging="180"/>
      </w:pPr>
      <w:rPr>
        <w:rFonts w:cs="Times New Roman"/>
      </w:rPr>
    </w:lvl>
    <w:lvl w:ilvl="6" w:tplc="0C0A000F" w:tentative="1">
      <w:start w:val="1"/>
      <w:numFmt w:val="decimal"/>
      <w:lvlText w:val="%7."/>
      <w:lvlJc w:val="left"/>
      <w:pPr>
        <w:tabs>
          <w:tab w:val="num" w:pos="5160"/>
        </w:tabs>
        <w:ind w:left="5160" w:hanging="360"/>
      </w:pPr>
      <w:rPr>
        <w:rFonts w:cs="Times New Roman"/>
      </w:rPr>
    </w:lvl>
    <w:lvl w:ilvl="7" w:tplc="0C0A0019" w:tentative="1">
      <w:start w:val="1"/>
      <w:numFmt w:val="lowerLetter"/>
      <w:lvlText w:val="%8."/>
      <w:lvlJc w:val="left"/>
      <w:pPr>
        <w:tabs>
          <w:tab w:val="num" w:pos="5880"/>
        </w:tabs>
        <w:ind w:left="5880" w:hanging="360"/>
      </w:pPr>
      <w:rPr>
        <w:rFonts w:cs="Times New Roman"/>
      </w:rPr>
    </w:lvl>
    <w:lvl w:ilvl="8" w:tplc="0C0A001B" w:tentative="1">
      <w:start w:val="1"/>
      <w:numFmt w:val="lowerRoman"/>
      <w:lvlText w:val="%9."/>
      <w:lvlJc w:val="right"/>
      <w:pPr>
        <w:tabs>
          <w:tab w:val="num" w:pos="6600"/>
        </w:tabs>
        <w:ind w:left="6600" w:hanging="180"/>
      </w:pPr>
      <w:rPr>
        <w:rFonts w:cs="Times New Roman"/>
      </w:rPr>
    </w:lvl>
  </w:abstractNum>
  <w:abstractNum w:abstractNumId="11" w15:restartNumberingAfterBreak="0">
    <w:nsid w:val="24AE568D"/>
    <w:multiLevelType w:val="hybridMultilevel"/>
    <w:tmpl w:val="F462088E"/>
    <w:lvl w:ilvl="0" w:tplc="37BC7E56">
      <w:start w:val="1"/>
      <w:numFmt w:val="decimal"/>
      <w:lvlText w:val="22.%1."/>
      <w:lvlJc w:val="left"/>
      <w:pPr>
        <w:tabs>
          <w:tab w:val="num" w:pos="482"/>
        </w:tabs>
        <w:ind w:left="510" w:hanging="510"/>
      </w:pPr>
      <w:rPr>
        <w:rFonts w:cs="Times New Roman" w:hint="default"/>
      </w:rPr>
    </w:lvl>
    <w:lvl w:ilvl="1" w:tplc="37BC7E56">
      <w:start w:val="1"/>
      <w:numFmt w:val="decimal"/>
      <w:lvlText w:val="22.%2."/>
      <w:lvlJc w:val="left"/>
      <w:pPr>
        <w:tabs>
          <w:tab w:val="num" w:pos="1562"/>
        </w:tabs>
        <w:ind w:left="1590" w:hanging="51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0568A1"/>
    <w:multiLevelType w:val="multilevel"/>
    <w:tmpl w:val="5BB6DD84"/>
    <w:lvl w:ilvl="0">
      <w:start w:val="1"/>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15:restartNumberingAfterBreak="0">
    <w:nsid w:val="2D66575C"/>
    <w:multiLevelType w:val="multilevel"/>
    <w:tmpl w:val="6F046018"/>
    <w:lvl w:ilvl="0">
      <w:start w:val="1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321103B2"/>
    <w:multiLevelType w:val="hybridMultilevel"/>
    <w:tmpl w:val="D3DC2B3C"/>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316BA"/>
    <w:multiLevelType w:val="hybridMultilevel"/>
    <w:tmpl w:val="31086814"/>
    <w:lvl w:ilvl="0" w:tplc="0D38635E">
      <w:start w:val="2"/>
      <w:numFmt w:val="decimal"/>
      <w:lvlText w:val="1.3.%1."/>
      <w:lvlJc w:val="left"/>
      <w:pPr>
        <w:tabs>
          <w:tab w:val="num" w:pos="1562"/>
        </w:tabs>
        <w:ind w:left="1590" w:hanging="51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932759B"/>
    <w:multiLevelType w:val="multilevel"/>
    <w:tmpl w:val="1FB6EC6A"/>
    <w:lvl w:ilvl="0">
      <w:start w:val="1"/>
      <w:numFmt w:val="bullet"/>
      <w:lvlText w:val="●"/>
      <w:lvlJc w:val="left"/>
      <w:pPr>
        <w:ind w:left="1005" w:hanging="360"/>
      </w:pPr>
      <w:rPr>
        <w:rFonts w:ascii="Noto Sans Symbols" w:eastAsia="Noto Sans Symbols" w:hAnsi="Noto Sans Symbols" w:cs="Noto Sans Symbols"/>
      </w:rPr>
    </w:lvl>
    <w:lvl w:ilvl="1">
      <w:start w:val="1"/>
      <w:numFmt w:val="bullet"/>
      <w:lvlText w:val="o"/>
      <w:lvlJc w:val="left"/>
      <w:pPr>
        <w:ind w:left="1725" w:hanging="360"/>
      </w:pPr>
      <w:rPr>
        <w:rFonts w:ascii="Courier New" w:eastAsia="Courier New" w:hAnsi="Courier New" w:cs="Courier New"/>
      </w:rPr>
    </w:lvl>
    <w:lvl w:ilvl="2">
      <w:start w:val="1"/>
      <w:numFmt w:val="bullet"/>
      <w:lvlText w:val="▪"/>
      <w:lvlJc w:val="left"/>
      <w:pPr>
        <w:ind w:left="2445" w:hanging="360"/>
      </w:pPr>
      <w:rPr>
        <w:rFonts w:ascii="Noto Sans Symbols" w:eastAsia="Noto Sans Symbols" w:hAnsi="Noto Sans Symbols" w:cs="Noto Sans Symbols"/>
      </w:rPr>
    </w:lvl>
    <w:lvl w:ilvl="3">
      <w:start w:val="1"/>
      <w:numFmt w:val="bullet"/>
      <w:lvlText w:val="●"/>
      <w:lvlJc w:val="left"/>
      <w:pPr>
        <w:ind w:left="3165" w:hanging="360"/>
      </w:pPr>
      <w:rPr>
        <w:rFonts w:ascii="Noto Sans Symbols" w:eastAsia="Noto Sans Symbols" w:hAnsi="Noto Sans Symbols" w:cs="Noto Sans Symbols"/>
      </w:rPr>
    </w:lvl>
    <w:lvl w:ilvl="4">
      <w:start w:val="1"/>
      <w:numFmt w:val="bullet"/>
      <w:lvlText w:val="o"/>
      <w:lvlJc w:val="left"/>
      <w:pPr>
        <w:ind w:left="3885" w:hanging="360"/>
      </w:pPr>
      <w:rPr>
        <w:rFonts w:ascii="Courier New" w:eastAsia="Courier New" w:hAnsi="Courier New" w:cs="Courier New"/>
      </w:rPr>
    </w:lvl>
    <w:lvl w:ilvl="5">
      <w:start w:val="1"/>
      <w:numFmt w:val="bullet"/>
      <w:lvlText w:val="▪"/>
      <w:lvlJc w:val="left"/>
      <w:pPr>
        <w:ind w:left="4605" w:hanging="360"/>
      </w:pPr>
      <w:rPr>
        <w:rFonts w:ascii="Noto Sans Symbols" w:eastAsia="Noto Sans Symbols" w:hAnsi="Noto Sans Symbols" w:cs="Noto Sans Symbols"/>
      </w:rPr>
    </w:lvl>
    <w:lvl w:ilvl="6">
      <w:start w:val="1"/>
      <w:numFmt w:val="bullet"/>
      <w:lvlText w:val="●"/>
      <w:lvlJc w:val="left"/>
      <w:pPr>
        <w:ind w:left="5325" w:hanging="360"/>
      </w:pPr>
      <w:rPr>
        <w:rFonts w:ascii="Noto Sans Symbols" w:eastAsia="Noto Sans Symbols" w:hAnsi="Noto Sans Symbols" w:cs="Noto Sans Symbols"/>
      </w:rPr>
    </w:lvl>
    <w:lvl w:ilvl="7">
      <w:start w:val="1"/>
      <w:numFmt w:val="bullet"/>
      <w:lvlText w:val="o"/>
      <w:lvlJc w:val="left"/>
      <w:pPr>
        <w:ind w:left="6045" w:hanging="360"/>
      </w:pPr>
      <w:rPr>
        <w:rFonts w:ascii="Courier New" w:eastAsia="Courier New" w:hAnsi="Courier New" w:cs="Courier New"/>
      </w:rPr>
    </w:lvl>
    <w:lvl w:ilvl="8">
      <w:start w:val="1"/>
      <w:numFmt w:val="bullet"/>
      <w:lvlText w:val="▪"/>
      <w:lvlJc w:val="left"/>
      <w:pPr>
        <w:ind w:left="6765" w:hanging="360"/>
      </w:pPr>
      <w:rPr>
        <w:rFonts w:ascii="Noto Sans Symbols" w:eastAsia="Noto Sans Symbols" w:hAnsi="Noto Sans Symbols" w:cs="Noto Sans Symbols"/>
      </w:rPr>
    </w:lvl>
  </w:abstractNum>
  <w:abstractNum w:abstractNumId="17" w15:restartNumberingAfterBreak="0">
    <w:nsid w:val="3E656898"/>
    <w:multiLevelType w:val="multilevel"/>
    <w:tmpl w:val="081EB69A"/>
    <w:lvl w:ilvl="0">
      <w:start w:val="1"/>
      <w:numFmt w:val="decimal"/>
      <w:lvlText w:val="%1"/>
      <w:lvlJc w:val="left"/>
      <w:pPr>
        <w:tabs>
          <w:tab w:val="num" w:pos="360"/>
        </w:tabs>
        <w:ind w:left="360" w:hanging="360"/>
      </w:pPr>
      <w:rPr>
        <w:rFonts w:cs="Times New Roman" w:hint="default"/>
      </w:rPr>
    </w:lvl>
    <w:lvl w:ilvl="1">
      <w:start w:val="1"/>
      <w:numFmt w:val="decimal"/>
      <w:lvlText w:val="%1.2 %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3E9B71BD"/>
    <w:multiLevelType w:val="hybridMultilevel"/>
    <w:tmpl w:val="E0EC793C"/>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44F44A8"/>
    <w:multiLevelType w:val="hybridMultilevel"/>
    <w:tmpl w:val="901A97F6"/>
    <w:lvl w:ilvl="0" w:tplc="0C0A0017">
      <w:start w:val="1"/>
      <w:numFmt w:val="lowerLetter"/>
      <w:lvlText w:val="%1)"/>
      <w:lvlJc w:val="left"/>
      <w:pPr>
        <w:tabs>
          <w:tab w:val="num" w:pos="720"/>
        </w:tabs>
        <w:ind w:left="720" w:hanging="360"/>
      </w:pPr>
      <w:rPr>
        <w:rFonts w:cs="Times New Roman" w:hint="default"/>
      </w:rPr>
    </w:lvl>
    <w:lvl w:ilvl="1" w:tplc="5748F8F8">
      <w:start w:val="13"/>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4925680"/>
    <w:multiLevelType w:val="hybridMultilevel"/>
    <w:tmpl w:val="9BDA81B2"/>
    <w:lvl w:ilvl="0" w:tplc="50E49186">
      <w:start w:val="1"/>
      <w:numFmt w:val="lowerLetter"/>
      <w:lvlText w:val="%1)"/>
      <w:lvlJc w:val="left"/>
      <w:pPr>
        <w:tabs>
          <w:tab w:val="num" w:pos="786"/>
        </w:tabs>
        <w:ind w:left="786" w:hanging="360"/>
      </w:pPr>
      <w:rPr>
        <w:rFonts w:cs="Times New Roman" w:hint="default"/>
      </w:rPr>
    </w:lvl>
    <w:lvl w:ilvl="1" w:tplc="252670D6">
      <w:start w:val="10"/>
      <w:numFmt w:val="decimal"/>
      <w:lvlText w:val="%2."/>
      <w:lvlJc w:val="left"/>
      <w:pPr>
        <w:tabs>
          <w:tab w:val="num" w:pos="1506"/>
        </w:tabs>
        <w:ind w:left="1506" w:hanging="360"/>
      </w:pPr>
      <w:rPr>
        <w:rFonts w:cs="Times New Roman" w:hint="default"/>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1" w15:restartNumberingAfterBreak="0">
    <w:nsid w:val="485650FA"/>
    <w:multiLevelType w:val="multilevel"/>
    <w:tmpl w:val="6832AE84"/>
    <w:lvl w:ilvl="0">
      <w:start w:val="5"/>
      <w:numFmt w:val="decimal"/>
      <w:lvlText w:val="%1"/>
      <w:lvlJc w:val="left"/>
      <w:pPr>
        <w:tabs>
          <w:tab w:val="num" w:pos="360"/>
        </w:tabs>
        <w:ind w:left="360" w:hanging="360"/>
      </w:pPr>
      <w:rPr>
        <w:rFonts w:cs="Times New Roman" w:hint="default"/>
      </w:rPr>
    </w:lvl>
    <w:lvl w:ilvl="1">
      <w:start w:val="2"/>
      <w:numFmt w:val="decimal"/>
      <w:lvlText w:val="1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4EF14BA7"/>
    <w:multiLevelType w:val="multilevel"/>
    <w:tmpl w:val="225A4E26"/>
    <w:lvl w:ilvl="0">
      <w:start w:val="1"/>
      <w:numFmt w:val="decimal"/>
      <w:lvlText w:val="%1."/>
      <w:lvlJc w:val="left"/>
      <w:pPr>
        <w:ind w:left="644" w:hanging="359"/>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2CC1C75"/>
    <w:multiLevelType w:val="hybridMultilevel"/>
    <w:tmpl w:val="1AD6CBFE"/>
    <w:lvl w:ilvl="0" w:tplc="12D25DB4">
      <w:start w:val="1"/>
      <w:numFmt w:val="lowerLetter"/>
      <w:lvlText w:val="%1)"/>
      <w:lvlJc w:val="left"/>
      <w:pPr>
        <w:tabs>
          <w:tab w:val="num" w:pos="840"/>
        </w:tabs>
        <w:ind w:left="840" w:hanging="360"/>
      </w:pPr>
      <w:rPr>
        <w:rFonts w:cs="Times New Roman" w:hint="default"/>
      </w:rPr>
    </w:lvl>
    <w:lvl w:ilvl="1" w:tplc="0C0A0019" w:tentative="1">
      <w:start w:val="1"/>
      <w:numFmt w:val="lowerLetter"/>
      <w:lvlText w:val="%2."/>
      <w:lvlJc w:val="left"/>
      <w:pPr>
        <w:tabs>
          <w:tab w:val="num" w:pos="1560"/>
        </w:tabs>
        <w:ind w:left="1560" w:hanging="360"/>
      </w:pPr>
      <w:rPr>
        <w:rFonts w:cs="Times New Roman"/>
      </w:rPr>
    </w:lvl>
    <w:lvl w:ilvl="2" w:tplc="0C0A001B" w:tentative="1">
      <w:start w:val="1"/>
      <w:numFmt w:val="lowerRoman"/>
      <w:lvlText w:val="%3."/>
      <w:lvlJc w:val="right"/>
      <w:pPr>
        <w:tabs>
          <w:tab w:val="num" w:pos="2280"/>
        </w:tabs>
        <w:ind w:left="2280" w:hanging="180"/>
      </w:pPr>
      <w:rPr>
        <w:rFonts w:cs="Times New Roman"/>
      </w:rPr>
    </w:lvl>
    <w:lvl w:ilvl="3" w:tplc="0C0A000F" w:tentative="1">
      <w:start w:val="1"/>
      <w:numFmt w:val="decimal"/>
      <w:lvlText w:val="%4."/>
      <w:lvlJc w:val="left"/>
      <w:pPr>
        <w:tabs>
          <w:tab w:val="num" w:pos="3000"/>
        </w:tabs>
        <w:ind w:left="3000" w:hanging="360"/>
      </w:pPr>
      <w:rPr>
        <w:rFonts w:cs="Times New Roman"/>
      </w:rPr>
    </w:lvl>
    <w:lvl w:ilvl="4" w:tplc="0C0A0019" w:tentative="1">
      <w:start w:val="1"/>
      <w:numFmt w:val="lowerLetter"/>
      <w:lvlText w:val="%5."/>
      <w:lvlJc w:val="left"/>
      <w:pPr>
        <w:tabs>
          <w:tab w:val="num" w:pos="3720"/>
        </w:tabs>
        <w:ind w:left="3720" w:hanging="360"/>
      </w:pPr>
      <w:rPr>
        <w:rFonts w:cs="Times New Roman"/>
      </w:rPr>
    </w:lvl>
    <w:lvl w:ilvl="5" w:tplc="0C0A001B" w:tentative="1">
      <w:start w:val="1"/>
      <w:numFmt w:val="lowerRoman"/>
      <w:lvlText w:val="%6."/>
      <w:lvlJc w:val="right"/>
      <w:pPr>
        <w:tabs>
          <w:tab w:val="num" w:pos="4440"/>
        </w:tabs>
        <w:ind w:left="4440" w:hanging="180"/>
      </w:pPr>
      <w:rPr>
        <w:rFonts w:cs="Times New Roman"/>
      </w:rPr>
    </w:lvl>
    <w:lvl w:ilvl="6" w:tplc="0C0A000F" w:tentative="1">
      <w:start w:val="1"/>
      <w:numFmt w:val="decimal"/>
      <w:lvlText w:val="%7."/>
      <w:lvlJc w:val="left"/>
      <w:pPr>
        <w:tabs>
          <w:tab w:val="num" w:pos="5160"/>
        </w:tabs>
        <w:ind w:left="5160" w:hanging="360"/>
      </w:pPr>
      <w:rPr>
        <w:rFonts w:cs="Times New Roman"/>
      </w:rPr>
    </w:lvl>
    <w:lvl w:ilvl="7" w:tplc="0C0A0019" w:tentative="1">
      <w:start w:val="1"/>
      <w:numFmt w:val="lowerLetter"/>
      <w:lvlText w:val="%8."/>
      <w:lvlJc w:val="left"/>
      <w:pPr>
        <w:tabs>
          <w:tab w:val="num" w:pos="5880"/>
        </w:tabs>
        <w:ind w:left="5880" w:hanging="360"/>
      </w:pPr>
      <w:rPr>
        <w:rFonts w:cs="Times New Roman"/>
      </w:rPr>
    </w:lvl>
    <w:lvl w:ilvl="8" w:tplc="0C0A001B" w:tentative="1">
      <w:start w:val="1"/>
      <w:numFmt w:val="lowerRoman"/>
      <w:lvlText w:val="%9."/>
      <w:lvlJc w:val="right"/>
      <w:pPr>
        <w:tabs>
          <w:tab w:val="num" w:pos="6600"/>
        </w:tabs>
        <w:ind w:left="6600" w:hanging="180"/>
      </w:pPr>
      <w:rPr>
        <w:rFonts w:cs="Times New Roman"/>
      </w:rPr>
    </w:lvl>
  </w:abstractNum>
  <w:abstractNum w:abstractNumId="24" w15:restartNumberingAfterBreak="0">
    <w:nsid w:val="57564A2C"/>
    <w:multiLevelType w:val="hybridMultilevel"/>
    <w:tmpl w:val="9B08137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A52332"/>
    <w:multiLevelType w:val="hybridMultilevel"/>
    <w:tmpl w:val="2510507E"/>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464426DE">
      <w:start w:val="1"/>
      <w:numFmt w:val="lowerLetter"/>
      <w:lvlText w:val="%3)"/>
      <w:lvlJc w:val="left"/>
      <w:pPr>
        <w:tabs>
          <w:tab w:val="num" w:pos="1980"/>
        </w:tabs>
        <w:ind w:left="1980" w:hanging="360"/>
      </w:pPr>
      <w:rPr>
        <w:rFonts w:cs="Times New Roman" w:hint="default"/>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60"/>
        </w:tabs>
        <w:ind w:left="360" w:hanging="360"/>
      </w:pPr>
      <w:rPr>
        <w:rFonts w:cs="Times New Roman"/>
      </w:rPr>
    </w:lvl>
    <w:lvl w:ilvl="5" w:tplc="0C0A001B">
      <w:start w:val="1"/>
      <w:numFmt w:val="lowerRoman"/>
      <w:lvlText w:val="%6."/>
      <w:lvlJc w:val="right"/>
      <w:pPr>
        <w:tabs>
          <w:tab w:val="num" w:pos="4140"/>
        </w:tabs>
        <w:ind w:left="4140" w:hanging="36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2FB7BE8"/>
    <w:multiLevelType w:val="hybridMultilevel"/>
    <w:tmpl w:val="989ABE04"/>
    <w:lvl w:ilvl="0" w:tplc="1166C6B8">
      <w:start w:val="1"/>
      <w:numFmt w:val="decimal"/>
      <w:lvlText w:val="1.3.%1."/>
      <w:lvlJc w:val="left"/>
      <w:pPr>
        <w:tabs>
          <w:tab w:val="num" w:pos="1562"/>
        </w:tabs>
        <w:ind w:left="1590" w:hanging="51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87A5041"/>
    <w:multiLevelType w:val="multilevel"/>
    <w:tmpl w:val="216812D0"/>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8" w15:restartNumberingAfterBreak="0">
    <w:nsid w:val="6B944BE6"/>
    <w:multiLevelType w:val="hybridMultilevel"/>
    <w:tmpl w:val="B1745A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6D291C07"/>
    <w:multiLevelType w:val="multilevel"/>
    <w:tmpl w:val="D6B2F924"/>
    <w:lvl w:ilvl="0">
      <w:start w:val="1"/>
      <w:numFmt w:val="decimal"/>
      <w:lvlText w:val="%1."/>
      <w:lvlJc w:val="left"/>
      <w:pPr>
        <w:ind w:left="987" w:hanging="98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0" w15:restartNumberingAfterBreak="0">
    <w:nsid w:val="72D07716"/>
    <w:multiLevelType w:val="multilevel"/>
    <w:tmpl w:val="94BEA278"/>
    <w:lvl w:ilvl="0">
      <w:start w:val="1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754A6D5B"/>
    <w:multiLevelType w:val="hybridMultilevel"/>
    <w:tmpl w:val="6B60D550"/>
    <w:lvl w:ilvl="0" w:tplc="0C0A0019">
      <w:start w:val="1"/>
      <w:numFmt w:val="lowerLetter"/>
      <w:lvlText w:val="%1."/>
      <w:lvlJc w:val="left"/>
      <w:pPr>
        <w:tabs>
          <w:tab w:val="num" w:pos="3240"/>
        </w:tabs>
        <w:ind w:left="324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56A32CA"/>
    <w:multiLevelType w:val="hybridMultilevel"/>
    <w:tmpl w:val="19F090A4"/>
    <w:lvl w:ilvl="0" w:tplc="0C0A0017">
      <w:start w:val="1"/>
      <w:numFmt w:val="lowerLetter"/>
      <w:lvlText w:val="%1)"/>
      <w:lvlJc w:val="left"/>
      <w:pPr>
        <w:tabs>
          <w:tab w:val="num" w:pos="720"/>
        </w:tabs>
        <w:ind w:left="720" w:hanging="360"/>
      </w:pPr>
      <w:rPr>
        <w:rFonts w:cs="Times New Roman" w:hint="default"/>
      </w:rPr>
    </w:lvl>
    <w:lvl w:ilvl="1" w:tplc="EBB40EB4">
      <w:start w:val="2"/>
      <w:numFmt w:val="bullet"/>
      <w:lvlText w:val="-"/>
      <w:lvlJc w:val="left"/>
      <w:pPr>
        <w:tabs>
          <w:tab w:val="num" w:pos="1440"/>
        </w:tabs>
        <w:ind w:left="1440" w:hanging="360"/>
      </w:pPr>
      <w:rPr>
        <w:rFonts w:ascii="Times New Roman" w:eastAsia="Times New Roman" w:hAnsi="Times New Roman" w:hint="default"/>
      </w:rPr>
    </w:lvl>
    <w:lvl w:ilvl="2" w:tplc="6BAE75E2">
      <w:start w:val="12"/>
      <w:numFmt w:val="decimal"/>
      <w:lvlText w:val="%3."/>
      <w:lvlJc w:val="left"/>
      <w:pPr>
        <w:tabs>
          <w:tab w:val="num" w:pos="2340"/>
        </w:tabs>
        <w:ind w:left="234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5AF7A78"/>
    <w:multiLevelType w:val="hybridMultilevel"/>
    <w:tmpl w:val="408482F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32D00"/>
    <w:multiLevelType w:val="hybridMultilevel"/>
    <w:tmpl w:val="0D72094C"/>
    <w:lvl w:ilvl="0" w:tplc="C660F4C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68E0A00"/>
    <w:multiLevelType w:val="hybridMultilevel"/>
    <w:tmpl w:val="B0F899E6"/>
    <w:lvl w:ilvl="0" w:tplc="0C0A000F">
      <w:start w:val="1"/>
      <w:numFmt w:val="decimal"/>
      <w:lvlText w:val="%1."/>
      <w:lvlJc w:val="left"/>
      <w:pPr>
        <w:tabs>
          <w:tab w:val="num" w:pos="1200"/>
        </w:tabs>
        <w:ind w:left="1200" w:hanging="360"/>
      </w:pPr>
      <w:rPr>
        <w:rFonts w:cs="Times New Roman"/>
      </w:rPr>
    </w:lvl>
    <w:lvl w:ilvl="1" w:tplc="0C0A0019" w:tentative="1">
      <w:start w:val="1"/>
      <w:numFmt w:val="lowerLetter"/>
      <w:lvlText w:val="%2."/>
      <w:lvlJc w:val="left"/>
      <w:pPr>
        <w:tabs>
          <w:tab w:val="num" w:pos="1920"/>
        </w:tabs>
        <w:ind w:left="1920" w:hanging="360"/>
      </w:pPr>
      <w:rPr>
        <w:rFonts w:cs="Times New Roman"/>
      </w:rPr>
    </w:lvl>
    <w:lvl w:ilvl="2" w:tplc="0C0A001B" w:tentative="1">
      <w:start w:val="1"/>
      <w:numFmt w:val="lowerRoman"/>
      <w:lvlText w:val="%3."/>
      <w:lvlJc w:val="right"/>
      <w:pPr>
        <w:tabs>
          <w:tab w:val="num" w:pos="2640"/>
        </w:tabs>
        <w:ind w:left="2640" w:hanging="180"/>
      </w:pPr>
      <w:rPr>
        <w:rFonts w:cs="Times New Roman"/>
      </w:rPr>
    </w:lvl>
    <w:lvl w:ilvl="3" w:tplc="0C0A000F" w:tentative="1">
      <w:start w:val="1"/>
      <w:numFmt w:val="decimal"/>
      <w:lvlText w:val="%4."/>
      <w:lvlJc w:val="left"/>
      <w:pPr>
        <w:tabs>
          <w:tab w:val="num" w:pos="3360"/>
        </w:tabs>
        <w:ind w:left="3360" w:hanging="360"/>
      </w:pPr>
      <w:rPr>
        <w:rFonts w:cs="Times New Roman"/>
      </w:rPr>
    </w:lvl>
    <w:lvl w:ilvl="4" w:tplc="0C0A0019" w:tentative="1">
      <w:start w:val="1"/>
      <w:numFmt w:val="lowerLetter"/>
      <w:lvlText w:val="%5."/>
      <w:lvlJc w:val="left"/>
      <w:pPr>
        <w:tabs>
          <w:tab w:val="num" w:pos="4080"/>
        </w:tabs>
        <w:ind w:left="4080" w:hanging="360"/>
      </w:pPr>
      <w:rPr>
        <w:rFonts w:cs="Times New Roman"/>
      </w:rPr>
    </w:lvl>
    <w:lvl w:ilvl="5" w:tplc="0C0A001B" w:tentative="1">
      <w:start w:val="1"/>
      <w:numFmt w:val="lowerRoman"/>
      <w:lvlText w:val="%6."/>
      <w:lvlJc w:val="right"/>
      <w:pPr>
        <w:tabs>
          <w:tab w:val="num" w:pos="4800"/>
        </w:tabs>
        <w:ind w:left="4800" w:hanging="180"/>
      </w:pPr>
      <w:rPr>
        <w:rFonts w:cs="Times New Roman"/>
      </w:rPr>
    </w:lvl>
    <w:lvl w:ilvl="6" w:tplc="0C0A000F" w:tentative="1">
      <w:start w:val="1"/>
      <w:numFmt w:val="decimal"/>
      <w:lvlText w:val="%7."/>
      <w:lvlJc w:val="left"/>
      <w:pPr>
        <w:tabs>
          <w:tab w:val="num" w:pos="5520"/>
        </w:tabs>
        <w:ind w:left="5520" w:hanging="360"/>
      </w:pPr>
      <w:rPr>
        <w:rFonts w:cs="Times New Roman"/>
      </w:rPr>
    </w:lvl>
    <w:lvl w:ilvl="7" w:tplc="0C0A0019" w:tentative="1">
      <w:start w:val="1"/>
      <w:numFmt w:val="lowerLetter"/>
      <w:lvlText w:val="%8."/>
      <w:lvlJc w:val="left"/>
      <w:pPr>
        <w:tabs>
          <w:tab w:val="num" w:pos="6240"/>
        </w:tabs>
        <w:ind w:left="6240" w:hanging="360"/>
      </w:pPr>
      <w:rPr>
        <w:rFonts w:cs="Times New Roman"/>
      </w:rPr>
    </w:lvl>
    <w:lvl w:ilvl="8" w:tplc="0C0A001B" w:tentative="1">
      <w:start w:val="1"/>
      <w:numFmt w:val="lowerRoman"/>
      <w:lvlText w:val="%9."/>
      <w:lvlJc w:val="right"/>
      <w:pPr>
        <w:tabs>
          <w:tab w:val="num" w:pos="6960"/>
        </w:tabs>
        <w:ind w:left="6960" w:hanging="180"/>
      </w:pPr>
      <w:rPr>
        <w:rFonts w:cs="Times New Roman"/>
      </w:rPr>
    </w:lvl>
  </w:abstractNum>
  <w:abstractNum w:abstractNumId="36" w15:restartNumberingAfterBreak="0">
    <w:nsid w:val="7B235116"/>
    <w:multiLevelType w:val="multilevel"/>
    <w:tmpl w:val="ED0A23E2"/>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15:restartNumberingAfterBreak="0">
    <w:nsid w:val="7C354326"/>
    <w:multiLevelType w:val="hybridMultilevel"/>
    <w:tmpl w:val="4B824E9C"/>
    <w:lvl w:ilvl="0" w:tplc="0C0A0001">
      <w:start w:val="1"/>
      <w:numFmt w:val="bullet"/>
      <w:lvlText w:val=""/>
      <w:lvlJc w:val="left"/>
      <w:pPr>
        <w:tabs>
          <w:tab w:val="num" w:pos="360"/>
        </w:tabs>
        <w:ind w:left="360" w:hanging="360"/>
      </w:pPr>
      <w:rPr>
        <w:rFonts w:ascii="Symbol" w:hAnsi="Symbol" w:hint="default"/>
      </w:rPr>
    </w:lvl>
    <w:lvl w:ilvl="1" w:tplc="2C0A0003">
      <w:start w:val="1"/>
      <w:numFmt w:val="bullet"/>
      <w:lvlText w:val="o"/>
      <w:lvlJc w:val="left"/>
      <w:pPr>
        <w:ind w:left="1260" w:hanging="360"/>
      </w:pPr>
      <w:rPr>
        <w:rFonts w:ascii="Courier New" w:hAnsi="Courier New" w:hint="default"/>
      </w:rPr>
    </w:lvl>
    <w:lvl w:ilvl="2" w:tplc="2C0A0005" w:tentative="1">
      <w:start w:val="1"/>
      <w:numFmt w:val="bullet"/>
      <w:lvlText w:val=""/>
      <w:lvlJc w:val="left"/>
      <w:pPr>
        <w:ind w:left="1980" w:hanging="360"/>
      </w:pPr>
      <w:rPr>
        <w:rFonts w:ascii="Wingdings" w:hAnsi="Wingdings" w:hint="default"/>
      </w:rPr>
    </w:lvl>
    <w:lvl w:ilvl="3" w:tplc="2C0A0001" w:tentative="1">
      <w:start w:val="1"/>
      <w:numFmt w:val="bullet"/>
      <w:lvlText w:val=""/>
      <w:lvlJc w:val="left"/>
      <w:pPr>
        <w:ind w:left="2700" w:hanging="360"/>
      </w:pPr>
      <w:rPr>
        <w:rFonts w:ascii="Symbol" w:hAnsi="Symbol" w:hint="default"/>
      </w:rPr>
    </w:lvl>
    <w:lvl w:ilvl="4" w:tplc="2C0A0003" w:tentative="1">
      <w:start w:val="1"/>
      <w:numFmt w:val="bullet"/>
      <w:lvlText w:val="o"/>
      <w:lvlJc w:val="left"/>
      <w:pPr>
        <w:ind w:left="3420" w:hanging="360"/>
      </w:pPr>
      <w:rPr>
        <w:rFonts w:ascii="Courier New" w:hAnsi="Courier New" w:hint="default"/>
      </w:rPr>
    </w:lvl>
    <w:lvl w:ilvl="5" w:tplc="2C0A0005" w:tentative="1">
      <w:start w:val="1"/>
      <w:numFmt w:val="bullet"/>
      <w:lvlText w:val=""/>
      <w:lvlJc w:val="left"/>
      <w:pPr>
        <w:ind w:left="4140" w:hanging="360"/>
      </w:pPr>
      <w:rPr>
        <w:rFonts w:ascii="Wingdings" w:hAnsi="Wingdings" w:hint="default"/>
      </w:rPr>
    </w:lvl>
    <w:lvl w:ilvl="6" w:tplc="2C0A0001" w:tentative="1">
      <w:start w:val="1"/>
      <w:numFmt w:val="bullet"/>
      <w:lvlText w:val=""/>
      <w:lvlJc w:val="left"/>
      <w:pPr>
        <w:ind w:left="4860" w:hanging="360"/>
      </w:pPr>
      <w:rPr>
        <w:rFonts w:ascii="Symbol" w:hAnsi="Symbol" w:hint="default"/>
      </w:rPr>
    </w:lvl>
    <w:lvl w:ilvl="7" w:tplc="2C0A0003" w:tentative="1">
      <w:start w:val="1"/>
      <w:numFmt w:val="bullet"/>
      <w:lvlText w:val="o"/>
      <w:lvlJc w:val="left"/>
      <w:pPr>
        <w:ind w:left="5580" w:hanging="360"/>
      </w:pPr>
      <w:rPr>
        <w:rFonts w:ascii="Courier New" w:hAnsi="Courier New" w:hint="default"/>
      </w:rPr>
    </w:lvl>
    <w:lvl w:ilvl="8" w:tplc="2C0A0005" w:tentative="1">
      <w:start w:val="1"/>
      <w:numFmt w:val="bullet"/>
      <w:lvlText w:val=""/>
      <w:lvlJc w:val="left"/>
      <w:pPr>
        <w:ind w:left="6300" w:hanging="360"/>
      </w:pPr>
      <w:rPr>
        <w:rFonts w:ascii="Wingdings" w:hAnsi="Wingdings" w:hint="default"/>
      </w:rPr>
    </w:lvl>
  </w:abstractNum>
  <w:num w:numId="1">
    <w:abstractNumId w:val="24"/>
  </w:num>
  <w:num w:numId="2">
    <w:abstractNumId w:val="4"/>
  </w:num>
  <w:num w:numId="3">
    <w:abstractNumId w:val="8"/>
  </w:num>
  <w:num w:numId="4">
    <w:abstractNumId w:val="33"/>
  </w:num>
  <w:num w:numId="5">
    <w:abstractNumId w:val="6"/>
  </w:num>
  <w:num w:numId="6">
    <w:abstractNumId w:val="9"/>
  </w:num>
  <w:num w:numId="7">
    <w:abstractNumId w:val="0"/>
  </w:num>
  <w:num w:numId="8">
    <w:abstractNumId w:val="14"/>
  </w:num>
  <w:num w:numId="9">
    <w:abstractNumId w:val="37"/>
  </w:num>
  <w:num w:numId="10">
    <w:abstractNumId w:val="1"/>
  </w:num>
  <w:num w:numId="11">
    <w:abstractNumId w:val="12"/>
  </w:num>
  <w:num w:numId="12">
    <w:abstractNumId w:val="7"/>
  </w:num>
  <w:num w:numId="13">
    <w:abstractNumId w:val="18"/>
  </w:num>
  <w:num w:numId="14">
    <w:abstractNumId w:val="34"/>
  </w:num>
  <w:num w:numId="15">
    <w:abstractNumId w:val="3"/>
  </w:num>
  <w:num w:numId="16">
    <w:abstractNumId w:val="10"/>
  </w:num>
  <w:num w:numId="17">
    <w:abstractNumId w:val="32"/>
  </w:num>
  <w:num w:numId="18">
    <w:abstractNumId w:val="25"/>
  </w:num>
  <w:num w:numId="19">
    <w:abstractNumId w:val="31"/>
  </w:num>
  <w:num w:numId="20">
    <w:abstractNumId w:val="2"/>
  </w:num>
  <w:num w:numId="21">
    <w:abstractNumId w:val="19"/>
  </w:num>
  <w:num w:numId="22">
    <w:abstractNumId w:val="21"/>
  </w:num>
  <w:num w:numId="23">
    <w:abstractNumId w:val="36"/>
  </w:num>
  <w:num w:numId="24">
    <w:abstractNumId w:val="20"/>
  </w:num>
  <w:num w:numId="25">
    <w:abstractNumId w:val="13"/>
  </w:num>
  <w:num w:numId="26">
    <w:abstractNumId w:val="30"/>
  </w:num>
  <w:num w:numId="27">
    <w:abstractNumId w:val="17"/>
  </w:num>
  <w:num w:numId="28">
    <w:abstractNumId w:val="11"/>
  </w:num>
  <w:num w:numId="29">
    <w:abstractNumId w:val="26"/>
  </w:num>
  <w:num w:numId="30">
    <w:abstractNumId w:val="15"/>
  </w:num>
  <w:num w:numId="31">
    <w:abstractNumId w:val="35"/>
  </w:num>
  <w:num w:numId="32">
    <w:abstractNumId w:val="23"/>
  </w:num>
  <w:num w:numId="33">
    <w:abstractNumId w:val="28"/>
  </w:num>
  <w:num w:numId="34">
    <w:abstractNumId w:val="5"/>
  </w:num>
  <w:num w:numId="35">
    <w:abstractNumId w:val="16"/>
  </w:num>
  <w:num w:numId="36">
    <w:abstractNumId w:val="29"/>
  </w:num>
  <w:num w:numId="37">
    <w:abstractNumId w:val="2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9F3"/>
    <w:rsid w:val="00003FB1"/>
    <w:rsid w:val="000067BB"/>
    <w:rsid w:val="00026978"/>
    <w:rsid w:val="00027D87"/>
    <w:rsid w:val="00040C66"/>
    <w:rsid w:val="0004454D"/>
    <w:rsid w:val="000577BC"/>
    <w:rsid w:val="00063525"/>
    <w:rsid w:val="0007722D"/>
    <w:rsid w:val="000815D2"/>
    <w:rsid w:val="00082584"/>
    <w:rsid w:val="00084AC8"/>
    <w:rsid w:val="0008614A"/>
    <w:rsid w:val="00090F40"/>
    <w:rsid w:val="0009560F"/>
    <w:rsid w:val="000A4354"/>
    <w:rsid w:val="000A5E9A"/>
    <w:rsid w:val="000A6FCC"/>
    <w:rsid w:val="000B523C"/>
    <w:rsid w:val="000C54F6"/>
    <w:rsid w:val="000E6AEB"/>
    <w:rsid w:val="000F3C82"/>
    <w:rsid w:val="00105FF4"/>
    <w:rsid w:val="00112915"/>
    <w:rsid w:val="00115FC2"/>
    <w:rsid w:val="00120B45"/>
    <w:rsid w:val="0012524E"/>
    <w:rsid w:val="0013329D"/>
    <w:rsid w:val="00134976"/>
    <w:rsid w:val="00140A4E"/>
    <w:rsid w:val="00140D3C"/>
    <w:rsid w:val="0014107C"/>
    <w:rsid w:val="00147EFA"/>
    <w:rsid w:val="00150CDD"/>
    <w:rsid w:val="0015254D"/>
    <w:rsid w:val="001628B9"/>
    <w:rsid w:val="00173981"/>
    <w:rsid w:val="0018120D"/>
    <w:rsid w:val="001867ED"/>
    <w:rsid w:val="001A0431"/>
    <w:rsid w:val="001A5592"/>
    <w:rsid w:val="001A6CE7"/>
    <w:rsid w:val="001B5E29"/>
    <w:rsid w:val="001D7A0B"/>
    <w:rsid w:val="001F07CB"/>
    <w:rsid w:val="00205BC0"/>
    <w:rsid w:val="0022253F"/>
    <w:rsid w:val="00223B07"/>
    <w:rsid w:val="002373AA"/>
    <w:rsid w:val="00237A7E"/>
    <w:rsid w:val="002400B2"/>
    <w:rsid w:val="002536A7"/>
    <w:rsid w:val="00260F29"/>
    <w:rsid w:val="0026558C"/>
    <w:rsid w:val="00267DA5"/>
    <w:rsid w:val="00273703"/>
    <w:rsid w:val="00276FEB"/>
    <w:rsid w:val="00277213"/>
    <w:rsid w:val="00281474"/>
    <w:rsid w:val="002857A2"/>
    <w:rsid w:val="00287506"/>
    <w:rsid w:val="0029027D"/>
    <w:rsid w:val="00294157"/>
    <w:rsid w:val="00294D85"/>
    <w:rsid w:val="0029514D"/>
    <w:rsid w:val="00295D88"/>
    <w:rsid w:val="002C6DCC"/>
    <w:rsid w:val="002E30B4"/>
    <w:rsid w:val="002E5F47"/>
    <w:rsid w:val="002E79D1"/>
    <w:rsid w:val="002F6934"/>
    <w:rsid w:val="003059CC"/>
    <w:rsid w:val="00311150"/>
    <w:rsid w:val="003322DB"/>
    <w:rsid w:val="00340231"/>
    <w:rsid w:val="00345733"/>
    <w:rsid w:val="0035017D"/>
    <w:rsid w:val="0035456D"/>
    <w:rsid w:val="00361B98"/>
    <w:rsid w:val="003730BA"/>
    <w:rsid w:val="00391391"/>
    <w:rsid w:val="003A20CA"/>
    <w:rsid w:val="003A3449"/>
    <w:rsid w:val="003C466D"/>
    <w:rsid w:val="003C71E1"/>
    <w:rsid w:val="003F0F85"/>
    <w:rsid w:val="003F6F4B"/>
    <w:rsid w:val="00402E4B"/>
    <w:rsid w:val="004071B7"/>
    <w:rsid w:val="00412657"/>
    <w:rsid w:val="00420440"/>
    <w:rsid w:val="0042150D"/>
    <w:rsid w:val="004262F0"/>
    <w:rsid w:val="00426C8B"/>
    <w:rsid w:val="00431DFD"/>
    <w:rsid w:val="00437B9A"/>
    <w:rsid w:val="00452F61"/>
    <w:rsid w:val="0045762C"/>
    <w:rsid w:val="00461558"/>
    <w:rsid w:val="0046414A"/>
    <w:rsid w:val="00480438"/>
    <w:rsid w:val="004849DA"/>
    <w:rsid w:val="0048559F"/>
    <w:rsid w:val="0049276B"/>
    <w:rsid w:val="00492E8C"/>
    <w:rsid w:val="004A7D99"/>
    <w:rsid w:val="004B5261"/>
    <w:rsid w:val="004C2B77"/>
    <w:rsid w:val="004D03C4"/>
    <w:rsid w:val="004D1310"/>
    <w:rsid w:val="004D142A"/>
    <w:rsid w:val="004D4972"/>
    <w:rsid w:val="004F0B93"/>
    <w:rsid w:val="004F43A2"/>
    <w:rsid w:val="00506737"/>
    <w:rsid w:val="005248C9"/>
    <w:rsid w:val="00540BEA"/>
    <w:rsid w:val="005726B7"/>
    <w:rsid w:val="0057733E"/>
    <w:rsid w:val="00582C14"/>
    <w:rsid w:val="00586663"/>
    <w:rsid w:val="005905CD"/>
    <w:rsid w:val="00594E22"/>
    <w:rsid w:val="005950E5"/>
    <w:rsid w:val="005A558F"/>
    <w:rsid w:val="005A6164"/>
    <w:rsid w:val="005B2281"/>
    <w:rsid w:val="005B6259"/>
    <w:rsid w:val="005C39BF"/>
    <w:rsid w:val="005C3C5A"/>
    <w:rsid w:val="005D694F"/>
    <w:rsid w:val="005F6B87"/>
    <w:rsid w:val="00610749"/>
    <w:rsid w:val="00641D12"/>
    <w:rsid w:val="00643188"/>
    <w:rsid w:val="006779B6"/>
    <w:rsid w:val="0068413D"/>
    <w:rsid w:val="00692715"/>
    <w:rsid w:val="00695B4D"/>
    <w:rsid w:val="006B70DE"/>
    <w:rsid w:val="006C5198"/>
    <w:rsid w:val="006D7774"/>
    <w:rsid w:val="006F279A"/>
    <w:rsid w:val="006F589B"/>
    <w:rsid w:val="006F7D07"/>
    <w:rsid w:val="00704A24"/>
    <w:rsid w:val="00707F5B"/>
    <w:rsid w:val="0071165B"/>
    <w:rsid w:val="00713BEF"/>
    <w:rsid w:val="00715366"/>
    <w:rsid w:val="0072084D"/>
    <w:rsid w:val="007253C2"/>
    <w:rsid w:val="00725F05"/>
    <w:rsid w:val="007333B3"/>
    <w:rsid w:val="007357A0"/>
    <w:rsid w:val="007400EC"/>
    <w:rsid w:val="00740C35"/>
    <w:rsid w:val="007501B2"/>
    <w:rsid w:val="007625D0"/>
    <w:rsid w:val="00772F29"/>
    <w:rsid w:val="007805F9"/>
    <w:rsid w:val="007810E8"/>
    <w:rsid w:val="00794305"/>
    <w:rsid w:val="00795D62"/>
    <w:rsid w:val="007C3B50"/>
    <w:rsid w:val="007C65E2"/>
    <w:rsid w:val="007C7ACE"/>
    <w:rsid w:val="007C7BB6"/>
    <w:rsid w:val="007E6EEE"/>
    <w:rsid w:val="007E7E4C"/>
    <w:rsid w:val="007F0FD8"/>
    <w:rsid w:val="0080316A"/>
    <w:rsid w:val="00805596"/>
    <w:rsid w:val="00807A6A"/>
    <w:rsid w:val="0082766A"/>
    <w:rsid w:val="00832561"/>
    <w:rsid w:val="00834B28"/>
    <w:rsid w:val="00851902"/>
    <w:rsid w:val="008529CF"/>
    <w:rsid w:val="00857731"/>
    <w:rsid w:val="008578B3"/>
    <w:rsid w:val="00864C65"/>
    <w:rsid w:val="00872CEA"/>
    <w:rsid w:val="00875715"/>
    <w:rsid w:val="00877400"/>
    <w:rsid w:val="008802BD"/>
    <w:rsid w:val="00880B89"/>
    <w:rsid w:val="00887718"/>
    <w:rsid w:val="00891877"/>
    <w:rsid w:val="00893C8F"/>
    <w:rsid w:val="008B5EBD"/>
    <w:rsid w:val="008D63C3"/>
    <w:rsid w:val="008F0A63"/>
    <w:rsid w:val="00905456"/>
    <w:rsid w:val="00906DC8"/>
    <w:rsid w:val="0090785E"/>
    <w:rsid w:val="0092376F"/>
    <w:rsid w:val="00926CC0"/>
    <w:rsid w:val="00927AD4"/>
    <w:rsid w:val="00933AE1"/>
    <w:rsid w:val="00936A74"/>
    <w:rsid w:val="00944301"/>
    <w:rsid w:val="00951AA5"/>
    <w:rsid w:val="0095317D"/>
    <w:rsid w:val="00953533"/>
    <w:rsid w:val="00953F02"/>
    <w:rsid w:val="0097442F"/>
    <w:rsid w:val="0098070B"/>
    <w:rsid w:val="00982F95"/>
    <w:rsid w:val="00987EF1"/>
    <w:rsid w:val="00992EC3"/>
    <w:rsid w:val="009A1514"/>
    <w:rsid w:val="009A6819"/>
    <w:rsid w:val="009E0962"/>
    <w:rsid w:val="009E2CDB"/>
    <w:rsid w:val="009E6783"/>
    <w:rsid w:val="009E6ED6"/>
    <w:rsid w:val="009F07B3"/>
    <w:rsid w:val="00A11DBD"/>
    <w:rsid w:val="00A25193"/>
    <w:rsid w:val="00A34897"/>
    <w:rsid w:val="00A407F2"/>
    <w:rsid w:val="00A718ED"/>
    <w:rsid w:val="00A810AD"/>
    <w:rsid w:val="00A827AA"/>
    <w:rsid w:val="00A83764"/>
    <w:rsid w:val="00A872CB"/>
    <w:rsid w:val="00A95852"/>
    <w:rsid w:val="00A979B5"/>
    <w:rsid w:val="00AB3CC2"/>
    <w:rsid w:val="00AC12C0"/>
    <w:rsid w:val="00AC296D"/>
    <w:rsid w:val="00AC62E2"/>
    <w:rsid w:val="00AD46BE"/>
    <w:rsid w:val="00AD62E3"/>
    <w:rsid w:val="00AD787C"/>
    <w:rsid w:val="00AE38C7"/>
    <w:rsid w:val="00AF30B9"/>
    <w:rsid w:val="00AF3411"/>
    <w:rsid w:val="00AF5B69"/>
    <w:rsid w:val="00B279F3"/>
    <w:rsid w:val="00B3579B"/>
    <w:rsid w:val="00B37044"/>
    <w:rsid w:val="00B37F27"/>
    <w:rsid w:val="00B40C03"/>
    <w:rsid w:val="00B43DA0"/>
    <w:rsid w:val="00B44399"/>
    <w:rsid w:val="00B5357B"/>
    <w:rsid w:val="00B542E2"/>
    <w:rsid w:val="00B555FF"/>
    <w:rsid w:val="00B608AB"/>
    <w:rsid w:val="00B620B4"/>
    <w:rsid w:val="00B656D5"/>
    <w:rsid w:val="00B8040E"/>
    <w:rsid w:val="00B835AA"/>
    <w:rsid w:val="00B84A22"/>
    <w:rsid w:val="00BB56F5"/>
    <w:rsid w:val="00BC2C48"/>
    <w:rsid w:val="00BC3A76"/>
    <w:rsid w:val="00BC7CC7"/>
    <w:rsid w:val="00BD148D"/>
    <w:rsid w:val="00BD6E34"/>
    <w:rsid w:val="00BD7FC2"/>
    <w:rsid w:val="00BE1CCF"/>
    <w:rsid w:val="00BE42D9"/>
    <w:rsid w:val="00BF3743"/>
    <w:rsid w:val="00BF3DB9"/>
    <w:rsid w:val="00BF6F35"/>
    <w:rsid w:val="00C23BD6"/>
    <w:rsid w:val="00C31472"/>
    <w:rsid w:val="00C31B23"/>
    <w:rsid w:val="00C34CC6"/>
    <w:rsid w:val="00C37165"/>
    <w:rsid w:val="00C3741A"/>
    <w:rsid w:val="00C417C9"/>
    <w:rsid w:val="00C6063A"/>
    <w:rsid w:val="00C60F5E"/>
    <w:rsid w:val="00C6540F"/>
    <w:rsid w:val="00C80223"/>
    <w:rsid w:val="00C853EB"/>
    <w:rsid w:val="00C936F2"/>
    <w:rsid w:val="00C94CB7"/>
    <w:rsid w:val="00CA0E02"/>
    <w:rsid w:val="00CB2BD6"/>
    <w:rsid w:val="00CC2FE4"/>
    <w:rsid w:val="00CC3F59"/>
    <w:rsid w:val="00CC5010"/>
    <w:rsid w:val="00CC5E91"/>
    <w:rsid w:val="00CC7C79"/>
    <w:rsid w:val="00CD40CE"/>
    <w:rsid w:val="00CD7691"/>
    <w:rsid w:val="00CD7732"/>
    <w:rsid w:val="00D05DF3"/>
    <w:rsid w:val="00D31F86"/>
    <w:rsid w:val="00D40A40"/>
    <w:rsid w:val="00D50A50"/>
    <w:rsid w:val="00D52EFF"/>
    <w:rsid w:val="00D728D0"/>
    <w:rsid w:val="00D74925"/>
    <w:rsid w:val="00D776EC"/>
    <w:rsid w:val="00D979A3"/>
    <w:rsid w:val="00DB1396"/>
    <w:rsid w:val="00DB4288"/>
    <w:rsid w:val="00DB4A4A"/>
    <w:rsid w:val="00DB6632"/>
    <w:rsid w:val="00DD10E6"/>
    <w:rsid w:val="00DD291B"/>
    <w:rsid w:val="00DD3771"/>
    <w:rsid w:val="00DE10E0"/>
    <w:rsid w:val="00DE7A1A"/>
    <w:rsid w:val="00E06029"/>
    <w:rsid w:val="00E07A95"/>
    <w:rsid w:val="00E21CCF"/>
    <w:rsid w:val="00E30630"/>
    <w:rsid w:val="00E31D43"/>
    <w:rsid w:val="00E34689"/>
    <w:rsid w:val="00E36AEE"/>
    <w:rsid w:val="00E4456F"/>
    <w:rsid w:val="00E449FC"/>
    <w:rsid w:val="00E467DF"/>
    <w:rsid w:val="00E54982"/>
    <w:rsid w:val="00E771ED"/>
    <w:rsid w:val="00EB4176"/>
    <w:rsid w:val="00EC4313"/>
    <w:rsid w:val="00ED64E0"/>
    <w:rsid w:val="00EE1FED"/>
    <w:rsid w:val="00EE458D"/>
    <w:rsid w:val="00EE628A"/>
    <w:rsid w:val="00F21872"/>
    <w:rsid w:val="00F27197"/>
    <w:rsid w:val="00F42FF9"/>
    <w:rsid w:val="00F62143"/>
    <w:rsid w:val="00F65C02"/>
    <w:rsid w:val="00F70903"/>
    <w:rsid w:val="00F72DA6"/>
    <w:rsid w:val="00F83E6E"/>
    <w:rsid w:val="00F84FE9"/>
    <w:rsid w:val="00F8561C"/>
    <w:rsid w:val="00F85743"/>
    <w:rsid w:val="00F86146"/>
    <w:rsid w:val="00F92D28"/>
    <w:rsid w:val="00F9442E"/>
    <w:rsid w:val="00FA20E3"/>
    <w:rsid w:val="00FB1453"/>
    <w:rsid w:val="00FB67D7"/>
    <w:rsid w:val="00FC49D5"/>
    <w:rsid w:val="00FC7342"/>
    <w:rsid w:val="00FD6650"/>
    <w:rsid w:val="00FD6C28"/>
    <w:rsid w:val="00FE6497"/>
    <w:rsid w:val="00FF3FE7"/>
    <w:rsid w:val="00FF47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7C0B8D"/>
  <w15:docId w15:val="{2BB1995D-6E45-4B1D-8B3A-2B3325ED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A0B"/>
    <w:rPr>
      <w:sz w:val="24"/>
      <w:szCs w:val="24"/>
      <w:lang w:val="es-ES" w:eastAsia="es-ES"/>
    </w:rPr>
  </w:style>
  <w:style w:type="paragraph" w:styleId="Ttulo1">
    <w:name w:val="heading 1"/>
    <w:basedOn w:val="Normal"/>
    <w:next w:val="Normal"/>
    <w:link w:val="Ttulo1Car"/>
    <w:uiPriority w:val="99"/>
    <w:qFormat/>
    <w:rsid w:val="006F279A"/>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9"/>
    <w:qFormat/>
    <w:rsid w:val="006F279A"/>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9"/>
    <w:qFormat/>
    <w:rsid w:val="00AF5B69"/>
    <w:pPr>
      <w:keepNext/>
      <w:outlineLvl w:val="2"/>
    </w:pPr>
    <w:rPr>
      <w:rFonts w:ascii="Arial" w:hAnsi="Arial" w:cs="Arial"/>
      <w:b/>
      <w:bCs/>
      <w:sz w:val="22"/>
      <w:lang w:val="es-ES_tradnl"/>
    </w:rPr>
  </w:style>
  <w:style w:type="paragraph" w:styleId="Ttulo4">
    <w:name w:val="heading 4"/>
    <w:basedOn w:val="Normal"/>
    <w:next w:val="Normal"/>
    <w:link w:val="Ttulo4Car"/>
    <w:uiPriority w:val="99"/>
    <w:qFormat/>
    <w:rsid w:val="006F279A"/>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9"/>
    <w:qFormat/>
    <w:rsid w:val="00AF5B69"/>
    <w:pPr>
      <w:keepNext/>
      <w:ind w:left="708"/>
      <w:outlineLvl w:val="4"/>
    </w:pPr>
    <w:rPr>
      <w:rFonts w:ascii="Arial" w:hAnsi="Arial" w:cs="Arial"/>
      <w:b/>
      <w:bCs/>
      <w:lang w:val="es-ES_tradnl"/>
    </w:rPr>
  </w:style>
  <w:style w:type="paragraph" w:styleId="Ttulo6">
    <w:name w:val="heading 6"/>
    <w:basedOn w:val="Normal"/>
    <w:next w:val="Normal"/>
    <w:link w:val="Ttulo6Car"/>
    <w:uiPriority w:val="9"/>
    <w:unhideWhenUsed/>
    <w:qFormat/>
    <w:locked/>
    <w:rsid w:val="0035017D"/>
    <w:pPr>
      <w:keepNext/>
      <w:keepLines/>
      <w:spacing w:before="40" w:line="248" w:lineRule="auto"/>
      <w:ind w:left="283"/>
      <w:jc w:val="both"/>
      <w:outlineLvl w:val="5"/>
    </w:pPr>
    <w:rPr>
      <w:rFonts w:ascii="Arial" w:eastAsiaTheme="majorEastAsia" w:hAnsi="Arial" w:cstheme="majorBidi"/>
      <w:color w:val="243F60" w:themeColor="accent1" w:themeShade="7F"/>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F279A"/>
    <w:rPr>
      <w:rFonts w:ascii="Cambria" w:hAnsi="Cambria" w:cs="Times New Roman"/>
      <w:b/>
      <w:bCs/>
      <w:color w:val="365F91"/>
      <w:sz w:val="28"/>
      <w:szCs w:val="28"/>
    </w:rPr>
  </w:style>
  <w:style w:type="character" w:customStyle="1" w:styleId="Ttulo2Car">
    <w:name w:val="Título 2 Car"/>
    <w:basedOn w:val="Fuentedeprrafopredeter"/>
    <w:link w:val="Ttulo2"/>
    <w:uiPriority w:val="99"/>
    <w:semiHidden/>
    <w:locked/>
    <w:rsid w:val="006F279A"/>
    <w:rPr>
      <w:rFonts w:ascii="Cambria" w:hAnsi="Cambria" w:cs="Times New Roman"/>
      <w:b/>
      <w:bCs/>
      <w:color w:val="4F81BD"/>
      <w:sz w:val="26"/>
      <w:szCs w:val="26"/>
    </w:rPr>
  </w:style>
  <w:style w:type="character" w:customStyle="1" w:styleId="Ttulo3Car">
    <w:name w:val="Título 3 Car"/>
    <w:basedOn w:val="Fuentedeprrafopredeter"/>
    <w:link w:val="Ttulo3"/>
    <w:uiPriority w:val="99"/>
    <w:locked/>
    <w:rsid w:val="002E30B4"/>
    <w:rPr>
      <w:rFonts w:ascii="Arial" w:hAnsi="Arial" w:cs="Arial"/>
      <w:b/>
      <w:bCs/>
      <w:sz w:val="24"/>
      <w:szCs w:val="24"/>
      <w:lang w:val="es-ES_tradnl"/>
    </w:rPr>
  </w:style>
  <w:style w:type="character" w:customStyle="1" w:styleId="Ttulo4Car">
    <w:name w:val="Título 4 Car"/>
    <w:basedOn w:val="Fuentedeprrafopredeter"/>
    <w:link w:val="Ttulo4"/>
    <w:uiPriority w:val="99"/>
    <w:semiHidden/>
    <w:locked/>
    <w:rsid w:val="006F279A"/>
    <w:rPr>
      <w:rFonts w:ascii="Cambria" w:hAnsi="Cambria" w:cs="Times New Roman"/>
      <w:b/>
      <w:bCs/>
      <w:i/>
      <w:iCs/>
      <w:color w:val="4F81BD"/>
      <w:sz w:val="24"/>
      <w:szCs w:val="24"/>
    </w:rPr>
  </w:style>
  <w:style w:type="character" w:customStyle="1" w:styleId="Ttulo5Car">
    <w:name w:val="Título 5 Car"/>
    <w:basedOn w:val="Fuentedeprrafopredeter"/>
    <w:link w:val="Ttulo5"/>
    <w:uiPriority w:val="9"/>
    <w:semiHidden/>
    <w:rsid w:val="00D50018"/>
    <w:rPr>
      <w:rFonts w:asciiTheme="minorHAnsi" w:eastAsiaTheme="minorEastAsia" w:hAnsiTheme="minorHAnsi" w:cstheme="minorBidi"/>
      <w:b/>
      <w:bCs/>
      <w:i/>
      <w:iCs/>
      <w:sz w:val="26"/>
      <w:szCs w:val="26"/>
      <w:lang w:val="es-ES" w:eastAsia="es-ES"/>
    </w:rPr>
  </w:style>
  <w:style w:type="character" w:styleId="Hipervnculo">
    <w:name w:val="Hyperlink"/>
    <w:basedOn w:val="Fuentedeprrafopredeter"/>
    <w:uiPriority w:val="99"/>
    <w:rsid w:val="006F7D07"/>
    <w:rPr>
      <w:rFonts w:cs="Times New Roman"/>
      <w:color w:val="0000FF"/>
      <w:u w:val="single"/>
    </w:rPr>
  </w:style>
  <w:style w:type="paragraph" w:styleId="Sangradetextonormal">
    <w:name w:val="Body Text Indent"/>
    <w:basedOn w:val="Normal"/>
    <w:link w:val="SangradetextonormalCar"/>
    <w:uiPriority w:val="99"/>
    <w:rsid w:val="000577BC"/>
    <w:pPr>
      <w:ind w:left="708"/>
    </w:pPr>
    <w:rPr>
      <w:rFonts w:ascii="Arial" w:hAnsi="Arial" w:cs="Arial"/>
      <w:lang w:val="es-ES_tradnl"/>
    </w:rPr>
  </w:style>
  <w:style w:type="character" w:customStyle="1" w:styleId="SangradetextonormalCar">
    <w:name w:val="Sangría de texto normal Car"/>
    <w:basedOn w:val="Fuentedeprrafopredeter"/>
    <w:link w:val="Sangradetextonormal"/>
    <w:uiPriority w:val="99"/>
    <w:semiHidden/>
    <w:rsid w:val="00D50018"/>
    <w:rPr>
      <w:sz w:val="24"/>
      <w:szCs w:val="24"/>
      <w:lang w:val="es-ES" w:eastAsia="es-ES"/>
    </w:rPr>
  </w:style>
  <w:style w:type="paragraph" w:styleId="Sangra2detindependiente">
    <w:name w:val="Body Text Indent 2"/>
    <w:basedOn w:val="Normal"/>
    <w:link w:val="Sangra2detindependienteCar"/>
    <w:uiPriority w:val="99"/>
    <w:rsid w:val="00AF5B6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50018"/>
    <w:rPr>
      <w:sz w:val="24"/>
      <w:szCs w:val="24"/>
      <w:lang w:val="es-ES" w:eastAsia="es-ES"/>
    </w:rPr>
  </w:style>
  <w:style w:type="paragraph" w:styleId="Textoindependiente">
    <w:name w:val="Body Text"/>
    <w:basedOn w:val="Normal"/>
    <w:link w:val="TextoindependienteCar"/>
    <w:uiPriority w:val="99"/>
    <w:rsid w:val="00AF5B69"/>
    <w:pPr>
      <w:spacing w:after="120"/>
    </w:pPr>
  </w:style>
  <w:style w:type="character" w:customStyle="1" w:styleId="TextoindependienteCar">
    <w:name w:val="Texto independiente Car"/>
    <w:basedOn w:val="Fuentedeprrafopredeter"/>
    <w:link w:val="Textoindependiente"/>
    <w:uiPriority w:val="99"/>
    <w:semiHidden/>
    <w:rsid w:val="00D50018"/>
    <w:rPr>
      <w:sz w:val="24"/>
      <w:szCs w:val="24"/>
      <w:lang w:val="es-ES" w:eastAsia="es-ES"/>
    </w:rPr>
  </w:style>
  <w:style w:type="paragraph" w:styleId="Textoindependiente3">
    <w:name w:val="Body Text 3"/>
    <w:basedOn w:val="Normal"/>
    <w:link w:val="Textoindependiente3Car"/>
    <w:uiPriority w:val="99"/>
    <w:rsid w:val="00AF5B6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50018"/>
    <w:rPr>
      <w:sz w:val="16"/>
      <w:szCs w:val="16"/>
      <w:lang w:val="es-ES" w:eastAsia="es-ES"/>
    </w:rPr>
  </w:style>
  <w:style w:type="table" w:styleId="Tablaconcuadrcula">
    <w:name w:val="Table Grid"/>
    <w:basedOn w:val="Tablanormal"/>
    <w:uiPriority w:val="99"/>
    <w:rsid w:val="00AF5B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99"/>
    <w:qFormat/>
    <w:rsid w:val="00AF5B69"/>
    <w:pPr>
      <w:widowControl w:val="0"/>
      <w:autoSpaceDE w:val="0"/>
      <w:autoSpaceDN w:val="0"/>
      <w:adjustRightInd w:val="0"/>
      <w:jc w:val="center"/>
    </w:pPr>
    <w:rPr>
      <w:rFonts w:ascii="Arial" w:hAnsi="Arial" w:cs="Arial"/>
      <w:b/>
      <w:sz w:val="40"/>
      <w:szCs w:val="32"/>
      <w:u w:val="single"/>
    </w:rPr>
  </w:style>
  <w:style w:type="character" w:customStyle="1" w:styleId="TtuloCar">
    <w:name w:val="Título Car"/>
    <w:basedOn w:val="Fuentedeprrafopredeter"/>
    <w:link w:val="Ttulo"/>
    <w:uiPriority w:val="99"/>
    <w:locked/>
    <w:rsid w:val="002E30B4"/>
    <w:rPr>
      <w:rFonts w:ascii="Arial" w:hAnsi="Arial" w:cs="Arial"/>
      <w:b/>
      <w:sz w:val="32"/>
      <w:szCs w:val="32"/>
      <w:u w:val="single"/>
    </w:rPr>
  </w:style>
  <w:style w:type="paragraph" w:styleId="Sangra3detindependiente">
    <w:name w:val="Body Text Indent 3"/>
    <w:basedOn w:val="Normal"/>
    <w:link w:val="Sangra3detindependienteCar"/>
    <w:uiPriority w:val="99"/>
    <w:rsid w:val="00AF5B6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D50018"/>
    <w:rPr>
      <w:sz w:val="16"/>
      <w:szCs w:val="16"/>
      <w:lang w:val="es-ES" w:eastAsia="es-ES"/>
    </w:rPr>
  </w:style>
  <w:style w:type="paragraph" w:styleId="Textodeglobo">
    <w:name w:val="Balloon Text"/>
    <w:basedOn w:val="Normal"/>
    <w:link w:val="TextodegloboCar"/>
    <w:uiPriority w:val="99"/>
    <w:rsid w:val="00982F95"/>
    <w:rPr>
      <w:rFonts w:ascii="Tahoma" w:hAnsi="Tahoma"/>
      <w:sz w:val="16"/>
      <w:szCs w:val="16"/>
      <w:lang w:val="en-US"/>
    </w:rPr>
  </w:style>
  <w:style w:type="character" w:customStyle="1" w:styleId="TextodegloboCar">
    <w:name w:val="Texto de globo Car"/>
    <w:basedOn w:val="Fuentedeprrafopredeter"/>
    <w:link w:val="Textodeglobo"/>
    <w:uiPriority w:val="99"/>
    <w:locked/>
    <w:rsid w:val="00982F95"/>
    <w:rPr>
      <w:rFonts w:ascii="Tahoma" w:hAnsi="Tahoma"/>
      <w:sz w:val="16"/>
    </w:rPr>
  </w:style>
  <w:style w:type="paragraph" w:styleId="Prrafodelista">
    <w:name w:val="List Paragraph"/>
    <w:basedOn w:val="Normal"/>
    <w:uiPriority w:val="99"/>
    <w:qFormat/>
    <w:rsid w:val="006F279A"/>
    <w:pPr>
      <w:ind w:left="720"/>
      <w:contextualSpacing/>
    </w:pPr>
  </w:style>
  <w:style w:type="character" w:styleId="Refdecomentario">
    <w:name w:val="annotation reference"/>
    <w:basedOn w:val="Fuentedeprrafopredeter"/>
    <w:uiPriority w:val="99"/>
    <w:rsid w:val="002E30B4"/>
    <w:rPr>
      <w:rFonts w:cs="Times New Roman"/>
      <w:sz w:val="16"/>
      <w:szCs w:val="16"/>
    </w:rPr>
  </w:style>
  <w:style w:type="paragraph" w:styleId="Textocomentario">
    <w:name w:val="annotation text"/>
    <w:basedOn w:val="Normal"/>
    <w:link w:val="TextocomentarioCar"/>
    <w:uiPriority w:val="99"/>
    <w:rsid w:val="002E30B4"/>
    <w:rPr>
      <w:sz w:val="20"/>
      <w:szCs w:val="20"/>
    </w:rPr>
  </w:style>
  <w:style w:type="character" w:customStyle="1" w:styleId="TextocomentarioCar">
    <w:name w:val="Texto comentario Car"/>
    <w:basedOn w:val="Fuentedeprrafopredeter"/>
    <w:link w:val="Textocomentario"/>
    <w:uiPriority w:val="99"/>
    <w:locked/>
    <w:rsid w:val="002E30B4"/>
    <w:rPr>
      <w:rFonts w:cs="Times New Roman"/>
    </w:rPr>
  </w:style>
  <w:style w:type="paragraph" w:styleId="Encabezado">
    <w:name w:val="header"/>
    <w:basedOn w:val="Normal"/>
    <w:link w:val="EncabezadoCar"/>
    <w:uiPriority w:val="99"/>
    <w:rsid w:val="002E30B4"/>
    <w:pPr>
      <w:tabs>
        <w:tab w:val="center" w:pos="4419"/>
        <w:tab w:val="right" w:pos="8838"/>
      </w:tabs>
    </w:pPr>
  </w:style>
  <w:style w:type="character" w:customStyle="1" w:styleId="EncabezadoCar">
    <w:name w:val="Encabezado Car"/>
    <w:basedOn w:val="Fuentedeprrafopredeter"/>
    <w:link w:val="Encabezado"/>
    <w:uiPriority w:val="99"/>
    <w:locked/>
    <w:rsid w:val="002E30B4"/>
    <w:rPr>
      <w:rFonts w:cs="Times New Roman"/>
      <w:sz w:val="24"/>
      <w:szCs w:val="24"/>
    </w:rPr>
  </w:style>
  <w:style w:type="paragraph" w:styleId="Piedepgina">
    <w:name w:val="footer"/>
    <w:basedOn w:val="Normal"/>
    <w:link w:val="PiedepginaCar"/>
    <w:uiPriority w:val="99"/>
    <w:rsid w:val="0009560F"/>
    <w:pPr>
      <w:tabs>
        <w:tab w:val="center" w:pos="4252"/>
        <w:tab w:val="right" w:pos="8504"/>
      </w:tabs>
    </w:pPr>
  </w:style>
  <w:style w:type="character" w:customStyle="1" w:styleId="PiedepginaCar">
    <w:name w:val="Pie de página Car"/>
    <w:basedOn w:val="Fuentedeprrafopredeter"/>
    <w:link w:val="Piedepgina"/>
    <w:uiPriority w:val="99"/>
    <w:locked/>
    <w:rsid w:val="0009560F"/>
    <w:rPr>
      <w:rFonts w:cs="Times New Roman"/>
      <w:sz w:val="24"/>
      <w:szCs w:val="24"/>
    </w:rPr>
  </w:style>
  <w:style w:type="paragraph" w:styleId="Revisin">
    <w:name w:val="Revision"/>
    <w:hidden/>
    <w:uiPriority w:val="99"/>
    <w:semiHidden/>
    <w:rsid w:val="0009560F"/>
    <w:rPr>
      <w:sz w:val="24"/>
      <w:szCs w:val="24"/>
      <w:lang w:val="es-ES" w:eastAsia="es-ES"/>
    </w:rPr>
  </w:style>
  <w:style w:type="paragraph" w:customStyle="1" w:styleId="Sangra2detindependiente1">
    <w:name w:val="Sangría 2 de t. independiente1"/>
    <w:basedOn w:val="Normal"/>
    <w:uiPriority w:val="99"/>
    <w:rsid w:val="00987EF1"/>
    <w:pPr>
      <w:widowControl w:val="0"/>
      <w:suppressAutoHyphens/>
      <w:overflowPunct w:val="0"/>
      <w:autoSpaceDE w:val="0"/>
      <w:spacing w:line="360" w:lineRule="auto"/>
      <w:ind w:firstLine="709"/>
      <w:jc w:val="both"/>
      <w:textAlignment w:val="baseline"/>
    </w:pPr>
    <w:rPr>
      <w:rFonts w:ascii="Arial" w:hAnsi="Arial" w:cs="Arial"/>
      <w:szCs w:val="20"/>
      <w:lang w:val="es-ES_tradnl" w:eastAsia="zh-CN"/>
    </w:rPr>
  </w:style>
  <w:style w:type="paragraph" w:customStyle="1" w:styleId="Sinespaciado1">
    <w:name w:val="Sin espaciado1"/>
    <w:uiPriority w:val="1"/>
    <w:qFormat/>
    <w:rsid w:val="00F85743"/>
    <w:rPr>
      <w:rFonts w:ascii="Calibri" w:eastAsia="Calibri" w:hAnsi="Calibri"/>
      <w:lang w:val="es-AR"/>
    </w:rPr>
  </w:style>
  <w:style w:type="character" w:customStyle="1" w:styleId="Ttulo6Car">
    <w:name w:val="Título 6 Car"/>
    <w:basedOn w:val="Fuentedeprrafopredeter"/>
    <w:link w:val="Ttulo6"/>
    <w:uiPriority w:val="9"/>
    <w:rsid w:val="0035017D"/>
    <w:rPr>
      <w:rFonts w:ascii="Arial" w:eastAsiaTheme="majorEastAsia" w:hAnsi="Arial" w:cstheme="majorBidi"/>
      <w:color w:val="243F60" w:themeColor="accent1" w:themeShade="7F"/>
      <w:sz w:val="24"/>
      <w:szCs w:val="24"/>
      <w:lang w:val="es-AR" w:eastAsia="es-AR"/>
    </w:rPr>
  </w:style>
  <w:style w:type="paragraph" w:styleId="TDC1">
    <w:name w:val="toc 1"/>
    <w:basedOn w:val="Normal"/>
    <w:next w:val="Normal"/>
    <w:autoRedefine/>
    <w:uiPriority w:val="39"/>
    <w:unhideWhenUsed/>
    <w:rsid w:val="0035017D"/>
    <w:pPr>
      <w:tabs>
        <w:tab w:val="right" w:pos="9639"/>
      </w:tabs>
      <w:spacing w:after="100" w:line="360" w:lineRule="auto"/>
      <w:ind w:right="78"/>
      <w:jc w:val="both"/>
    </w:pPr>
    <w:rPr>
      <w:rFonts w:ascii="Arial" w:eastAsia="Arial" w:hAnsi="Arial" w:cs="Arial"/>
      <w:sz w:val="22"/>
      <w:lang w:eastAsia="es-AR"/>
    </w:rPr>
  </w:style>
  <w:style w:type="paragraph" w:styleId="TDC2">
    <w:name w:val="toc 2"/>
    <w:basedOn w:val="Normal"/>
    <w:next w:val="Normal"/>
    <w:autoRedefine/>
    <w:uiPriority w:val="39"/>
    <w:unhideWhenUsed/>
    <w:rsid w:val="0035017D"/>
    <w:pPr>
      <w:tabs>
        <w:tab w:val="right" w:pos="9639"/>
      </w:tabs>
      <w:spacing w:after="100" w:line="360" w:lineRule="auto"/>
      <w:ind w:left="220" w:right="78"/>
      <w:jc w:val="both"/>
    </w:pPr>
    <w:rPr>
      <w:rFonts w:ascii="Arial" w:eastAsia="Arial" w:hAnsi="Arial" w:cs="Arial"/>
      <w:sz w:val="22"/>
      <w:lang w:eastAsia="es-AR"/>
    </w:rPr>
  </w:style>
  <w:style w:type="paragraph" w:styleId="TDC3">
    <w:name w:val="toc 3"/>
    <w:basedOn w:val="Normal"/>
    <w:next w:val="Normal"/>
    <w:autoRedefine/>
    <w:uiPriority w:val="39"/>
    <w:unhideWhenUsed/>
    <w:rsid w:val="0035017D"/>
    <w:pPr>
      <w:tabs>
        <w:tab w:val="right" w:pos="9639"/>
      </w:tabs>
      <w:spacing w:after="100" w:line="248" w:lineRule="auto"/>
      <w:ind w:left="480"/>
      <w:jc w:val="both"/>
    </w:pPr>
    <w:rPr>
      <w:rFonts w:ascii="Arial" w:hAnsi="Arial"/>
      <w:color w:val="000000"/>
      <w:lang w:val="es-AR" w:eastAsia="es-AR"/>
    </w:rPr>
  </w:style>
  <w:style w:type="paragraph" w:styleId="TDC6">
    <w:name w:val="toc 6"/>
    <w:basedOn w:val="Normal"/>
    <w:next w:val="Normal"/>
    <w:autoRedefine/>
    <w:uiPriority w:val="39"/>
    <w:unhideWhenUsed/>
    <w:rsid w:val="0035017D"/>
    <w:pPr>
      <w:tabs>
        <w:tab w:val="right" w:pos="9246"/>
      </w:tabs>
      <w:spacing w:after="100" w:line="248" w:lineRule="auto"/>
      <w:ind w:left="1200"/>
      <w:jc w:val="right"/>
    </w:pPr>
    <w:rPr>
      <w:rFonts w:ascii="Arial" w:hAnsi="Arial"/>
      <w:color w:val="000000"/>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771776">
      <w:bodyDiv w:val="1"/>
      <w:marLeft w:val="0"/>
      <w:marRight w:val="0"/>
      <w:marTop w:val="0"/>
      <w:marBottom w:val="0"/>
      <w:divBdr>
        <w:top w:val="none" w:sz="0" w:space="0" w:color="auto"/>
        <w:left w:val="none" w:sz="0" w:space="0" w:color="auto"/>
        <w:bottom w:val="none" w:sz="0" w:space="0" w:color="auto"/>
        <w:right w:val="none" w:sz="0" w:space="0" w:color="auto"/>
      </w:divBdr>
    </w:div>
    <w:div w:id="952981650">
      <w:marLeft w:val="0"/>
      <w:marRight w:val="0"/>
      <w:marTop w:val="0"/>
      <w:marBottom w:val="0"/>
      <w:divBdr>
        <w:top w:val="none" w:sz="0" w:space="0" w:color="auto"/>
        <w:left w:val="none" w:sz="0" w:space="0" w:color="auto"/>
        <w:bottom w:val="none" w:sz="0" w:space="0" w:color="auto"/>
        <w:right w:val="none" w:sz="0" w:space="0" w:color="auto"/>
      </w:divBdr>
    </w:div>
    <w:div w:id="1206065995">
      <w:bodyDiv w:val="1"/>
      <w:marLeft w:val="0"/>
      <w:marRight w:val="0"/>
      <w:marTop w:val="0"/>
      <w:marBottom w:val="0"/>
      <w:divBdr>
        <w:top w:val="none" w:sz="0" w:space="0" w:color="auto"/>
        <w:left w:val="none" w:sz="0" w:space="0" w:color="auto"/>
        <w:bottom w:val="none" w:sz="0" w:space="0" w:color="auto"/>
        <w:right w:val="none" w:sz="0" w:space="0" w:color="auto"/>
      </w:divBdr>
    </w:div>
    <w:div w:id="1926765675">
      <w:bodyDiv w:val="1"/>
      <w:marLeft w:val="0"/>
      <w:marRight w:val="0"/>
      <w:marTop w:val="0"/>
      <w:marBottom w:val="0"/>
      <w:divBdr>
        <w:top w:val="none" w:sz="0" w:space="0" w:color="auto"/>
        <w:left w:val="none" w:sz="0" w:space="0" w:color="auto"/>
        <w:bottom w:val="none" w:sz="0" w:space="0" w:color="auto"/>
        <w:right w:val="none" w:sz="0" w:space="0" w:color="auto"/>
      </w:divBdr>
    </w:div>
    <w:div w:id="19701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esorialetrada@coloniacaroya.gov.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E6123-57FA-47FF-BC31-1DB81B67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18</Pages>
  <Words>5736</Words>
  <Characters>31552</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LLAMADO A CONCURSO PRIVADO DE PRECIOS</vt:lpstr>
    </vt:vector>
  </TitlesOfParts>
  <Company>Windows uE</Company>
  <LinksUpToDate>false</LinksUpToDate>
  <CharactersWithSpaces>37214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LLAMADO A CONCURSO PRIVADO DE PRECIOS</dc:title>
  <dc:creator>Asesoria Letrada</dc:creator>
  <cp:lastModifiedBy>Fede Griguol</cp:lastModifiedBy>
  <cp:revision>21</cp:revision>
  <cp:lastPrinted>2022-05-27T16:02:00Z</cp:lastPrinted>
  <dcterms:created xsi:type="dcterms:W3CDTF">2022-02-10T15:20:00Z</dcterms:created>
  <dcterms:modified xsi:type="dcterms:W3CDTF">2022-05-31T21:32:00Z</dcterms:modified>
</cp:coreProperties>
</file>